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3178017"/>
        <w:docPartObj>
          <w:docPartGallery w:val="Cover Pages"/>
          <w:docPartUnique/>
        </w:docPartObj>
      </w:sdt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296D" w:rsidRDefault="00A3296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3296D" w:rsidRDefault="00A3296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296D" w:rsidRDefault="00A3296D">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3296D" w:rsidRDefault="00A3296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96D" w:rsidRDefault="00A3296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3296D" w:rsidRDefault="00A3296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3296D" w:rsidRDefault="00A3296D">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3296D" w:rsidRDefault="00A3296D">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96D" w:rsidRDefault="00A3296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3296D" w:rsidRDefault="00A3296D">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3296D" w:rsidRDefault="00A3296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3296D" w:rsidRDefault="00A3296D">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sistema de servicio social le asignara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 puede registrarse al sistema si cumple con el 75% de los créditos de su carrera.</w:t>
      </w:r>
    </w:p>
    <w:p w:rsidR="003C22D3" w:rsidRPr="00C429F3" w:rsidRDefault="003C22D3" w:rsidP="000B0680">
      <w:pPr>
        <w:ind w:left="708"/>
        <w:jc w:val="both"/>
        <w:rPr>
          <w:rFonts w:ascii="Verdana" w:hAnsi="Verdana"/>
        </w:rPr>
      </w:pPr>
      <w:r w:rsidRPr="00C429F3">
        <w:rPr>
          <w:rFonts w:ascii="Verdana" w:hAnsi="Verdana"/>
        </w:rPr>
        <w:t>A todos los organismos e instituciones externas a la UV, así como dependencias de la propia UV  que deseen solicitar estudiantes para realizar su servicio social (esto es necesario ya que el sistema de servicio social no lo cubre. Se implementara si el tiempo lo permite) para el periodo que inicia en Agosto 2015,  el procedimiento es el siguiente:</w:t>
      </w:r>
    </w:p>
    <w:p w:rsidR="003C22D3" w:rsidRPr="00C429F3" w:rsidRDefault="003C22D3" w:rsidP="000B0680">
      <w:pPr>
        <w:ind w:left="70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Elaborar oficio de solicitud, dirigido a: M.C.C. Juan Carlos Pérez Arriaga, Coordinador de Servicio Social y Experiencia Recepcional de la Lic. en Informática, en donde indiquen: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Número de estudiantes que solicitan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Requisitos a cubrir por el estudiante (conocimientos y habilidades)</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Horario a cubrir</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ind w:left="1428"/>
        <w:jc w:val="both"/>
        <w:rPr>
          <w:rFonts w:ascii="Verdana" w:hAnsi="Verdana"/>
        </w:rPr>
      </w:pPr>
      <w:r w:rsidRPr="00C429F3">
        <w:rPr>
          <w:rFonts w:ascii="Verdana" w:hAnsi="Verdana"/>
        </w:rPr>
        <w:t xml:space="preserve">Esta solicitud deberá hacerse llegar a la </w:t>
      </w:r>
      <w:proofErr w:type="spellStart"/>
      <w:r w:rsidRPr="00C429F3">
        <w:rPr>
          <w:rFonts w:ascii="Verdana" w:hAnsi="Verdana"/>
        </w:rPr>
        <w:t>Fac</w:t>
      </w:r>
      <w:proofErr w:type="spellEnd"/>
      <w:r w:rsidRPr="00C429F3">
        <w:rPr>
          <w:rFonts w:ascii="Verdana" w:hAnsi="Verdana"/>
        </w:rPr>
        <w:t>. De Estadística e Informática o al correo coordinacionssyerfei@gmail.com A MÁS TARDAR EL 15 DE MAYO DE 2015.</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 xml:space="preserve">Solicitar el formato de  plan de trabajo al correo </w:t>
      </w:r>
      <w:proofErr w:type="spellStart"/>
      <w:r w:rsidRPr="00C429F3">
        <w:rPr>
          <w:rFonts w:ascii="Verdana" w:hAnsi="Verdana"/>
        </w:rPr>
        <w:t>coordinacionssyerfei@gmail</w:t>
      </w:r>
      <w:proofErr w:type="spellEnd"/>
      <w:r w:rsidRPr="00C429F3">
        <w:rPr>
          <w:rFonts w:ascii="Verdana" w:hAnsi="Verdana"/>
        </w:rPr>
        <w:t>. Este mismo formato deberá ser llenado y podrá ser enviado a dicho correo en fecha posterior al 15 de mayo.</w:t>
      </w:r>
    </w:p>
    <w:p w:rsidR="003C22D3" w:rsidRPr="00C429F3" w:rsidRDefault="003C22D3" w:rsidP="000B0680">
      <w:pPr>
        <w:ind w:left="708"/>
        <w:jc w:val="both"/>
        <w:rPr>
          <w:rFonts w:ascii="Verdana" w:hAnsi="Verdana"/>
        </w:rPr>
      </w:pPr>
      <w:r w:rsidRPr="00C429F3">
        <w:rPr>
          <w:rFonts w:ascii="Verdana" w:hAnsi="Verdana"/>
        </w:rPr>
        <w:t>El alumno deberá inscribir la experiencia educativa de servicio social ya que este proceso no será automatizado</w:t>
      </w:r>
    </w:p>
    <w:p w:rsidR="003C22D3" w:rsidRPr="00C429F3" w:rsidRDefault="003C22D3" w:rsidP="000B0680">
      <w:pPr>
        <w:ind w:left="708"/>
        <w:jc w:val="both"/>
        <w:rPr>
          <w:rFonts w:ascii="Verdana" w:hAnsi="Verdana"/>
        </w:rPr>
      </w:pPr>
      <w:r w:rsidRPr="00C429F3">
        <w:rPr>
          <w:rFonts w:ascii="Verdana" w:hAnsi="Verdana"/>
        </w:rPr>
        <w:lastRenderedPageBreak/>
        <w:t>Para dar de baja a los alumnos del sistema se necesita de un administrador del sistema el cual tendrá una contraseña para acceder como administrador.</w:t>
      </w:r>
    </w:p>
    <w:p w:rsidR="003C22D3" w:rsidRPr="00C429F3" w:rsidRDefault="003C22D3" w:rsidP="000B0680">
      <w:pPr>
        <w:ind w:left="708"/>
        <w:jc w:val="both"/>
        <w:rPr>
          <w:rFonts w:ascii="Verdana" w:hAnsi="Verdana"/>
        </w:rPr>
      </w:pPr>
    </w:p>
    <w:p w:rsidR="00181A94" w:rsidRPr="00C429F3" w:rsidRDefault="00181A94" w:rsidP="000B0680">
      <w:pPr>
        <w:ind w:left="708"/>
        <w:jc w:val="both"/>
        <w:rPr>
          <w:rFonts w:ascii="Verdana" w:hAnsi="Verdana"/>
        </w:rPr>
      </w:pP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t>1.3 Personal involucrado</w:t>
      </w:r>
    </w:p>
    <w:tbl>
      <w:tblPr>
        <w:tblStyle w:val="GridTable4Accent2"/>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A3296D"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GridTable4Accent6"/>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A3296D"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GridTable4Accent5"/>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5A0811"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270926" w:rsidRDefault="00A3296D" w:rsidP="000B0680">
      <w:pPr>
        <w:pStyle w:val="Prrafodelista"/>
        <w:numPr>
          <w:ilvl w:val="1"/>
          <w:numId w:val="6"/>
        </w:numPr>
        <w:jc w:val="both"/>
        <w:rPr>
          <w:rFonts w:ascii="Verdana" w:hAnsi="Verdana"/>
          <w:b/>
          <w:sz w:val="28"/>
          <w:szCs w:val="28"/>
        </w:rPr>
      </w:pPr>
      <w:r w:rsidRPr="00270926">
        <w:rPr>
          <w:rFonts w:ascii="Verdana" w:hAnsi="Verdana"/>
          <w:b/>
          <w:sz w:val="28"/>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2.  D</w:t>
      </w:r>
      <w:r w:rsidR="0044204A" w:rsidRPr="00270926">
        <w:rPr>
          <w:rFonts w:ascii="Verdana" w:hAnsi="Verdana"/>
          <w:b/>
          <w:sz w:val="28"/>
          <w:szCs w:val="28"/>
        </w:rPr>
        <w:t>escripción general</w:t>
      </w:r>
    </w:p>
    <w:p w:rsidR="0044204A" w:rsidRDefault="0044204A" w:rsidP="00E277D7">
      <w:pPr>
        <w:rPr>
          <w:rFonts w:ascii="Verdana" w:hAnsi="Verdana"/>
        </w:rPr>
      </w:pPr>
    </w:p>
    <w:p w:rsidR="0044204A" w:rsidRPr="00270926" w:rsidRDefault="0044204A" w:rsidP="000B0680">
      <w:pPr>
        <w:pStyle w:val="Prrafodelista"/>
        <w:numPr>
          <w:ilvl w:val="1"/>
          <w:numId w:val="1"/>
        </w:numPr>
        <w:jc w:val="both"/>
        <w:rPr>
          <w:rFonts w:ascii="Verdana" w:hAnsi="Verdana"/>
          <w:b/>
          <w:sz w:val="28"/>
          <w:szCs w:val="28"/>
        </w:rPr>
      </w:pPr>
      <w:r w:rsidRPr="00270926">
        <w:rPr>
          <w:rFonts w:ascii="Verdana" w:hAnsi="Verdana"/>
          <w:b/>
          <w:sz w:val="28"/>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270926">
        <w:rPr>
          <w:rFonts w:ascii="Verdana" w:hAnsi="Verdana"/>
          <w:b/>
          <w:sz w:val="28"/>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0B0680">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A3296D" w:rsidRDefault="00A3296D" w:rsidP="00A3296D">
      <w:pPr>
        <w:ind w:left="360"/>
        <w:rPr>
          <w:rFonts w:ascii="Verdana" w:hAnsi="Verdana"/>
        </w:rPr>
      </w:pPr>
    </w:p>
    <w:p w:rsidR="00777639" w:rsidRPr="00270926" w:rsidRDefault="00A3296D" w:rsidP="00A3296D">
      <w:pPr>
        <w:ind w:left="360"/>
        <w:rPr>
          <w:rFonts w:ascii="Verdana" w:hAnsi="Verdana"/>
          <w:sz w:val="28"/>
          <w:szCs w:val="28"/>
        </w:rPr>
      </w:pPr>
      <w:r w:rsidRPr="00270926">
        <w:rPr>
          <w:rFonts w:ascii="Verdana" w:hAnsi="Verdana"/>
          <w:b/>
          <w:sz w:val="28"/>
          <w:szCs w:val="28"/>
        </w:rPr>
        <w:lastRenderedPageBreak/>
        <w:t>2.3</w:t>
      </w:r>
      <w:r w:rsidRPr="00270926">
        <w:rPr>
          <w:rFonts w:ascii="Verdana" w:hAnsi="Verdana"/>
          <w:sz w:val="28"/>
          <w:szCs w:val="28"/>
        </w:rPr>
        <w:t xml:space="preserve"> </w:t>
      </w:r>
      <w:r w:rsidR="00777639" w:rsidRPr="00270926">
        <w:rPr>
          <w:rFonts w:ascii="Verdana" w:hAnsi="Verdana"/>
          <w:b/>
          <w:sz w:val="28"/>
          <w:szCs w:val="28"/>
        </w:rPr>
        <w:t>Características de los usuarios</w:t>
      </w:r>
    </w:p>
    <w:p w:rsidR="00271F84" w:rsidRDefault="00271F84" w:rsidP="00A3296D">
      <w:pPr>
        <w:ind w:left="360"/>
        <w:jc w:val="center"/>
        <w:rPr>
          <w:rFonts w:ascii="Verdana" w:hAnsi="Verdana"/>
          <w:b/>
        </w:rPr>
      </w:pPr>
    </w:p>
    <w:tbl>
      <w:tblPr>
        <w:tblStyle w:val="ListTable5DarkAccent2"/>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A3296D">
      <w:pPr>
        <w:ind w:left="360"/>
        <w:jc w:val="both"/>
        <w:rPr>
          <w:rFonts w:ascii="Verdana" w:hAnsi="Verdana"/>
          <w:b/>
        </w:rPr>
      </w:pPr>
    </w:p>
    <w:tbl>
      <w:tblPr>
        <w:tblStyle w:val="ListTable5DarkAccent4"/>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A3296D">
      <w:pPr>
        <w:ind w:left="360"/>
        <w:jc w:val="both"/>
        <w:rPr>
          <w:rFonts w:ascii="Verdana" w:hAnsi="Verdana"/>
          <w:b/>
        </w:rPr>
      </w:pPr>
    </w:p>
    <w:tbl>
      <w:tblPr>
        <w:tblStyle w:val="ListTable5DarkAccent5"/>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A3296D">
      <w:pPr>
        <w:ind w:left="360"/>
        <w:jc w:val="both"/>
        <w:rPr>
          <w:rFonts w:ascii="Verdana" w:hAnsi="Verdana"/>
          <w:b/>
        </w:rPr>
      </w:pPr>
    </w:p>
    <w:tbl>
      <w:tblPr>
        <w:tblStyle w:val="ListTable5DarkAccent6"/>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A3296D">
      <w:pPr>
        <w:ind w:left="360"/>
        <w:jc w:val="both"/>
        <w:rPr>
          <w:rFonts w:ascii="Verdana" w:hAnsi="Verdana"/>
          <w:b/>
        </w:rPr>
      </w:pPr>
    </w:p>
    <w:p w:rsidR="000F7852" w:rsidRDefault="000F7852" w:rsidP="00A3296D">
      <w:pPr>
        <w:ind w:left="360"/>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 xml:space="preserve">2.4 </w:t>
      </w:r>
      <w:r w:rsidR="000F7852" w:rsidRPr="00270926">
        <w:rPr>
          <w:rFonts w:ascii="Verdana" w:hAnsi="Verdana"/>
          <w:b/>
          <w:sz w:val="28"/>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istema será desarrollado en HTML</w:t>
      </w:r>
      <w:r>
        <w:rPr>
          <w:rFonts w:ascii="Verdana" w:hAnsi="Verdana"/>
        </w:rPr>
        <w:t xml:space="preserve"> </w:t>
      </w:r>
      <w:r w:rsidR="00110667">
        <w:rPr>
          <w:rFonts w:ascii="Verdana" w:hAnsi="Verdana"/>
        </w:rPr>
        <w:t xml:space="preserve">un </w:t>
      </w:r>
      <w:r w:rsidR="00110667" w:rsidRPr="00110667">
        <w:rPr>
          <w:rFonts w:ascii="Verdana" w:hAnsi="Verdana"/>
        </w:rPr>
        <w:t>lenguaje de programación que se utiliza para el de</w:t>
      </w:r>
      <w:r w:rsidR="00110667">
        <w:rPr>
          <w:rFonts w:ascii="Verdana" w:hAnsi="Verdana"/>
        </w:rPr>
        <w:t>sarrollo de páginas de Internet, el motor de bases es MySQL, la metodología para el desarrollo tendrá una similitud con sistemas anteriores hechos para la Universidad Veracruzana.</w:t>
      </w:r>
    </w:p>
    <w:p w:rsidR="000F7852" w:rsidRPr="00270926" w:rsidRDefault="000F7852" w:rsidP="0017687B">
      <w:pPr>
        <w:pStyle w:val="Prrafodelista"/>
        <w:numPr>
          <w:ilvl w:val="1"/>
          <w:numId w:val="7"/>
        </w:numPr>
        <w:jc w:val="both"/>
        <w:rPr>
          <w:rFonts w:ascii="Verdana" w:hAnsi="Verdana"/>
          <w:b/>
          <w:sz w:val="28"/>
          <w:szCs w:val="28"/>
        </w:rPr>
      </w:pPr>
      <w:r w:rsidRPr="00270926">
        <w:rPr>
          <w:rFonts w:ascii="Verdana" w:hAnsi="Verdana"/>
          <w:b/>
          <w:sz w:val="28"/>
          <w:szCs w:val="28"/>
        </w:rPr>
        <w:t>Suposiciones y dependencias</w:t>
      </w:r>
    </w:p>
    <w:p w:rsidR="0017687B" w:rsidRDefault="00322895" w:rsidP="0017687B">
      <w:pPr>
        <w:ind w:left="360"/>
        <w:jc w:val="both"/>
        <w:rPr>
          <w:rFonts w:ascii="Verdana" w:hAnsi="Verdana"/>
        </w:rPr>
      </w:pPr>
      <w:r w:rsidRPr="00A3296D">
        <w:rPr>
          <w:rFonts w:ascii="Verdana" w:hAnsi="Verdana"/>
        </w:rPr>
        <w:t>Ninguno.</w:t>
      </w:r>
    </w:p>
    <w:p w:rsidR="000F7852" w:rsidRPr="00270926" w:rsidRDefault="0017687B" w:rsidP="0017687B">
      <w:pPr>
        <w:jc w:val="both"/>
        <w:rPr>
          <w:rFonts w:ascii="Verdana" w:hAnsi="Verdana"/>
          <w:sz w:val="28"/>
          <w:szCs w:val="28"/>
        </w:rPr>
      </w:pPr>
      <w:r w:rsidRPr="00270926">
        <w:rPr>
          <w:rFonts w:ascii="Verdana" w:hAnsi="Verdana"/>
          <w:b/>
          <w:sz w:val="28"/>
          <w:szCs w:val="28"/>
        </w:rPr>
        <w:t>3.  R</w:t>
      </w:r>
      <w:r w:rsidR="000F7852" w:rsidRPr="00270926">
        <w:rPr>
          <w:rFonts w:ascii="Verdana" w:hAnsi="Verdana"/>
          <w:b/>
          <w:sz w:val="28"/>
          <w:szCs w:val="28"/>
        </w:rPr>
        <w:t>equisitos específicos</w:t>
      </w:r>
    </w:p>
    <w:p w:rsidR="000F7852" w:rsidRDefault="00D447EB" w:rsidP="00A3296D">
      <w:pPr>
        <w:ind w:left="360"/>
        <w:jc w:val="both"/>
        <w:rPr>
          <w:rFonts w:ascii="Verdana" w:hAnsi="Verdana"/>
        </w:rPr>
      </w:pPr>
      <w:r>
        <w:rPr>
          <w:rFonts w:ascii="Verdana" w:hAnsi="Verdana"/>
        </w:rPr>
        <w:t>R1: Permite el inicio de sesión de los usuarios.</w:t>
      </w:r>
    </w:p>
    <w:p w:rsidR="00D447EB" w:rsidRDefault="00D447EB" w:rsidP="00A3296D">
      <w:pPr>
        <w:ind w:left="360"/>
        <w:jc w:val="both"/>
        <w:rPr>
          <w:rFonts w:ascii="Verdana" w:hAnsi="Verdana"/>
        </w:rPr>
      </w:pPr>
      <w:r>
        <w:rPr>
          <w:rFonts w:ascii="Verdana" w:hAnsi="Verdana"/>
        </w:rPr>
        <w:t xml:space="preserve">R2: Permite la gestión (crear, modificar, eliminar) la asignación de </w:t>
      </w:r>
      <w:r w:rsidR="00236CCD">
        <w:rPr>
          <w:rFonts w:ascii="Verdana" w:hAnsi="Verdana"/>
        </w:rPr>
        <w:t>SS</w:t>
      </w:r>
    </w:p>
    <w:p w:rsidR="00D447EB" w:rsidRDefault="00D447EB" w:rsidP="00A3296D">
      <w:pPr>
        <w:ind w:left="360"/>
        <w:jc w:val="both"/>
        <w:rPr>
          <w:rFonts w:ascii="Verdana" w:hAnsi="Verdana"/>
        </w:rPr>
      </w:pPr>
      <w:r>
        <w:rPr>
          <w:rFonts w:ascii="Verdana" w:hAnsi="Verdana"/>
        </w:rPr>
        <w:t xml:space="preserve">R3: </w:t>
      </w:r>
      <w:r w:rsidR="00236CCD">
        <w:rPr>
          <w:rFonts w:ascii="Verdana" w:hAnsi="Verdana"/>
        </w:rPr>
        <w:t>Revisar las notificaciones del usuario</w:t>
      </w:r>
    </w:p>
    <w:p w:rsidR="00236CCD" w:rsidRDefault="00236CCD" w:rsidP="00A3296D">
      <w:pPr>
        <w:ind w:left="360"/>
        <w:jc w:val="both"/>
        <w:rPr>
          <w:rFonts w:ascii="Verdana" w:hAnsi="Verdana"/>
        </w:rPr>
      </w:pPr>
      <w:r>
        <w:rPr>
          <w:rFonts w:ascii="Verdana" w:hAnsi="Verdana"/>
        </w:rPr>
        <w:t>R4: Revisar los reportes recibidos por el usuario (Alumno)</w:t>
      </w:r>
    </w:p>
    <w:p w:rsidR="00A3296D" w:rsidRDefault="00A3296D" w:rsidP="00A3296D">
      <w:pPr>
        <w:ind w:left="360"/>
        <w:jc w:val="both"/>
        <w:rPr>
          <w:rFonts w:ascii="Verdana" w:hAnsi="Verdana"/>
        </w:rPr>
      </w:pPr>
    </w:p>
    <w:p w:rsidR="000F7852" w:rsidRPr="00270926" w:rsidRDefault="00A3296D" w:rsidP="00A3296D">
      <w:pPr>
        <w:ind w:left="360"/>
        <w:jc w:val="both"/>
        <w:rPr>
          <w:rFonts w:ascii="Verdana" w:hAnsi="Verdana"/>
          <w:b/>
          <w:sz w:val="28"/>
          <w:szCs w:val="28"/>
        </w:rPr>
      </w:pPr>
      <w:r w:rsidRPr="00270926">
        <w:rPr>
          <w:rFonts w:ascii="Verdana" w:hAnsi="Verdana"/>
          <w:b/>
          <w:sz w:val="28"/>
          <w:szCs w:val="28"/>
        </w:rPr>
        <w:t xml:space="preserve">3.1  </w:t>
      </w:r>
      <w:r w:rsidR="000F7852" w:rsidRPr="00270926">
        <w:rPr>
          <w:rFonts w:ascii="Verdana" w:hAnsi="Verdana"/>
          <w:b/>
          <w:sz w:val="28"/>
          <w:szCs w:val="28"/>
        </w:rPr>
        <w:t xml:space="preserve">Requisitos comunes </w:t>
      </w:r>
      <w:r w:rsidRPr="00270926">
        <w:rPr>
          <w:rFonts w:ascii="Verdana" w:hAnsi="Verdana"/>
          <w:b/>
          <w:sz w:val="28"/>
          <w:szCs w:val="28"/>
        </w:rPr>
        <w:t>de la</w:t>
      </w:r>
      <w:r w:rsidR="000F7852" w:rsidRPr="00270926">
        <w:rPr>
          <w:rFonts w:ascii="Verdana" w:hAnsi="Verdana"/>
          <w:b/>
          <w:sz w:val="28"/>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lastRenderedPageBreak/>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lastRenderedPageBreak/>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E9666A">
        <w:rPr>
          <w:rFonts w:ascii="Verdana" w:hAnsi="Verdana"/>
          <w:u w:val="single"/>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E9666A">
        <w:rPr>
          <w:rFonts w:ascii="Verdana" w:hAnsi="Verdana"/>
          <w:u w:val="single"/>
        </w:rPr>
        <w:t>Ratón.-</w:t>
      </w:r>
      <w:r w:rsidRPr="00E9666A">
        <w:rPr>
          <w:rFonts w:ascii="Verdana" w:hAnsi="Verdana"/>
        </w:rPr>
        <w:t xml:space="preserve"> 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E9666A">
        <w:rPr>
          <w:rFonts w:ascii="Verdana" w:hAnsi="Verdana"/>
          <w:u w:val="single"/>
        </w:rPr>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E9666A">
        <w:rPr>
          <w:rFonts w:ascii="Verdana" w:hAnsi="Verdana"/>
          <w:u w:val="single"/>
        </w:rPr>
        <w:t>Impresora.-</w:t>
      </w:r>
      <w:r w:rsidRPr="00E9666A">
        <w:rPr>
          <w:rFonts w:ascii="Verdana" w:hAnsi="Verdana"/>
        </w:rPr>
        <w:t xml:space="preserve"> el software imprimirá los reportes en la impresora instalada.</w:t>
      </w:r>
    </w:p>
    <w:p w:rsidR="00270926" w:rsidRPr="00E9666A" w:rsidRDefault="00270926" w:rsidP="001A4E94">
      <w:pPr>
        <w:ind w:left="709"/>
        <w:jc w:val="both"/>
        <w:rPr>
          <w:rFonts w:ascii="Verdana" w:hAnsi="Verdana"/>
        </w:rPr>
      </w:pPr>
    </w:p>
    <w:p w:rsidR="00E9666A" w:rsidRPr="00270926" w:rsidRDefault="001A4E94" w:rsidP="00A3296D">
      <w:pPr>
        <w:ind w:left="360"/>
        <w:jc w:val="both"/>
        <w:rPr>
          <w:rFonts w:ascii="Verdana" w:hAnsi="Verdana"/>
          <w:b/>
          <w:sz w:val="28"/>
          <w:szCs w:val="28"/>
        </w:rPr>
      </w:pPr>
      <w:r w:rsidRPr="00270926">
        <w:rPr>
          <w:rFonts w:ascii="Verdana" w:hAnsi="Verdana"/>
          <w:b/>
          <w:sz w:val="28"/>
          <w:szCs w:val="28"/>
        </w:rPr>
        <w:t>3.2  Requisitos funcionales</w:t>
      </w:r>
    </w:p>
    <w:p w:rsidR="000F7852" w:rsidRPr="00270926"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0F459E" w:rsidP="00A3296D">
            <w:pPr>
              <w:rPr>
                <w:rFonts w:ascii="Arial" w:hAnsi="Arial" w:cs="Arial"/>
              </w:rPr>
            </w:pPr>
            <w:r>
              <w:rPr>
                <w:rFonts w:ascii="Arial" w:hAnsi="Arial" w:cs="Arial"/>
              </w:rPr>
              <w:t>1.0.0        6/11/15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0F459E" w:rsidP="00A3296D">
            <w:pPr>
              <w:rPr>
                <w:rFonts w:ascii="Arial" w:hAnsi="Arial" w:cs="Arial"/>
              </w:rPr>
            </w:pPr>
            <w:r>
              <w:rPr>
                <w:rFonts w:ascii="Arial" w:hAnsi="Arial" w:cs="Arial"/>
              </w:rPr>
              <w:t>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0F459E" w:rsidP="00A3296D">
            <w:pPr>
              <w:rPr>
                <w:rFonts w:ascii="Arial" w:hAnsi="Arial" w:cs="Arial"/>
              </w:rPr>
            </w:pPr>
            <w:r w:rsidRPr="00322B90">
              <w:rPr>
                <w:rFonts w:ascii="Arial" w:hAnsi="Arial" w:cs="Arial"/>
              </w:rPr>
              <w:t>Narrativas de casos de uso del 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coordinador puede confirmar, rechazar y cambiar el servicio social asignado con los tres botones que aparecen junto de cada nombre de alumno.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Con cada clic en una casilla 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coordinador selecciona la opción finalizar revisión.</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Si el coordinador olvida revisar a algún alumno el sistema le avisara al coordinador que falto un alumno de ser revisado.</w:t>
            </w:r>
          </w:p>
        </w:tc>
      </w:tr>
      <w:tr w:rsidR="000F459E" w:rsidTr="00A3296D">
        <w:tc>
          <w:tcPr>
            <w:tcW w:w="2881" w:type="dxa"/>
          </w:tcPr>
          <w:p w:rsidR="000F459E" w:rsidRDefault="000F459E" w:rsidP="00A3296D">
            <w:pPr>
              <w:rPr>
                <w:rFonts w:ascii="Arial" w:hAnsi="Arial" w:cs="Arial"/>
                <w:b/>
                <w:bCs/>
              </w:rPr>
            </w:pPr>
            <w:r>
              <w:rPr>
                <w:rFonts w:ascii="Arial" w:hAnsi="Arial" w:cs="Arial"/>
                <w:b/>
                <w:bCs/>
              </w:rPr>
              <w:t>Rendimiento</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Cota de tiempo</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Comentarios</w:t>
            </w:r>
          </w:p>
        </w:tc>
        <w:tc>
          <w:tcPr>
            <w:tcW w:w="5763" w:type="dxa"/>
            <w:gridSpan w:val="2"/>
          </w:tcPr>
          <w:p w:rsidR="000F459E" w:rsidRDefault="000F459E" w:rsidP="00A3296D">
            <w:pPr>
              <w:rPr>
                <w:rFonts w:ascii="Arial" w:hAnsi="Arial" w:cs="Arial"/>
              </w:rPr>
            </w:pPr>
            <w:r>
              <w:rPr>
                <w:rFonts w:ascii="Arial" w:hAnsi="Arial" w:cs="Arial"/>
              </w:rPr>
              <w:t>Ninguno</w:t>
            </w:r>
          </w:p>
        </w:tc>
      </w:tr>
    </w:tbl>
    <w:p w:rsidR="000F459E" w:rsidRDefault="000F459E" w:rsidP="00A3296D">
      <w:pPr>
        <w:ind w:left="360"/>
        <w:jc w:val="both"/>
        <w:rPr>
          <w:rFonts w:ascii="Verdana" w:hAnsi="Verdana"/>
          <w:b/>
        </w:rPr>
      </w:pP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0F459E" w:rsidP="00A3296D">
            <w:pPr>
              <w:rPr>
                <w:rFonts w:ascii="Arial" w:hAnsi="Arial" w:cs="Arial"/>
              </w:rPr>
            </w:pPr>
            <w:r>
              <w:rPr>
                <w:rFonts w:ascii="Arial" w:hAnsi="Arial" w:cs="Arial"/>
              </w:rPr>
              <w:t>1.2 08-11-2015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0F459E" w:rsidP="00A3296D">
            <w:pPr>
              <w:rPr>
                <w:rFonts w:ascii="Arial" w:hAnsi="Arial" w:cs="Arial"/>
              </w:rPr>
            </w:pPr>
            <w:r>
              <w:rPr>
                <w:rFonts w:ascii="Arial" w:hAnsi="Arial" w:cs="Arial"/>
              </w:rPr>
              <w:t>Equipo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0F459E" w:rsidP="00A3296D">
            <w:pPr>
              <w:rPr>
                <w:rFonts w:ascii="Arial" w:hAnsi="Arial" w:cs="Arial"/>
              </w:rPr>
            </w:pPr>
            <w:r>
              <w:rPr>
                <w:rFonts w:ascii="Arial" w:hAnsi="Arial" w:cs="Arial"/>
              </w:rPr>
              <w:t>Narrativa de casos de uso equipo6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maestro selecciona mostrar lista de estudiantes.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anteriormente agregados. Debajo de eso un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 xml:space="preserve">El usuario seleccionado el botón de agregar, selecciona el documento a agregar  expediente, da clic en guardar cambios.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6</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proofErr w:type="spellStart"/>
            <w:r>
              <w:rPr>
                <w:rFonts w:ascii="Arial" w:hAnsi="Arial" w:cs="Arial"/>
                <w:b/>
                <w:bCs/>
              </w:rPr>
              <w:t>Pos</w:t>
            </w:r>
            <w:proofErr w:type="spellEnd"/>
            <w:r>
              <w:rPr>
                <w:rFonts w:ascii="Arial" w:hAnsi="Arial" w:cs="Arial"/>
                <w:b/>
                <w:bCs/>
              </w:rPr>
              <w:t xml:space="preserve">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Que el maestro no haya seleccionado ningún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 xml:space="preserve">Que el documento tenga el mismo nombre que otro documento.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Que el maestro no desee guardas los cambios</w:t>
            </w:r>
          </w:p>
        </w:tc>
      </w:tr>
      <w:tr w:rsidR="000F459E" w:rsidTr="00A3296D">
        <w:tc>
          <w:tcPr>
            <w:tcW w:w="2881" w:type="dxa"/>
          </w:tcPr>
          <w:p w:rsidR="000F459E" w:rsidRDefault="000F459E" w:rsidP="00A3296D">
            <w:pPr>
              <w:rPr>
                <w:rFonts w:ascii="Arial" w:hAnsi="Arial" w:cs="Arial"/>
                <w:b/>
                <w:bCs/>
              </w:rPr>
            </w:pPr>
            <w:r>
              <w:rPr>
                <w:rFonts w:ascii="Arial" w:hAnsi="Arial" w:cs="Arial"/>
                <w:b/>
                <w:bCs/>
              </w:rPr>
              <w:t>Rendimiento</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Cota de tiempo</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c>
          <w:tcPr>
            <w:tcW w:w="2881" w:type="dxa"/>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n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Tendremos que poner en el glosario de las palabras algunas incluidas aquí.</w:t>
            </w:r>
          </w:p>
        </w:tc>
      </w:tr>
    </w:tbl>
    <w:p w:rsidR="000F459E" w:rsidRDefault="000F459E" w:rsidP="001A4E94">
      <w:pPr>
        <w:jc w:val="both"/>
        <w:rPr>
          <w:rFonts w:ascii="Verdana" w:hAnsi="Verdana"/>
          <w:b/>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t>3.2.2</w:t>
      </w:r>
      <w:r w:rsidRPr="00270926">
        <w:rPr>
          <w:rFonts w:ascii="Verdana" w:hAnsi="Verdana"/>
          <w:b/>
          <w:sz w:val="28"/>
          <w:szCs w:val="28"/>
        </w:rPr>
        <w:t xml:space="preserve">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1.0  06/11</w:t>
            </w:r>
            <w:r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0F459E" w:rsidRPr="00E12AEB" w:rsidTr="00A3296D">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Rendimiento</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Cota de tiempo</w:t>
            </w:r>
          </w:p>
        </w:tc>
      </w:tr>
      <w:tr w:rsidR="000F459E" w:rsidRPr="00E12AEB" w:rsidTr="00A3296D">
        <w:tc>
          <w:tcPr>
            <w:tcW w:w="2881" w:type="dxa"/>
            <w:vMerge w:val="restart"/>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0F459E" w:rsidRPr="00E12AEB" w:rsidTr="00A3296D">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Pr="00E12AEB" w:rsidRDefault="000F459E" w:rsidP="00A3296D">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270926" w:rsidRDefault="001A4E94" w:rsidP="000B0680">
      <w:pPr>
        <w:ind w:left="360"/>
        <w:jc w:val="both"/>
        <w:rPr>
          <w:rFonts w:ascii="Verdana" w:hAnsi="Verdana"/>
          <w:b/>
          <w:i/>
          <w:sz w:val="28"/>
          <w:szCs w:val="28"/>
        </w:rPr>
      </w:pPr>
      <w:r w:rsidRPr="00270926">
        <w:rPr>
          <w:rFonts w:ascii="Verdana" w:hAnsi="Verdana"/>
          <w:b/>
          <w:sz w:val="28"/>
          <w:szCs w:val="28"/>
        </w:rPr>
        <w:lastRenderedPageBreak/>
        <w:t xml:space="preserve">3.3  </w:t>
      </w:r>
      <w:r w:rsidR="000F7852" w:rsidRPr="00270926">
        <w:rPr>
          <w:rFonts w:ascii="Verdana" w:hAnsi="Verdana"/>
          <w:b/>
          <w:sz w:val="28"/>
          <w:szCs w:val="28"/>
        </w:rPr>
        <w:t>R</w:t>
      </w:r>
      <w:r w:rsidR="00A360C1" w:rsidRPr="00270926">
        <w:rPr>
          <w:rFonts w:ascii="Verdana" w:hAnsi="Verdana"/>
          <w:b/>
          <w:sz w:val="28"/>
          <w:szCs w:val="28"/>
        </w:rPr>
        <w:t>equerimientos no funcionales</w:t>
      </w: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3.3</w:t>
      </w:r>
      <w:r w:rsidRPr="00270926">
        <w:rPr>
          <w:rFonts w:ascii="Verdana" w:hAnsi="Verdana"/>
          <w:b/>
          <w:sz w:val="28"/>
          <w:szCs w:val="28"/>
        </w:rPr>
        <w:t>.</w:t>
      </w:r>
      <w:r w:rsidRPr="00270926">
        <w:rPr>
          <w:rFonts w:ascii="Verdana" w:hAnsi="Verdana"/>
          <w:b/>
          <w:sz w:val="28"/>
          <w:szCs w:val="28"/>
        </w:rPr>
        <w:t xml:space="preserve">1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cualquier navegador que soporte HTML.</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los días (hasta el fin del mundo) mientras el usuario tenga acceso a Internet.</w:t>
      </w:r>
    </w:p>
    <w:p w:rsidR="001A4E94" w:rsidRDefault="001A4E94" w:rsidP="000B0680">
      <w:pPr>
        <w:jc w:val="both"/>
        <w:rPr>
          <w:rFonts w:ascii="Verdana" w:hAnsi="Verdana"/>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3.3</w:t>
      </w:r>
      <w:r w:rsidRPr="00270926">
        <w:rPr>
          <w:rFonts w:ascii="Verdana" w:hAnsi="Verdana"/>
          <w:b/>
          <w:sz w:val="28"/>
          <w:szCs w:val="28"/>
        </w:rPr>
        <w:t>.2</w:t>
      </w:r>
      <w:r w:rsidRPr="00270926">
        <w:rPr>
          <w:rFonts w:ascii="Verdana" w:hAnsi="Verdana"/>
          <w:b/>
          <w:sz w:val="28"/>
          <w:szCs w:val="28"/>
        </w:rPr>
        <w:t xml:space="preserve">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organizacional</w:t>
      </w:r>
      <w:r w:rsidRPr="00270926">
        <w:rPr>
          <w:rFonts w:ascii="Verdana" w:hAnsi="Verdana"/>
          <w:b/>
          <w:sz w:val="28"/>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3.3.3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externo</w:t>
      </w:r>
      <w:r w:rsidRPr="00270926">
        <w:rPr>
          <w:rFonts w:ascii="Verdana" w:hAnsi="Verdana"/>
          <w:b/>
          <w:sz w:val="28"/>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cumple con el aviso de privacidad respecto del uso de contenido y alcance al que refiere la Ley Federal de Protección </w:t>
      </w:r>
      <w:r w:rsidRPr="00A360C1">
        <w:rPr>
          <w:rFonts w:ascii="Verdana" w:hAnsi="Verdana"/>
          <w:lang w:val="es-MX"/>
        </w:rPr>
        <w:lastRenderedPageBreak/>
        <w:t>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w:t>
      </w:r>
      <w:bookmarkStart w:id="0" w:name="_GoBack"/>
      <w:bookmarkEnd w:id="0"/>
      <w:r w:rsidRPr="00A360C1">
        <w:rPr>
          <w:rFonts w:ascii="Verdana" w:hAnsi="Verdana"/>
          <w:lang w:val="es-MX"/>
        </w:rPr>
        <w:t>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8C5" w:rsidRDefault="005278C5" w:rsidP="00AB5833">
      <w:pPr>
        <w:spacing w:after="0" w:line="240" w:lineRule="auto"/>
      </w:pPr>
      <w:r>
        <w:separator/>
      </w:r>
    </w:p>
  </w:endnote>
  <w:endnote w:type="continuationSeparator" w:id="0">
    <w:p w:rsidR="005278C5" w:rsidRDefault="005278C5"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8C5" w:rsidRDefault="005278C5" w:rsidP="00AB5833">
      <w:pPr>
        <w:spacing w:after="0" w:line="240" w:lineRule="auto"/>
      </w:pPr>
      <w:r>
        <w:separator/>
      </w:r>
    </w:p>
  </w:footnote>
  <w:footnote w:type="continuationSeparator" w:id="0">
    <w:p w:rsidR="005278C5" w:rsidRDefault="005278C5"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5">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B0680"/>
    <w:rsid w:val="000F459E"/>
    <w:rsid w:val="000F7852"/>
    <w:rsid w:val="001013CF"/>
    <w:rsid w:val="00110667"/>
    <w:rsid w:val="00165AD6"/>
    <w:rsid w:val="0017687B"/>
    <w:rsid w:val="00181A94"/>
    <w:rsid w:val="001A4E94"/>
    <w:rsid w:val="001F0DB0"/>
    <w:rsid w:val="00236CCD"/>
    <w:rsid w:val="00270926"/>
    <w:rsid w:val="00271F84"/>
    <w:rsid w:val="00285AFF"/>
    <w:rsid w:val="00292479"/>
    <w:rsid w:val="002A488D"/>
    <w:rsid w:val="00322895"/>
    <w:rsid w:val="003A1B10"/>
    <w:rsid w:val="003C22D3"/>
    <w:rsid w:val="004255CA"/>
    <w:rsid w:val="0044204A"/>
    <w:rsid w:val="005278C5"/>
    <w:rsid w:val="0057450E"/>
    <w:rsid w:val="005A0811"/>
    <w:rsid w:val="00777639"/>
    <w:rsid w:val="007D37FE"/>
    <w:rsid w:val="00824C33"/>
    <w:rsid w:val="008355BF"/>
    <w:rsid w:val="00A3296D"/>
    <w:rsid w:val="00A360C1"/>
    <w:rsid w:val="00A46874"/>
    <w:rsid w:val="00AB5833"/>
    <w:rsid w:val="00B21D3A"/>
    <w:rsid w:val="00B92828"/>
    <w:rsid w:val="00C40D5E"/>
    <w:rsid w:val="00C429F3"/>
    <w:rsid w:val="00D35D8F"/>
    <w:rsid w:val="00D447EB"/>
    <w:rsid w:val="00D8267F"/>
    <w:rsid w:val="00E118DC"/>
    <w:rsid w:val="00E277D7"/>
    <w:rsid w:val="00E62BA6"/>
    <w:rsid w:val="00E9666A"/>
    <w:rsid w:val="00F570AB"/>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2">
    <w:name w:val="Grid Table 4 Accent 2"/>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GridTable4Accent6">
    <w:name w:val="Grid Table 4 Accent 6"/>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1">
    <w:name w:val="List Table 5 Dark Accent 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2">
    <w:name w:val="Grid Table 4 Accent 2"/>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GridTable4Accent6">
    <w:name w:val="Grid Table 4 Accent 6"/>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1">
    <w:name w:val="List Table 5 Dark Accent 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_101@liv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F85532-6E1E-4749-A070-0322EE63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2360</Words>
  <Characters>12980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Isaí Alarcón Rodríguez</dc:creator>
  <cp:keywords/>
  <dc:description/>
  <cp:lastModifiedBy>hector</cp:lastModifiedBy>
  <cp:revision>28</cp:revision>
  <dcterms:created xsi:type="dcterms:W3CDTF">2015-11-12T04:30:00Z</dcterms:created>
  <dcterms:modified xsi:type="dcterms:W3CDTF">2015-11-27T05:11:00Z</dcterms:modified>
</cp:coreProperties>
</file>