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  <w:jc w:val="center"/>
      </w:pPr>
      <w:r>
        <w:drawing>
          <wp:inline distT="0" distB="0" distL="0" distR="0">
            <wp:extent cx="2286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F5A623" w:sz="12" w:space="1"/>
        </w:pBdr>
        <w:spacing w:after="24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2D2D"/>
          <w:sz w:val="88"/>
          <w:szCs w:val="88"/>
        </w:rPr>
        <w:t xml:space="preserve">Design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2D2D2D"/>
          <w:sz w:val="88"/>
          <w:szCs w:val="88"/>
        </w:rPr>
        <w:t xml:space="preserve">Documentation</w:t>
      </w:r>
    </w:p>
    <w:p>
      <w:pPr>
        <w:pBdr>
          <w:bottom w:val="single" w:color="F5A623" w:sz="12" w:space="1"/>
        </w:pBdr>
        <w:spacing w:after="60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[Project Name]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[X.X]  |  [Month Year]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[Author Name]  |  [Team / Area]</w:t>
      </w:r>
    </w:p>
    <w:p>
      <w:pPr>
        <w:pageBreakBefore/>
        <w:spacing w:after="0" w:before="0"/>
      </w:pPr>
      <w:r>
        <w:t xml:space="preserve"/>
      </w:r>
    </w:p>
    <w:p>
      <w:pPr>
        <w:pBdr>
          <w:bottom w:val="single" w:color="F5A623" w:sz="20"/>
        </w:pBdr>
        <w:spacing w:after="40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About this document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2D2D2D"/>
          <w:sz w:val="52"/>
          <w:szCs w:val="52"/>
        </w:rPr>
        <w:t xml:space="preserve">Design </w:t>
      </w:r>
      <w:r>
        <w:rPr>
          <w:rFonts w:ascii="Arial" w:cs="Arial" w:eastAsia="Arial" w:hAnsi="Arial"/>
          <w:b w:val="false"/>
          <w:bCs w:val="false"/>
          <w:color w:val="2D2D2D"/>
          <w:sz w:val="52"/>
          <w:szCs w:val="52"/>
        </w:rPr>
        <w:t xml:space="preserve">Documentation</w:t>
      </w:r>
    </w:p>
    <w:p>
      <w:pPr>
        <w:pBdr>
          <w:bottom w:val="single" w:color="CCCCCC" w:sz="2" w:space="1"/>
        </w:pBdr>
        <w:spacing w:after="400" w:before="0"/>
      </w:pPr>
      <w:r>
        <w:t xml:space="preserve"/>
      </w:r>
    </w:p>
    <w:p>
      <w:pPr>
        <w:spacing w:after="14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is this document?</w:t>
      </w:r>
    </w:p>
    <w:p>
      <w:pPr>
        <w:spacing w:after="400" w:before="0"/>
        <w:ind w:left="144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describes the detailed design of the system, going deeper than the architecture overview. It covers module-level behavior, data structures, workflows, interface definitions, error handling rules, and non-functional design decisions. It serves as the technical blueprint that guides development and is the primary reference for design reviews.</w:t>
      </w:r>
    </w:p>
    <w:p>
      <w:pPr>
        <w:spacing w:after="14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Who should read it?</w:t>
      </w:r>
    </w:p>
    <w:p>
      <w:pPr>
        <w:spacing w:after="400" w:before="0"/>
        <w:ind w:left="1440"/>
        <w:jc w:val="both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is intended for software developers, technical leads, QA engineers, architects, and project stakeholders who need to understand the internal design decisions of the system.</w:t>
      </w:r>
    </w:p>
    <w:p>
      <w:pPr>
        <w:spacing w:after="200" w:before="0"/>
        <w:ind w:left="14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does it contain?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Document Information &amp; Change History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 control, authorship, and revision log of this document.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Purpose, scope, intended audience, and key definitions.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System Design Overview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High-level overview of how the system is designed, its main components, and how they interact.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Module &amp; Component Design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structure broken into modules and components with responsibilities, interfaces, and UML diagrams.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 Design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data is structured, stored, and managed — entity-relationship model, constraints, and indexing strategy.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API &amp; Interface Design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interfaces, external API endpoints, and third-party system integrations.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Workflow &amp; Sequence Diagrams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operational flows and interactions between actors, components, and external systems.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Error Handling &amp; Validation Rules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the system detects, validates, logs, and responds to errors and exceptional scenarios.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Security &amp; Non-Functional Considerations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Security design decisions and non-functional attributes: performance, scalability, availability.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References &amp; Approvals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Related documents and formal sign-off section.</w:t>
            </w:r>
          </w:p>
        </w:tc>
      </w:tr>
    </w:tbl>
    <w:p>
      <w:pPr>
        <w:pageBreakBefore/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 Document Information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[Project Name]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Design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[X.X]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Reviewer(s)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[Draft / In Review / Approved]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 Change History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160"/>
        <w:gridCol w:w="40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Initial version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 Introduction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 Purpose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purpose of this document. Example: This document defines the detailed design for the [Project Name] system, providing the technical blueprint for implementation, covering module structure, data design, workflows, and interface definitions.]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 Scope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[Define the boundaries covered by this design document. Specify which modules, services, or system areas are included and what is explicitly out of scope.]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 Audience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[List the intended readers: software developers, technical leads, QA engineers, architects, and project stakeholders involved in implementing or reviewing the system design.]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Entity-Relationship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Unified Modeling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[Term]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[Definition]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 System Design Overview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 General Description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[Provide a high-level overview of the system purpose, its primary objectives, and the overall solution approach. This gives readers the context needed to understand the detailed design sections that follow.]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 Design Principles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[Define the fundamental guidelines and architectural philosophies driving the design decisions. These principles ensure consistency, maintainability, scalability, and alignment with business objectives.]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Each module handles a single, well-defined responsibility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Improves maintainability and testability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Each class and function has one reason to change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Reduces coupling and simplifies debugging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Fail Fast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Validate inputs early and surface errors immediately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Prevents cascading failures downstream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[Principle]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[Rationale]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 High-Level Component Diagram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[Insert or reference the high-level component diagram showing the main modules and their relationships.]</w:t>
      </w:r>
    </w:p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High-Level Component Diagram here ]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 Module &amp; Component Design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 Module Overview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[List and briefly describe all main modules. This provides a map before diving into individual module details.]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A]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module does]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B, Service X]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B]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module does]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[Database, Module C]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C]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module does]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[External API, Module A]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D]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module does]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 B]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 Component Detail: [Module Name]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internal design of this module: classes, responsibilities, internal interfaces, and interactions with other modules. Repeat for each major module.]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 /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[ClassName]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class does]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[methodA(), methodB()]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[ClassName]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class does]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[methodC(), methodD()]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UML Class Diagram for [Module Name] here 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 Component Detail: [Module Name]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[Repeat the structure above for each additional module.]</w:t>
      </w:r>
    </w:p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UML Class Diagram for [Module Name] here ]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 Data Design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 Entity-Relationship Model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main entities and their relationships. Insert the ER diagram below.]</w:t>
      </w:r>
    </w:p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Entity-Relationship Diagram here 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 Main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A]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entity represents]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id, [attr1], [attr2],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B]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entity represents]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id, [entity_a]_id, [attr],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C]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[What this entity represents]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id, [attr1], [attr2], status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6.3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A]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B]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[One A can have many B records]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B]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C]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Many-to-Many (via join table)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A]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 C]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One-to-One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6.4 Data Constraints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Rule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[User]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Unique, NOT NULL, valid format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Each email can only be registered once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[field]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[Business rule]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[field]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 ('a', 'b', 'c')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[Only allowed values]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[field]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[Entity]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&gt;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Must be positive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6.5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Indexed Column(s)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[Table A]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UNIQUE B-tree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Fast authentication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[Table A]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B-tree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Soft delete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[Table B]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[fk_column]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B-tree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Foreign key join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[Table B]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B-tree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Time-range query optimization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 API &amp; Interface Design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7.1 Internal Interfaces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how modules communicate internally — direct method calls, events, message queues, or shared interfaces.]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6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[IUserRepository]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[UserModule]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[AuthModule]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Direct call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Provides user lookup and persistence 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[OrderCreatedEvent]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[OrderModule]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[NotificationModule]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Event bus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Notified when a new order is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[Interface]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[Protocol]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7.2 External APIs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[Document the external-facing API endpoints exposed by this system. For full API reference, see the API Documentation.]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3280"/>
        <w:gridCol w:w="2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[/resource]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POST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[Create a new resource]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[/resource/{id}]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[Retrieve resource by ID]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[/resource/{id}]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[Update an existing resource]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[/resource/{id}]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[Delete a resource]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7.3 External System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4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[System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Outbound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[Request/Response format]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[Auth method, rate limits]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[System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Inbound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[Event payload format]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[Validation approach]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[System 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[Message schema]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[Queue name, retry policy]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 Workflow &amp; Sequence Diagrams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key operational flows. For each, provide a narrative and a sequence diagram.]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8.1 [Workflow Name — e.g. User Authentication Flow]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trigger, actors involved, and expected outcome of this workflow.]</w:t>
      </w:r>
    </w:p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Sequence Diagram: [Workflow Name] here 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600"/>
        <w:gridCol w:w="2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[User / Client]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[Submits login form]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Request sent to API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[API Gateway]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[Validates request format]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Forwards to auth service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[Auth Service]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[Verifies credentials against DB]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Returns JWT token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[API Gateway]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[Returns token to client]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Client stores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8.2 [Workflow Name]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[Repeat for each additional key workflow.]</w:t>
      </w:r>
    </w:p>
    <w:p>
      <w:pPr>
        <w:spacing w:after="0" w:before="0"/>
      </w:pPr>
      <w:r>
        <w:t xml:space="preserve"/>
      </w:r>
    </w:p>
    <w:p>
      <w:pPr>
        <w:pBdr>
          <w:top w:val="dashed" w:color="3AAFA9" w:sz="4"/>
          <w:bottom w:val="dashed" w:color="3AAFA9" w:sz="4"/>
        </w:pBdr>
        <w:spacing w:after="120" w:before="120"/>
        <w:ind w:left="1440"/>
      </w:pPr>
      <w:r>
        <w:rPr>
          <w:rFonts w:ascii="Arial" w:cs="Arial" w:eastAsia="Arial" w:hAnsi="Arial"/>
          <w:b/>
          <w:bCs/>
          <w:i/>
          <w:iCs/>
          <w:color w:val="3AAFA9"/>
          <w:sz w:val="20"/>
          <w:szCs w:val="20"/>
        </w:rPr>
        <w:t xml:space="preserve">[ Insert Sequence Diagram: [Workflow Name] here ]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9. Error Handling &amp; Validation Rules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9.1 Error Handling Strategy</w:t>
      </w:r>
    </w:p>
    <w:p>
      <w:pPr>
        <w:spacing w:after="60" w:before="60"/>
        <w:ind w:left="1440"/>
        <w:jc w:val="both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[Describe the overall approach: where errors are caught, how they are logged, and how they are communicated to the caller.]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Approach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Caught at input layer — input rejected before processing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400 Bad Request with field-level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Business Rule Violation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Caught in service layer — operation not executed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422 Unprocessable Entity with error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Infrastructure Error (DB, network)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Caught in repository/adapter layer — retry or fail gracefully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500 Internal Server Error + traceId logged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Unhandled 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Global error handler — log full stack trace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500 Internal Server Error + traceId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9.2 Validation Rules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 /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Required, valid email format, max 255 chars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Invalid email address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 / [field]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Required, min length [N], max length [N]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[Field] must be between [N] and [N]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 / [field]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Must be one of: [value1, value2, value3]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Invalid value for [field]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[Module] / [field]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Must be a positive number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[Field] must be greater than zero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 Security &amp; Non-Functional Considerations</w:t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10.1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JWT Bearer tokens via OAuth 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[Token issuer, expiry, refresh strategy]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[Roles defined, permission enforcement point]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TLS 1.2+ enforced on all endpoints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[Certificate management approach]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Sensitive fields encrypted at column level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[Encryption algorithm and key management]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Whitelist validation at API boundary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[Validation library used]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Environment variables via secrets manager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[AWS Secrets Manager / Azure Key Vault]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40"/>
        <w:ind w:left="144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10.2 Non-Functional Design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Async processing for long-running tasks, caching for frequent reads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P95 response time &lt; 2s under normal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Stateless services — horizontal scaling via auto-scaling groups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Support up to [N] concurrent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Multi-zone deployment, health checks, circuit breakers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99.9% monthly uptime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Modular design, dependency injection, comprehensive test coverage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80%+ code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Structured logging, distributed tracing, metrics dashboards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trace from request to DB query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 References and 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Architecture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System architecture and high-level design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Requirements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Functional and non-functional requirements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Database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Full database schema and data dictionary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Complete API endpoint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[Other Document]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[Description]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[Link / Path]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F5A623" w:sz="4" w:space="1"/>
        </w:pBdr>
        <w:spacing w:after="0" w:before="360"/>
        <w:ind w:left="144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12. Approval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7B8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[DD/MM/YYYY]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Design Documentation  |  {{COMPANY_NAME}}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200"/>
      <w:gridCol w:w="7160"/>
    </w:tblGrid>
    <w:tr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drawing>
              <wp:inline distT="0" distB="0" distL="0" distR="0">
                <wp:extent cx="76200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/>
      </w:tc>
    </w:tr>
  </w:tbl>
  <w:p>
    <w:pPr>
      <w:pBdr>
        <w:bottom w:val="single" w:color="F5A623" w:sz="6" w:space="1"/>
      </w:pBdr>
      <w:spacing w:after="0" w:before="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672a2de9bd3733b6ae593c3eb35066abc2bb02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72a2de9bd3733b6ae593c3eb35066abc2bb022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2026-05-19T21:20:30.347Z</dcterms:created>
  <dcterms:modified xsi:type="dcterms:W3CDTF">2026-05-19T21:20:30.356Z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