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115" w:after="115"/>
        <w:rPr>
          <w:rFonts w:ascii="Times New Roman" w:hAnsi="Times New Roman" w:eastAsia="Times New Roman" w:cs="Times New Roman"/>
        </w:rPr>
      </w:pPr>
      <w:r>
        <w:rPr>
          <w:rFonts w:eastAsia="Times New Roman" w:cs="Times New Roman" w:ascii="Times New Roman" w:hAnsi="Times New Roman"/>
        </w:rPr>
        <w:t>Infectious Disease Spread</w:t>
      </w:r>
    </w:p>
    <w:p>
      <w:pPr>
        <w:pStyle w:val="Normal"/>
        <w:spacing w:lineRule="auto" w:line="276" w:before="115" w:after="115"/>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João Ribeiro (77209) | Ricardo Rei (78047) | Raquel Casteleiro (82027)</w:t>
      </w:r>
    </w:p>
    <w:p>
      <w:pPr>
        <w:pStyle w:val="Normal"/>
        <w:spacing w:lineRule="auto" w:line="276" w:before="115" w:after="115"/>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Complex Networks 2017/2018</w:t>
      </w:r>
    </w:p>
    <w:p>
      <w:pPr>
        <w:pStyle w:val="Subtitle"/>
        <w:spacing w:lineRule="auto" w:line="276" w:before="115" w:after="115"/>
        <w:jc w:val="both"/>
        <w:rPr/>
      </w:pPr>
      <w:r>
        <w:rPr>
          <w:rFonts w:eastAsia="Times New Roman" w:cs="Times New Roman" w:ascii="Times New Roman" w:hAnsi="Times New Roman"/>
          <w:b/>
        </w:rPr>
        <w:t>Introduction</w:t>
      </w:r>
    </w:p>
    <w:p>
      <w:pPr>
        <w:pStyle w:val="Normal"/>
        <w:spacing w:lineRule="auto" w:line="276" w:before="115" w:after="115"/>
        <w:jc w:val="both"/>
        <w:rPr/>
      </w:pPr>
      <w:r>
        <w:rPr>
          <w:rFonts w:eastAsia="Times New Roman" w:cs="Times New Roman" w:ascii="Times New Roman" w:hAnsi="Times New Roman"/>
          <w:sz w:val="20"/>
          <w:szCs w:val="20"/>
        </w:rPr>
        <w:tab/>
        <w:t>A complex network is a mathematical structure that models how a population of entities behave with one another. This structure consists on a set of nodes, which represent the entities, and edges, which represent the relationships between nodes. Networks can be applied to almost anything in most study areas.</w:t>
      </w:r>
    </w:p>
    <w:p>
      <w:pPr>
        <w:pStyle w:val="Normal"/>
        <w:spacing w:lineRule="auto" w:line="276" w:before="115" w:after="115"/>
        <w:jc w:val="both"/>
        <w:rPr>
          <w:sz w:val="22"/>
          <w:szCs w:val="22"/>
        </w:rPr>
      </w:pPr>
      <w:r>
        <w:rPr>
          <w:rFonts w:eastAsia="Times New Roman" w:cs="Times New Roman" w:ascii="Times New Roman" w:hAnsi="Times New Roman"/>
          <w:sz w:val="20"/>
          <w:szCs w:val="20"/>
        </w:rPr>
        <w:tab/>
        <w:t>In this work, network science is used to model a human contact network related to the propagation of diseases in a population. It is based on a study done on Stanford University</w:t>
      </w:r>
      <w:r>
        <w:rPr>
          <w:rFonts w:eastAsia="Times New Roman" w:cs="Times New Roman" w:ascii="Times New Roman" w:hAnsi="Times New Roman"/>
          <w:sz w:val="20"/>
          <w:szCs w:val="20"/>
          <w:vertAlign w:val="superscript"/>
        </w:rPr>
        <w:t>[1]</w:t>
      </w:r>
      <w:r>
        <w:rPr>
          <w:rFonts w:eastAsia="Times New Roman" w:cs="Times New Roman" w:ascii="Times New Roman" w:hAnsi="Times New Roman"/>
          <w:sz w:val="20"/>
          <w:szCs w:val="20"/>
        </w:rPr>
        <w:t xml:space="preserve"> (California, USA), where all credit for the previous analysis is due.</w:t>
      </w:r>
    </w:p>
    <w:p>
      <w:pPr>
        <w:pStyle w:val="Normal"/>
        <w:spacing w:lineRule="auto" w:line="276" w:before="115" w:after="115"/>
        <w:jc w:val="both"/>
        <w:rPr/>
      </w:pPr>
      <w:r>
        <w:rPr>
          <w:rFonts w:eastAsia="Times New Roman" w:cs="Times New Roman" w:ascii="Times New Roman" w:hAnsi="Times New Roman"/>
          <w:sz w:val="20"/>
          <w:szCs w:val="20"/>
        </w:rPr>
        <w:tab/>
        <w:t>Infectious diseases are usually passed via droplets during close proximity interactions and thus the pandemic spread of an infectious disease poses a big threat to society in several ways.</w:t>
      </w:r>
    </w:p>
    <w:p>
      <w:pPr>
        <w:pStyle w:val="Normal"/>
        <w:spacing w:lineRule="auto" w:line="276" w:before="115" w:after="115"/>
        <w:jc w:val="both"/>
        <w:rPr/>
      </w:pPr>
      <w:r>
        <w:rPr>
          <w:rFonts w:eastAsia="Times New Roman" w:cs="Times New Roman" w:ascii="Times New Roman" w:hAnsi="Times New Roman"/>
          <w:sz w:val="20"/>
          <w:szCs w:val="20"/>
        </w:rPr>
        <w:tab/>
        <w:t xml:space="preserve">This work aims to understand how a disease might spread across a population, so that us humans can understand how to fight it, by studying on a low-scale controlled environment such as a high school. Each individual was given a proximity sensor that registered it’s close proximity interactions. These devices have a radius of 3 meters and had a coverage of 94% of the total school’s </w:t>
      </w:r>
      <w:r>
        <w:rPr>
          <w:rFonts w:eastAsia="Times New Roman" w:cs="Times New Roman" w:ascii="Times New Roman" w:hAnsi="Times New Roman"/>
          <w:sz w:val="20"/>
          <w:szCs w:val="20"/>
        </w:rPr>
        <w:t>population</w:t>
      </w:r>
      <w:r>
        <w:rPr>
          <w:rFonts w:eastAsia="Times New Roman" w:cs="Times New Roman" w:ascii="Times New Roman" w:hAnsi="Times New Roman"/>
          <w:sz w:val="20"/>
          <w:szCs w:val="20"/>
        </w:rPr>
        <w:t xml:space="preserve"> interactions.</w:t>
      </w:r>
    </w:p>
    <w:p>
      <w:pPr>
        <w:pStyle w:val="Normal"/>
        <w:spacing w:lineRule="auto" w:line="276" w:before="115" w:after="115"/>
        <w:jc w:val="both"/>
        <w:rPr>
          <w:sz w:val="22"/>
          <w:szCs w:val="22"/>
        </w:rPr>
      </w:pPr>
      <w:r>
        <w:rPr>
          <w:rFonts w:eastAsia="Times New Roman" w:cs="Times New Roman" w:ascii="Times New Roman" w:hAnsi="Times New Roman"/>
          <w:b/>
          <w:i/>
          <w:color w:val="000000"/>
          <w:sz w:val="18"/>
          <w:szCs w:val="18"/>
        </w:rPr>
        <w:t>“</w:t>
      </w:r>
      <w:r>
        <w:rPr>
          <w:rFonts w:eastAsia="Times New Roman" w:cs="Times New Roman" w:ascii="Times New Roman" w:hAnsi="Times New Roman"/>
          <w:b/>
          <w:i/>
          <w:color w:val="000000"/>
          <w:sz w:val="18"/>
          <w:szCs w:val="18"/>
        </w:rPr>
        <w:t>Schools are particularly vulnerable to infectious disease spread because of the high frequency of close proximity interactions”</w:t>
      </w:r>
      <w:r>
        <w:rPr>
          <w:rFonts w:eastAsia="Times New Roman" w:cs="Times New Roman" w:ascii="Times New Roman" w:hAnsi="Times New Roman"/>
          <w:b/>
          <w:color w:val="000000"/>
          <w:sz w:val="18"/>
          <w:szCs w:val="18"/>
          <w:vertAlign w:val="superscript"/>
        </w:rPr>
        <w:t>[2]</w:t>
      </w:r>
    </w:p>
    <w:p>
      <w:pPr>
        <w:pStyle w:val="Subtitle"/>
        <w:spacing w:lineRule="auto" w:line="276" w:before="115" w:after="115"/>
        <w:jc w:val="both"/>
        <w:rPr>
          <w:rFonts w:ascii="Times New Roman" w:hAnsi="Times New Roman" w:eastAsia="Times New Roman" w:cs="Times New Roman"/>
          <w:b/>
          <w:b/>
        </w:rPr>
      </w:pPr>
      <w:r>
        <w:rPr>
          <w:rFonts w:eastAsia="Times New Roman" w:cs="Times New Roman" w:ascii="Times New Roman" w:hAnsi="Times New Roman"/>
          <w:b/>
        </w:rPr>
        <w:t>The Dataset - Network and Nodes</w:t>
      </w:r>
    </w:p>
    <w:p>
      <w:pPr>
        <w:pStyle w:val="Normal"/>
        <w:spacing w:lineRule="auto" w:line="276" w:before="115" w:after="115"/>
        <w:jc w:val="both"/>
        <w:rPr/>
      </w:pPr>
      <w:r>
        <w:rPr>
          <w:rFonts w:eastAsia="Times New Roman" w:cs="Times New Roman" w:ascii="Times New Roman" w:hAnsi="Times New Roman"/>
          <w:sz w:val="20"/>
          <w:szCs w:val="20"/>
        </w:rPr>
        <w:tab/>
        <w:t>The dataset used consists of a single-day recording obtained from an American high school. The network built is a weighted undirected network.</w:t>
      </w:r>
    </w:p>
    <w:p>
      <w:pPr>
        <w:pStyle w:val="Normal"/>
        <w:spacing w:lineRule="auto" w:line="276" w:before="115" w:after="115"/>
        <w:jc w:val="both"/>
        <w:rPr/>
      </w:pPr>
      <w:r>
        <w:rPr>
          <w:rFonts w:eastAsia="Times New Roman" w:cs="Times New Roman" w:ascii="Times New Roman" w:hAnsi="Times New Roman"/>
          <w:sz w:val="20"/>
          <w:szCs w:val="20"/>
        </w:rPr>
        <w:tab/>
        <w:t>Nodes represent individuals (i.e., people) and edges represent close proximity interactions between said individuals.</w:t>
      </w:r>
    </w:p>
    <w:p>
      <w:pPr>
        <w:pStyle w:val="Normal"/>
        <w:spacing w:lineRule="auto" w:line="276" w:before="115" w:after="115"/>
        <w:jc w:val="both"/>
        <w:rPr/>
      </w:pPr>
      <w:r>
        <w:rPr>
          <w:rFonts w:eastAsia="Times New Roman" w:cs="Times New Roman" w:ascii="Times New Roman" w:hAnsi="Times New Roman"/>
          <w:sz w:val="20"/>
          <w:szCs w:val="20"/>
        </w:rPr>
        <w:tab/>
        <w:t>There are 788 total nodes (655 students, 73 teachers, 55 staff and 5 other pe</w:t>
      </w:r>
      <w:r>
        <w:rPr>
          <w:rFonts w:eastAsia="Times New Roman" w:cs="Times New Roman" w:ascii="Times New Roman" w:hAnsi="Times New Roman"/>
          <w:sz w:val="20"/>
          <w:szCs w:val="20"/>
        </w:rPr>
        <w:t>ople</w:t>
      </w:r>
      <w:r>
        <w:rPr>
          <w:rFonts w:eastAsia="Times New Roman" w:cs="Times New Roman" w:ascii="Times New Roman" w:hAnsi="Times New Roman"/>
          <w:sz w:val="20"/>
          <w:szCs w:val="20"/>
        </w:rPr>
        <w:t>). The edge representation is detailed in the next session.</w:t>
      </w:r>
    </w:p>
    <w:p>
      <w:pPr>
        <w:pStyle w:val="Normal"/>
        <w:spacing w:before="0" w:after="240"/>
        <w:jc w:val="both"/>
        <w:rPr/>
      </w:pPr>
      <w:r>
        <w:rPr>
          <w:rFonts w:eastAsia="Times New Roman" w:cs="Times New Roman" w:ascii="Times New Roman" w:hAnsi="Times New Roman"/>
          <w:color w:val="000000"/>
          <w:sz w:val="20"/>
          <w:szCs w:val="20"/>
        </w:rPr>
        <w:tab/>
        <w:t>The dataset can be found on the original study’s web page.</w:t>
      </w:r>
      <w:r>
        <w:rPr>
          <w:rFonts w:eastAsia="Times New Roman" w:cs="Times New Roman" w:ascii="Times New Roman" w:hAnsi="Times New Roman"/>
          <w:color w:val="000000"/>
          <w:sz w:val="20"/>
          <w:szCs w:val="20"/>
          <w:vertAlign w:val="superscript"/>
        </w:rPr>
        <w:t>[1]</w:t>
      </w:r>
    </w:p>
    <w:p>
      <w:pPr>
        <w:pStyle w:val="Subtitle"/>
        <w:spacing w:lineRule="auto" w:line="276" w:before="115" w:after="115"/>
        <w:jc w:val="both"/>
        <w:rPr/>
      </w:pPr>
      <w:r>
        <w:rPr>
          <w:rFonts w:eastAsia="Times New Roman" w:cs="Times New Roman" w:ascii="Times New Roman" w:hAnsi="Times New Roman"/>
          <w:b/>
        </w:rPr>
        <w:t>Edges – Contact Representation models</w:t>
      </w:r>
    </w:p>
    <w:p>
      <w:pPr>
        <w:pStyle w:val="Normal"/>
        <w:spacing w:lineRule="auto" w:line="276" w:before="115" w:after="115"/>
        <w:jc w:val="both"/>
        <w:rPr/>
      </w:pPr>
      <w:r>
        <w:rPr>
          <w:rFonts w:eastAsia="Times New Roman" w:cs="Times New Roman" w:ascii="Times New Roman" w:hAnsi="Times New Roman"/>
          <w:sz w:val="20"/>
          <w:szCs w:val="20"/>
        </w:rPr>
        <w:tab/>
        <w:t xml:space="preserve">Each edge represents close proximity interactions between two individuals. An interaction between two individuals is defined by a continuous sequence of close proximity records (CPRs), stored on the individual’s device. Therefore, there is </w:t>
      </w:r>
      <w:r>
        <w:rPr>
          <w:rFonts w:eastAsia="Times New Roman" w:cs="Times New Roman" w:ascii="Times New Roman" w:hAnsi="Times New Roman"/>
          <w:sz w:val="20"/>
          <w:szCs w:val="20"/>
        </w:rPr>
        <w:t>the</w:t>
      </w:r>
      <w:r>
        <w:rPr>
          <w:rFonts w:eastAsia="Times New Roman" w:cs="Times New Roman" w:ascii="Times New Roman" w:hAnsi="Times New Roman"/>
          <w:sz w:val="20"/>
          <w:szCs w:val="20"/>
        </w:rPr>
        <w:t xml:space="preserve"> subtle issue of how to represent relevant details such as the duration and number of the interactions between two individuals.</w:t>
      </w:r>
    </w:p>
    <w:p>
      <w:pPr>
        <w:pStyle w:val="Normal"/>
        <w:spacing w:lineRule="auto" w:line="276" w:before="115" w:after="115"/>
        <w:jc w:val="both"/>
        <w:rPr>
          <w:sz w:val="22"/>
          <w:szCs w:val="22"/>
        </w:rPr>
      </w:pPr>
      <w:r>
        <w:rPr>
          <w:rFonts w:eastAsia="Times New Roman" w:cs="Times New Roman" w:ascii="Times New Roman" w:hAnsi="Times New Roman"/>
          <w:color w:val="000000"/>
          <w:sz w:val="20"/>
          <w:szCs w:val="20"/>
        </w:rPr>
        <w:t>The dataset already solved this issue for us by recording interactions in four different strategies:</w:t>
      </w:r>
    </w:p>
    <w:p>
      <w:pPr>
        <w:pStyle w:val="Normal"/>
        <w:numPr>
          <w:ilvl w:val="0"/>
          <w:numId w:val="1"/>
        </w:numPr>
        <w:spacing w:lineRule="auto" w:line="276" w:before="115" w:after="115"/>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Add-then-chop</w:t>
      </w:r>
    </w:p>
    <w:p>
      <w:pPr>
        <w:pStyle w:val="Normal"/>
        <w:numPr>
          <w:ilvl w:val="0"/>
          <w:numId w:val="1"/>
        </w:numPr>
        <w:spacing w:lineRule="auto" w:line="276" w:before="115" w:after="115"/>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Chop-Then-Add</w:t>
      </w:r>
    </w:p>
    <w:p>
      <w:pPr>
        <w:pStyle w:val="Normal"/>
        <w:numPr>
          <w:ilvl w:val="0"/>
          <w:numId w:val="1"/>
        </w:numPr>
        <w:spacing w:lineRule="auto" w:line="276" w:before="115" w:after="115"/>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Chop-then-count</w:t>
      </w:r>
    </w:p>
    <w:p>
      <w:pPr>
        <w:pStyle w:val="Normal"/>
        <w:numPr>
          <w:ilvl w:val="0"/>
          <w:numId w:val="1"/>
        </w:numPr>
        <w:spacing w:lineRule="auto" w:line="276" w:before="115" w:after="115"/>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Just-Chop</w:t>
      </w:r>
    </w:p>
    <w:p>
      <w:pPr>
        <w:pStyle w:val="Normal"/>
        <w:spacing w:lineRule="auto" w:line="276" w:before="115" w:after="115"/>
        <w:jc w:val="both"/>
        <w:rPr/>
      </w:pPr>
      <w:r>
        <w:rPr>
          <w:rFonts w:eastAsia="Times New Roman" w:cs="Times New Roman" w:ascii="Times New Roman" w:hAnsi="Times New Roman"/>
          <w:color w:val="000000"/>
          <w:sz w:val="20"/>
          <w:szCs w:val="20"/>
        </w:rPr>
        <w:tab/>
        <w:t xml:space="preserve">The first 3 make use of the “minimum duration” parameter that defines </w:t>
      </w:r>
      <w:r>
        <w:rPr>
          <w:rFonts w:eastAsia="Times New Roman" w:cs="Times New Roman" w:ascii="Times New Roman" w:hAnsi="Times New Roman"/>
          <w:color w:val="000000"/>
          <w:sz w:val="20"/>
          <w:szCs w:val="20"/>
        </w:rPr>
        <w:t xml:space="preserve">that </w:t>
      </w:r>
      <w:r>
        <w:rPr>
          <w:rFonts w:eastAsia="Times New Roman" w:cs="Times New Roman" w:ascii="Times New Roman" w:hAnsi="Times New Roman"/>
          <w:color w:val="000000"/>
          <w:sz w:val="20"/>
          <w:szCs w:val="20"/>
        </w:rPr>
        <w:t>the minimum duration (in CPRs) for an interaction must be set and the last one makes use of the “drop-off” parameter that defines the minimum CPR gap to be filled (allows you to assume that the dataset might be missing CPRs).</w:t>
      </w:r>
    </w:p>
    <w:p>
      <w:pPr>
        <w:pStyle w:val="Normal"/>
        <w:spacing w:lineRule="auto" w:line="276" w:before="115" w:after="115"/>
        <w:ind w:firstLine="720"/>
        <w:jc w:val="both"/>
        <w:rPr/>
      </w:pPr>
      <w:r>
        <w:rPr>
          <w:rFonts w:eastAsia="Times New Roman" w:cs="Times New Roman" w:ascii="Times New Roman" w:hAnsi="Times New Roman"/>
          <w:color w:val="000000"/>
          <w:sz w:val="20"/>
          <w:szCs w:val="20"/>
        </w:rPr>
        <w:t>The first strategy first adds all CPRs re</w:t>
      </w:r>
      <w:r>
        <w:rPr>
          <w:rFonts w:eastAsia="Times New Roman" w:cs="Times New Roman" w:ascii="Times New Roman" w:hAnsi="Times New Roman"/>
          <w:color w:val="000000"/>
          <w:sz w:val="20"/>
          <w:szCs w:val="20"/>
        </w:rPr>
        <w:t>gis</w:t>
      </w:r>
      <w:r>
        <w:rPr>
          <w:rFonts w:eastAsia="Times New Roman" w:cs="Times New Roman" w:ascii="Times New Roman" w:hAnsi="Times New Roman"/>
          <w:color w:val="000000"/>
          <w:sz w:val="20"/>
          <w:szCs w:val="20"/>
        </w:rPr>
        <w:t>te</w:t>
      </w:r>
      <w:r>
        <w:rPr>
          <w:rFonts w:eastAsia="Times New Roman" w:cs="Times New Roman" w:ascii="Times New Roman" w:hAnsi="Times New Roman"/>
          <w:color w:val="000000"/>
          <w:sz w:val="20"/>
          <w:szCs w:val="20"/>
        </w:rPr>
        <w:t>re</w:t>
      </w:r>
      <w:r>
        <w:rPr>
          <w:rFonts w:eastAsia="Times New Roman" w:cs="Times New Roman" w:ascii="Times New Roman" w:hAnsi="Times New Roman"/>
          <w:color w:val="000000"/>
          <w:sz w:val="20"/>
          <w:szCs w:val="20"/>
        </w:rPr>
        <w:t>d by the interactions between two individuals to create the weight of the edge between the two and then applies the minimum duration parameter, i.e. doesn’t consider edges with a weight less that the value of the minimum duration parameter. The second strategy first applies the minimum duration parameter to all interactions between two individuals and then adds the remaining interactions in order to create the weight between the edges of the 2. The third strategy returns the number of interactions ignoring the number of CPRs in each interaction. Finally, the last strategy uses the drop-off parameter in order to fill “gaps” between interactions, e.g. if drop-off = 1 and there is an interaction between A and B that registered 3 CPRs in time steps 1, 2 and 3 and there is another interaction between A and B that registered only one CPRs in time step 5 the gap between these 2 interactions will be filled in order to create a bigger interaction with 5 CPRs in time steps 1, 2, 3, 4 and 5.</w:t>
      </w:r>
    </w:p>
    <w:p>
      <w:pPr>
        <w:pStyle w:val="Normal"/>
        <w:spacing w:lineRule="auto" w:line="276" w:before="115" w:after="115"/>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FF0000"/>
          <w:sz w:val="20"/>
          <w:szCs w:val="20"/>
        </w:rPr>
        <w:t>Colocamos algum exemplo?</w:t>
      </w:r>
    </w:p>
    <w:p>
      <w:pPr>
        <w:pStyle w:val="Normal"/>
        <w:spacing w:lineRule="auto" w:line="276" w:before="115" w:after="115"/>
        <w:ind w:firstLine="72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The dataset’</w:t>
      </w:r>
      <w:r>
        <w:rPr>
          <w:rFonts w:eastAsia="Times New Roman" w:cs="Times New Roman" w:ascii="Times New Roman" w:hAnsi="Times New Roman"/>
          <w:color w:val="000000"/>
          <w:sz w:val="20"/>
          <w:szCs w:val="20"/>
        </w:rPr>
        <w:t>s</w:t>
      </w:r>
      <w:r>
        <w:rPr>
          <w:rFonts w:eastAsia="Times New Roman" w:cs="Times New Roman" w:ascii="Times New Roman" w:hAnsi="Times New Roman"/>
          <w:color w:val="000000"/>
          <w:sz w:val="20"/>
          <w:szCs w:val="20"/>
        </w:rPr>
        <w:t xml:space="preserve"> edges lists all assume that minimum duration parameter value is 1 and the drop-off is 0.</w:t>
      </w:r>
    </w:p>
    <w:p>
      <w:pPr>
        <w:pStyle w:val="Normal"/>
        <w:spacing w:lineRule="auto" w:line="276" w:before="115" w:after="115"/>
        <w:ind w:firstLine="720"/>
        <w:jc w:val="both"/>
        <w:rPr/>
      </w:pPr>
      <w:r>
        <w:rPr>
          <w:rFonts w:eastAsia="Times New Roman" w:cs="Times New Roman" w:ascii="Times New Roman" w:hAnsi="Times New Roman"/>
          <w:color w:val="000000"/>
          <w:sz w:val="20"/>
          <w:szCs w:val="20"/>
        </w:rPr>
        <w:t>For our analysis we used the Add-Then-Chop model because in our opinion i</w:t>
      </w:r>
      <w:r>
        <w:rPr>
          <w:rFonts w:eastAsia="Times New Roman" w:cs="Times New Roman" w:ascii="Times New Roman" w:hAnsi="Times New Roman"/>
          <w:color w:val="000000"/>
          <w:sz w:val="20"/>
          <w:szCs w:val="20"/>
        </w:rPr>
        <w:t>t’</w:t>
      </w:r>
      <w:r>
        <w:rPr>
          <w:rFonts w:eastAsia="Times New Roman" w:cs="Times New Roman" w:ascii="Times New Roman" w:hAnsi="Times New Roman"/>
          <w:color w:val="000000"/>
          <w:sz w:val="20"/>
          <w:szCs w:val="20"/>
        </w:rPr>
        <w:t>s the simplest one to understand and represents well the difference between small con</w:t>
      </w:r>
      <w:bookmarkStart w:id="0" w:name="_GoBack"/>
      <w:bookmarkEnd w:id="0"/>
      <w:r>
        <w:rPr>
          <w:rFonts w:eastAsia="Times New Roman" w:cs="Times New Roman" w:ascii="Times New Roman" w:hAnsi="Times New Roman"/>
          <w:color w:val="000000"/>
          <w:sz w:val="20"/>
          <w:szCs w:val="20"/>
        </w:rPr>
        <w:t>tacts and big contacts.</w:t>
      </w:r>
    </w:p>
    <w:p>
      <w:pPr>
        <w:pStyle w:val="Normal"/>
        <w:spacing w:lineRule="auto" w:line="276" w:before="115" w:after="115"/>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Subtitle"/>
        <w:spacing w:lineRule="auto" w:line="276" w:before="115" w:after="115"/>
        <w:jc w:val="both"/>
        <w:rPr/>
      </w:pPr>
      <w:r>
        <w:rPr>
          <w:rFonts w:eastAsia="Times New Roman" w:cs="Times New Roman" w:ascii="Times New Roman" w:hAnsi="Times New Roman"/>
          <w:b/>
        </w:rPr>
        <w:t>Network Metrics</w:t>
      </w:r>
    </w:p>
    <w:p>
      <w:pPr>
        <w:pStyle w:val="Subtitle"/>
        <w:jc w:val="left"/>
        <w:rPr>
          <w:b/>
          <w:b/>
        </w:rPr>
      </w:pPr>
      <w:r>
        <w:rPr>
          <w:b/>
          <w:sz w:val="28"/>
          <w:szCs w:val="28"/>
        </w:rPr>
        <w:t xml:space="preserve">Degree </w:t>
      </w:r>
    </w:p>
    <w:p>
      <w:pPr>
        <w:pStyle w:val="Normal"/>
        <w:spacing w:lineRule="auto" w:line="276" w:before="115" w:after="115"/>
        <w:rPr>
          <w:rFonts w:ascii="Times New Roman" w:hAnsi="Times New Roman" w:eastAsia="Times New Roman" w:cs="Times New Roman"/>
          <w:sz w:val="20"/>
          <w:szCs w:val="20"/>
        </w:rPr>
      </w:pPr>
      <w:r>
        <w:rPr/>
        <w:drawing>
          <wp:inline distT="0" distB="0" distL="0" distR="7620">
            <wp:extent cx="2989580" cy="2241550"/>
            <wp:effectExtent l="0" t="0" r="0" b="0"/>
            <wp:docPr id="1" name="Picture 5"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esktop/figure_1.png"/>
                    <pic:cNvPicPr>
                      <a:picLocks noChangeAspect="1" noChangeArrowheads="1"/>
                    </pic:cNvPicPr>
                  </pic:nvPicPr>
                  <pic:blipFill>
                    <a:blip r:embed="rId2"/>
                    <a:stretch>
                      <a:fillRect/>
                    </a:stretch>
                  </pic:blipFill>
                  <pic:spPr bwMode="auto">
                    <a:xfrm>
                      <a:off x="0" y="0"/>
                      <a:ext cx="2989580" cy="2241550"/>
                    </a:xfrm>
                    <a:prstGeom prst="rect">
                      <a:avLst/>
                    </a:prstGeom>
                  </pic:spPr>
                </pic:pic>
              </a:graphicData>
            </a:graphic>
          </wp:inline>
        </w:drawing>
      </w:r>
      <w:r>
        <w:rPr/>
        <w:drawing>
          <wp:inline distT="0" distB="0" distL="0" distR="9525">
            <wp:extent cx="2988310" cy="2239010"/>
            <wp:effectExtent l="0" t="0" r="0" b="0"/>
            <wp:docPr id="2" name="Picture 6" desc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Desktop/figure_2.png"/>
                    <pic:cNvPicPr>
                      <a:picLocks noChangeAspect="1" noChangeArrowheads="1"/>
                    </pic:cNvPicPr>
                  </pic:nvPicPr>
                  <pic:blipFill>
                    <a:blip r:embed="rId3"/>
                    <a:stretch>
                      <a:fillRect/>
                    </a:stretch>
                  </pic:blipFill>
                  <pic:spPr bwMode="auto">
                    <a:xfrm>
                      <a:off x="0" y="0"/>
                      <a:ext cx="2988310" cy="2239010"/>
                    </a:xfrm>
                    <a:prstGeom prst="rect">
                      <a:avLst/>
                    </a:prstGeom>
                  </pic:spPr>
                </pic:pic>
              </a:graphicData>
            </a:graphic>
          </wp:inline>
        </w:drawing>
      </w:r>
      <w:r>
        <w:rPr/>
        <w:drawing>
          <wp:inline distT="0" distB="0" distL="0" distR="9525">
            <wp:extent cx="2988310" cy="2239010"/>
            <wp:effectExtent l="0" t="0" r="0" b="0"/>
            <wp:docPr id="3" name="Picture 7" descr="../../../../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Desktop/figure_3.png"/>
                    <pic:cNvPicPr>
                      <a:picLocks noChangeAspect="1" noChangeArrowheads="1"/>
                    </pic:cNvPicPr>
                  </pic:nvPicPr>
                  <pic:blipFill>
                    <a:blip r:embed="rId4"/>
                    <a:stretch>
                      <a:fillRect/>
                    </a:stretch>
                  </pic:blipFill>
                  <pic:spPr bwMode="auto">
                    <a:xfrm>
                      <a:off x="0" y="0"/>
                      <a:ext cx="2988310" cy="2239010"/>
                    </a:xfrm>
                    <a:prstGeom prst="rect">
                      <a:avLst/>
                    </a:prstGeom>
                  </pic:spPr>
                </pic:pic>
              </a:graphicData>
            </a:graphic>
          </wp:inline>
        </w:drawing>
      </w:r>
      <w:r>
        <w:rPr/>
        <w:drawing>
          <wp:inline distT="0" distB="0" distL="0" distR="9525">
            <wp:extent cx="2988310" cy="2239010"/>
            <wp:effectExtent l="0" t="0" r="0" b="0"/>
            <wp:docPr id="4" name="Picture 8" descr="../../../../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Desktop/figure_4.png"/>
                    <pic:cNvPicPr>
                      <a:picLocks noChangeAspect="1" noChangeArrowheads="1"/>
                    </pic:cNvPicPr>
                  </pic:nvPicPr>
                  <pic:blipFill>
                    <a:blip r:embed="rId5"/>
                    <a:stretch>
                      <a:fillRect/>
                    </a:stretch>
                  </pic:blipFill>
                  <pic:spPr bwMode="auto">
                    <a:xfrm>
                      <a:off x="0" y="0"/>
                      <a:ext cx="2988310" cy="2239010"/>
                    </a:xfrm>
                    <a:prstGeom prst="rect">
                      <a:avLst/>
                    </a:prstGeom>
                  </pic:spPr>
                </pic:pic>
              </a:graphicData>
            </a:graphic>
          </wp:inline>
        </w:drawing>
      </w:r>
    </w:p>
    <w:p>
      <w:pPr>
        <w:pStyle w:val="Normal"/>
        <w:spacing w:lineRule="auto" w:line="276" w:before="115" w:after="115"/>
        <w:ind w:firstLine="720"/>
        <w:jc w:val="both"/>
        <w:rPr/>
      </w:pPr>
      <w:r>
        <w:rPr>
          <w:rFonts w:eastAsia="Times New Roman" w:cs="Times New Roman" w:ascii="Times New Roman" w:hAnsi="Times New Roman"/>
          <w:sz w:val="20"/>
          <w:szCs w:val="20"/>
        </w:rPr>
        <w:t>The average degree of the network if we ignore the weights is approximately 300 which means that in a normal school day each person has in average 300 contacts. Note that not every contact</w:t>
      </w:r>
      <w:r>
        <w:rPr>
          <w:rFonts w:eastAsia="Times New Roman" w:cs="Times New Roman" w:ascii="Times New Roman" w:hAnsi="Times New Roman"/>
          <w:sz w:val="20"/>
          <w:szCs w:val="20"/>
        </w:rPr>
        <w:t>s</w:t>
      </w:r>
      <w:r>
        <w:rPr>
          <w:rFonts w:eastAsia="Times New Roman" w:cs="Times New Roman" w:ascii="Times New Roman" w:hAnsi="Times New Roman"/>
          <w:sz w:val="20"/>
          <w:szCs w:val="20"/>
        </w:rPr>
        <w:t xml:space="preserve"> have the same duration and, in terms of an infectious disease spreading, if individual A is infected, the longer the contact between </w:t>
      </w:r>
      <w:r>
        <w:rPr>
          <w:rFonts w:eastAsia="Times New Roman" w:cs="Times New Roman" w:ascii="Times New Roman" w:hAnsi="Times New Roman"/>
          <w:sz w:val="20"/>
          <w:szCs w:val="20"/>
        </w:rPr>
        <w:t xml:space="preserve">A and </w:t>
      </w:r>
      <w:r>
        <w:rPr>
          <w:rFonts w:eastAsia="Times New Roman" w:cs="Times New Roman" w:ascii="Times New Roman" w:hAnsi="Times New Roman"/>
          <w:sz w:val="20"/>
          <w:szCs w:val="20"/>
        </w:rPr>
        <w:t xml:space="preserve">another individual B, the higher is the risk of B </w:t>
      </w:r>
      <w:r>
        <w:rPr>
          <w:rFonts w:eastAsia="Times New Roman" w:cs="Times New Roman" w:ascii="Times New Roman" w:hAnsi="Times New Roman"/>
          <w:sz w:val="20"/>
          <w:szCs w:val="20"/>
        </w:rPr>
        <w:t>being</w:t>
      </w:r>
      <w:r>
        <w:rPr>
          <w:rFonts w:eastAsia="Times New Roman" w:cs="Times New Roman" w:ascii="Times New Roman" w:hAnsi="Times New Roman"/>
          <w:sz w:val="20"/>
          <w:szCs w:val="20"/>
        </w:rPr>
        <w:t xml:space="preserve"> infected.</w:t>
      </w:r>
    </w:p>
    <w:p>
      <w:pPr>
        <w:pStyle w:val="Normal"/>
        <w:widowControl/>
        <w:ind w:firstLine="720"/>
        <w:rPr/>
      </w:pPr>
      <w:r>
        <w:rPr>
          <w:rFonts w:eastAsia="Times New Roman" w:cs="Times New Roman" w:ascii="Times New Roman" w:hAnsi="Times New Roman"/>
          <w:sz w:val="20"/>
          <w:szCs w:val="20"/>
        </w:rPr>
        <w:t>With</w:t>
      </w:r>
      <w:r>
        <w:rPr>
          <w:rFonts w:eastAsia="Times New Roman" w:cs="Times New Roman" w:ascii="Times New Roman" w:hAnsi="Times New Roman"/>
          <w:sz w:val="20"/>
          <w:szCs w:val="20"/>
        </w:rPr>
        <w:t xml:space="preserve"> that said it's important to look for th</w:t>
      </w:r>
      <w:r>
        <w:rPr>
          <w:rFonts w:eastAsia="Times New Roman" w:cs="Times New Roman" w:ascii="Times New Roman" w:hAnsi="Times New Roman"/>
          <w:sz w:val="20"/>
          <w:szCs w:val="20"/>
        </w:rPr>
        <w:t>is</w:t>
      </w:r>
      <w:r>
        <w:rPr>
          <w:rFonts w:eastAsia="Times New Roman" w:cs="Times New Roman" w:ascii="Times New Roman" w:hAnsi="Times New Roman"/>
          <w:sz w:val="20"/>
          <w:szCs w:val="20"/>
        </w:rPr>
        <w:t xml:space="preserve"> metric considering weights in order to understand the size of the contacts. The weighted degree is based, not only on the number of edges, but </w:t>
      </w:r>
      <w:r>
        <w:rPr>
          <w:rFonts w:eastAsia="Times New Roman" w:cs="Times New Roman" w:ascii="Times New Roman" w:hAnsi="Times New Roman"/>
          <w:sz w:val="20"/>
          <w:szCs w:val="20"/>
        </w:rPr>
        <w:t xml:space="preserve">is also </w:t>
      </w:r>
      <w:r>
        <w:rPr>
          <w:rFonts w:eastAsia="Times New Roman" w:cs="Times New Roman" w:ascii="Times New Roman" w:hAnsi="Times New Roman"/>
          <w:sz w:val="20"/>
          <w:szCs w:val="20"/>
        </w:rPr>
        <w:t xml:space="preserve">pondered by the weights of each node. Figure 1 shows the histogram of the weighted degree and figure 2 shows the cumulative weighted degree distribution. We can see by these figures that the great majority of individuals have between </w:t>
      </w:r>
      <w:r>
        <w:rPr>
          <w:rFonts w:eastAsia="Times New Roman" w:cs="Times New Roman" w:ascii="Times New Roman" w:hAnsi="Times New Roman"/>
          <w:sz w:val="20"/>
          <w:szCs w:val="20"/>
        </w:rPr>
        <w:t>3</w:t>
      </w:r>
      <w:r>
        <w:rPr>
          <w:rFonts w:eastAsia="Times New Roman" w:cs="Times New Roman" w:ascii="Times New Roman" w:hAnsi="Times New Roman"/>
          <w:sz w:val="20"/>
          <w:szCs w:val="20"/>
        </w:rPr>
        <w:t>000-</w:t>
      </w:r>
      <w:r>
        <w:rPr>
          <w:rFonts w:eastAsia="Times New Roman" w:cs="Times New Roman" w:ascii="Times New Roman" w:hAnsi="Times New Roman"/>
          <w:sz w:val="20"/>
          <w:szCs w:val="20"/>
        </w:rPr>
        <w:t>9</w:t>
      </w:r>
      <w:r>
        <w:rPr>
          <w:rFonts w:eastAsia="Times New Roman" w:cs="Times New Roman" w:ascii="Times New Roman" w:hAnsi="Times New Roman"/>
          <w:sz w:val="20"/>
          <w:szCs w:val="20"/>
        </w:rPr>
        <w:t>000 CPRs with an average of 5425 CPRs per day, recall that a CPRs is approximately 20s which is a lot of time in a 3m range from other individuals. Note that this value of a CPR considers overlapped time steps, e.g. if individual A stayed for 1 hour with 30 pe</w:t>
      </w:r>
      <w:r>
        <w:rPr>
          <w:rFonts w:eastAsia="Times New Roman" w:cs="Times New Roman" w:ascii="Times New Roman" w:hAnsi="Times New Roman"/>
          <w:sz w:val="20"/>
          <w:szCs w:val="20"/>
        </w:rPr>
        <w:t>ople</w:t>
      </w:r>
      <w:r>
        <w:rPr>
          <w:rFonts w:eastAsia="Times New Roman" w:cs="Times New Roman" w:ascii="Times New Roman" w:hAnsi="Times New Roman"/>
          <w:sz w:val="20"/>
          <w:szCs w:val="20"/>
        </w:rPr>
        <w:t xml:space="preserve"> the degree of the node representing A will be something like 5425 ((5425 * 20s)/60s/60m </w:t>
      </w:r>
      <w:r>
        <w:rPr>
          <w:rFonts w:eastAsia="Symbol" w:cs="Symbol" w:ascii="Symbol" w:hAnsi="Symbol"/>
          <w:color w:val="222222"/>
          <w:highlight w:val="white"/>
        </w:rPr>
        <w:t>=</w:t>
      </w:r>
      <w:r>
        <w:rPr>
          <w:rFonts w:eastAsia="Times New Roman" w:cs="Times New Roman" w:ascii="Times New Roman" w:hAnsi="Times New Roman"/>
          <w:color w:val="222222"/>
          <w:sz w:val="20"/>
          <w:szCs w:val="20"/>
          <w:highlight w:val="white"/>
        </w:rPr>
        <w:t xml:space="preserve">30h) but in reality person A only stayed 1 hour in contact with other individuals. </w:t>
      </w:r>
    </w:p>
    <w:p>
      <w:pPr>
        <w:pStyle w:val="Normal"/>
        <w:widowContro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ind w:firstLine="720"/>
        <w:rPr/>
      </w:pPr>
      <w:r>
        <w:rPr>
          <w:rFonts w:eastAsia="Times New Roman" w:cs="Times New Roman" w:ascii="Times New Roman" w:hAnsi="Times New Roman"/>
          <w:sz w:val="20"/>
          <w:szCs w:val="20"/>
        </w:rPr>
        <w:t xml:space="preserve">Another interesting thing is to see the distribution of the contact’s size or in other words the distributions of the weights in the graph. Figure 3 and 4 show that the number of small contacts is a lot bigger than the number of longer contacts and inclusively the relation between the probability of having a contact with size k and the size of the contact itself is a power law with gamma </w:t>
      </w:r>
      <w:r>
        <w:rPr>
          <w:rFonts w:eastAsia="Symbol" w:cs="Symbol" w:ascii="Symbol" w:hAnsi="Symbol"/>
          <w:color w:val="222222"/>
          <w:sz w:val="20"/>
          <w:szCs w:val="20"/>
          <w:highlight w:val="white"/>
        </w:rPr>
        <w:t xml:space="preserve">= </w:t>
      </w:r>
      <w:r>
        <w:rPr>
          <w:rFonts w:eastAsia="Times New Roman" w:cs="Times New Roman" w:ascii="Times New Roman" w:hAnsi="Times New Roman"/>
          <w:color w:val="222222"/>
          <w:sz w:val="20"/>
          <w:szCs w:val="20"/>
          <w:highlight w:val="white"/>
        </w:rPr>
        <w:t>0.667.</w:t>
      </w:r>
    </w:p>
    <w:p>
      <w:pPr>
        <w:pStyle w:val="Normal"/>
        <w:widowControl/>
        <w:ind w:firstLine="720"/>
        <w:rPr>
          <w:rFonts w:ascii="Times New Roman" w:hAnsi="Times New Roman" w:eastAsia="Times New Roman" w:cs="Times New Roman"/>
          <w:color w:val="222222"/>
          <w:sz w:val="20"/>
          <w:szCs w:val="20"/>
        </w:rPr>
      </w:pPr>
      <w:r>
        <w:rPr>
          <w:rFonts w:eastAsia="Times New Roman" w:cs="Times New Roman" w:ascii="Times New Roman" w:hAnsi="Times New Roman"/>
          <w:color w:val="222222"/>
          <w:sz w:val="20"/>
          <w:szCs w:val="20"/>
        </w:rPr>
      </w:r>
    </w:p>
    <w:p>
      <w:pPr>
        <w:pStyle w:val="Normal"/>
        <w:widowControl/>
        <w:ind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Subtitle"/>
        <w:jc w:val="left"/>
        <w:rPr>
          <w:b/>
          <w:b/>
        </w:rPr>
      </w:pPr>
      <w:r>
        <w:rPr>
          <w:b/>
          <w:sz w:val="28"/>
          <w:szCs w:val="28"/>
        </w:rPr>
        <w:t>Average Path Length</w:t>
      </w:r>
    </w:p>
    <w:p>
      <w:pPr>
        <w:pStyle w:val="Normal"/>
        <w:spacing w:lineRule="auto" w:line="276" w:before="115" w:after="115"/>
        <w:ind w:firstLine="720"/>
        <w:jc w:val="both"/>
        <w:rPr/>
      </w:pPr>
      <w:r>
        <w:rPr>
          <w:rFonts w:eastAsia="Times New Roman" w:cs="Times New Roman" w:ascii="Times New Roman" w:hAnsi="Times New Roman"/>
          <w:sz w:val="20"/>
          <w:szCs w:val="20"/>
        </w:rPr>
        <w:t xml:space="preserve">The average path length is 1.6219 considering no weights. This means that in average the distance between 2 pairs of individuals is another person and “half”. Since there </w:t>
      </w:r>
      <w:r>
        <w:rPr>
          <w:rFonts w:eastAsia="Times New Roman" w:cs="Times New Roman" w:ascii="Times New Roman" w:hAnsi="Times New Roman"/>
          <w:sz w:val="20"/>
          <w:szCs w:val="20"/>
        </w:rPr>
        <w:t>are</w:t>
      </w:r>
      <w:r>
        <w:rPr>
          <w:rFonts w:eastAsia="Times New Roman" w:cs="Times New Roman" w:ascii="Times New Roman" w:hAnsi="Times New Roman"/>
          <w:sz w:val="20"/>
          <w:szCs w:val="20"/>
        </w:rPr>
        <w:t xml:space="preserve"> no “half” </w:t>
      </w:r>
      <w:r>
        <w:rPr>
          <w:rFonts w:eastAsia="Times New Roman" w:cs="Times New Roman" w:ascii="Times New Roman" w:hAnsi="Times New Roman"/>
          <w:sz w:val="20"/>
          <w:szCs w:val="20"/>
        </w:rPr>
        <w:t>people</w:t>
      </w:r>
      <w:r>
        <w:rPr>
          <w:rFonts w:eastAsia="Times New Roman" w:cs="Times New Roman" w:ascii="Times New Roman" w:hAnsi="Times New Roman"/>
          <w:sz w:val="20"/>
          <w:szCs w:val="20"/>
        </w:rPr>
        <w:t xml:space="preserve"> the intuition is that person A had contact with half of the school directly (path length = 1), and to the other half, A had contact with someone that had contact (path length = 2) so in average we get </w:t>
      </w:r>
      <w:r>
        <w:rPr>
          <w:rFonts w:eastAsia="Times New Roman" w:cs="Times New Roman" w:ascii="Times New Roman" w:hAnsi="Times New Roman"/>
          <w:color w:val="222222"/>
          <w:sz w:val="20"/>
          <w:szCs w:val="20"/>
          <w:highlight w:val="white"/>
        </w:rPr>
        <w:t>1.5 = (0.5 * 1 + 0.5*2)</w:t>
      </w:r>
      <w:r>
        <w:rPr>
          <w:rFonts w:eastAsia="Times New Roman" w:cs="Times New Roman" w:ascii="Times New Roman" w:hAnsi="Times New Roman"/>
          <w:sz w:val="20"/>
          <w:szCs w:val="20"/>
        </w:rPr>
        <w:t>.</w:t>
      </w:r>
    </w:p>
    <w:p>
      <w:pPr>
        <w:pStyle w:val="Normal"/>
        <w:spacing w:lineRule="auto" w:line="276" w:before="115" w:after="115"/>
        <w:ind w:firstLine="720"/>
        <w:jc w:val="both"/>
        <w:rPr>
          <w:rFonts w:ascii="Times New Roman" w:hAnsi="Times New Roman" w:eastAsia="Times New Roman" w:cs="Times New Roman"/>
          <w:sz w:val="20"/>
          <w:szCs w:val="20"/>
        </w:rPr>
      </w:pPr>
      <w:bookmarkStart w:id="1" w:name="_gjdgxs"/>
      <w:bookmarkEnd w:id="1"/>
      <w:r>
        <w:rPr>
          <w:rFonts w:eastAsia="Times New Roman" w:cs="Times New Roman" w:ascii="Times New Roman" w:hAnsi="Times New Roman"/>
          <w:sz w:val="20"/>
          <w:szCs w:val="20"/>
        </w:rPr>
        <w:t>Considering weights, the average path length is 1.87 which is not much different from the average path length without weights because the great majority of contacts only have size 1 (as shown in figure 3).</w:t>
      </w:r>
    </w:p>
    <w:p>
      <w:pPr>
        <w:pStyle w:val="Subtitle"/>
        <w:jc w:val="left"/>
        <w:rPr>
          <w:b/>
          <w:b/>
        </w:rPr>
      </w:pPr>
      <w:r>
        <w:rPr>
          <w:b/>
          <w:sz w:val="28"/>
          <w:szCs w:val="28"/>
        </w:rPr>
        <w:t>Diameter</w:t>
      </w:r>
    </w:p>
    <w:p>
      <w:pPr>
        <w:pStyle w:val="Normal"/>
        <w:spacing w:lineRule="auto" w:line="276" w:before="115" w:after="115"/>
        <w:ind w:firstLine="720"/>
        <w:jc w:val="both"/>
        <w:rPr/>
      </w:pPr>
      <w:r>
        <w:rPr>
          <w:rFonts w:eastAsia="Times New Roman" w:cs="Times New Roman" w:ascii="Times New Roman" w:hAnsi="Times New Roman"/>
          <w:sz w:val="20"/>
          <w:szCs w:val="20"/>
        </w:rPr>
        <w:t xml:space="preserve">The diameter of this network is 3. These metric represents the distance between the most remote individuals in the network and in the context of a disease spreading it means that if individual A is one of the extremes, A will have to infect </w:t>
      </w:r>
      <w:r>
        <w:rPr>
          <w:rFonts w:eastAsia="Times New Roman" w:cs="Times New Roman" w:ascii="Times New Roman" w:hAnsi="Times New Roman"/>
          <w:sz w:val="20"/>
          <w:szCs w:val="20"/>
        </w:rPr>
        <w:t>2</w:t>
      </w:r>
      <w:r>
        <w:rPr>
          <w:rFonts w:eastAsia="Times New Roman" w:cs="Times New Roman" w:ascii="Times New Roman" w:hAnsi="Times New Roman"/>
          <w:sz w:val="20"/>
          <w:szCs w:val="20"/>
        </w:rPr>
        <w:t xml:space="preserve"> other pe</w:t>
      </w:r>
      <w:r>
        <w:rPr>
          <w:rFonts w:eastAsia="Times New Roman" w:cs="Times New Roman" w:ascii="Times New Roman" w:hAnsi="Times New Roman"/>
          <w:sz w:val="20"/>
          <w:szCs w:val="20"/>
        </w:rPr>
        <w:t>ople</w:t>
      </w:r>
      <w:r>
        <w:rPr>
          <w:rFonts w:eastAsia="Times New Roman" w:cs="Times New Roman" w:ascii="Times New Roman" w:hAnsi="Times New Roman"/>
          <w:sz w:val="20"/>
          <w:szCs w:val="20"/>
        </w:rPr>
        <w:t xml:space="preserve"> in order to have a chance to infect the other extreme B and by the time B is infected the probability of reversing the disease spreading is low.</w:t>
      </w:r>
    </w:p>
    <w:p>
      <w:pPr>
        <w:pStyle w:val="Normal"/>
        <w:pBdr/>
        <w:spacing w:lineRule="atLeast" w:line="260" w:before="0" w:after="240"/>
        <w:ind w:firstLine="720"/>
        <w:rPr/>
      </w:pPr>
      <w:r>
        <w:rPr>
          <w:rFonts w:eastAsia="Times New Roman" w:cs="Times New Roman" w:ascii="Times New Roman" w:hAnsi="Times New Roman"/>
          <w:sz w:val="20"/>
          <w:szCs w:val="20"/>
        </w:rPr>
        <w:t xml:space="preserve">Looking to the average path length and the diameter of this network, we can easily see that these network presents </w:t>
      </w:r>
      <w:r>
        <w:rPr>
          <w:rFonts w:cs="Times New Roman" w:ascii="Times New Roman" w:hAnsi="Times New Roman"/>
          <w:color w:val="000000"/>
          <w:sz w:val="20"/>
          <w:szCs w:val="20"/>
        </w:rPr>
        <w:t xml:space="preserve">typical </w:t>
      </w:r>
      <w:r>
        <w:rPr>
          <w:rFonts w:cs="Times New Roman" w:ascii="Times New Roman" w:hAnsi="Times New Roman"/>
          <w:b/>
          <w:color w:val="000000"/>
          <w:sz w:val="20"/>
          <w:szCs w:val="20"/>
        </w:rPr>
        <w:t>small-world properties</w:t>
      </w:r>
      <w:r>
        <w:rPr>
          <w:rFonts w:cs="Times New Roman" w:ascii="Times New Roman" w:hAnsi="Times New Roman"/>
          <w:color w:val="000000"/>
          <w:sz w:val="20"/>
          <w:szCs w:val="20"/>
        </w:rPr>
        <w:t>.</w:t>
      </w:r>
      <w:r>
        <w:rPr>
          <w:rFonts w:eastAsia="Times New Roman" w:cs="Times New Roman" w:ascii="Times New Roman" w:hAnsi="Times New Roman"/>
          <w:sz w:val="20"/>
          <w:szCs w:val="20"/>
        </w:rPr>
        <w:t xml:space="preserve"> </w:t>
      </w:r>
    </w:p>
    <w:p>
      <w:pPr>
        <w:pStyle w:val="Subtitle"/>
        <w:jc w:val="left"/>
        <w:rPr>
          <w:b/>
          <w:b/>
        </w:rPr>
      </w:pPr>
      <w:r>
        <w:rPr>
          <w:b/>
          <w:sz w:val="28"/>
          <w:szCs w:val="28"/>
        </w:rPr>
        <w:t>Clustering Coefficient</w:t>
      </w:r>
    </w:p>
    <w:p>
      <w:pPr>
        <w:pStyle w:val="Normal"/>
        <w:spacing w:lineRule="auto" w:line="276" w:before="115" w:after="115"/>
        <w:jc w:val="center"/>
        <w:rPr>
          <w:rFonts w:ascii="Times New Roman" w:hAnsi="Times New Roman" w:eastAsia="Times New Roman" w:cs="Times New Roman"/>
          <w:sz w:val="20"/>
          <w:szCs w:val="20"/>
        </w:rPr>
      </w:pPr>
      <w:r>
        <w:rPr>
          <w:rFonts w:eastAsia="Times New Roman" w:cs="Times New Roman" w:ascii="Times New Roman" w:hAnsi="Times New Roman"/>
          <w:i/>
          <w:sz w:val="20"/>
          <w:szCs w:val="20"/>
        </w:rPr>
        <w:t>“</w:t>
      </w:r>
      <w:r>
        <w:rPr>
          <w:rFonts w:eastAsia="Times New Roman" w:cs="Times New Roman" w:ascii="Times New Roman" w:hAnsi="Times New Roman"/>
          <w:i/>
          <w:sz w:val="20"/>
          <w:szCs w:val="20"/>
        </w:rPr>
        <w:t>The extent to which the nodes group themselves in a network.”</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clustering coefficient tells the extent to which the nodes group themselves in a network. This means that a network with a higher clustering coefficient is more clustered than a network with a lower clustering coefficient.</w:t>
      </w:r>
    </w:p>
    <w:p>
      <w:pPr>
        <w:pStyle w:val="Normal"/>
        <w:spacing w:lineRule="auto" w:line="276" w:before="115" w:after="115"/>
        <w:ind w:firstLine="720"/>
        <w:jc w:val="both"/>
        <w:rPr/>
      </w:pPr>
      <w:r>
        <w:rPr>
          <w:rFonts w:eastAsia="Times New Roman" w:cs="Times New Roman" w:ascii="Times New Roman" w:hAnsi="Times New Roman"/>
          <w:sz w:val="20"/>
          <w:szCs w:val="20"/>
        </w:rPr>
        <w:t>When it comes to the context of disease spread</w:t>
      </w:r>
      <w:r>
        <w:rPr>
          <w:rFonts w:eastAsia="Times New Roman" w:cs="Times New Roman" w:ascii="Times New Roman" w:hAnsi="Times New Roman"/>
          <w:sz w:val="20"/>
          <w:szCs w:val="20"/>
        </w:rPr>
        <w:t>ing</w:t>
      </w:r>
      <w:r>
        <w:rPr>
          <w:rFonts w:eastAsia="Times New Roman" w:cs="Times New Roman" w:ascii="Times New Roman" w:hAnsi="Times New Roman"/>
          <w:sz w:val="20"/>
          <w:szCs w:val="20"/>
        </w:rPr>
        <w:t xml:space="preserve">, this information may tell us which parts of the network may be infected faster than others. If a node in a very clustered group gets infected, then spreading a disease across the group itself may be faster than if </w:t>
      </w:r>
      <w:r>
        <w:rPr>
          <w:rFonts w:eastAsia="Times New Roman" w:cs="Times New Roman" w:ascii="Times New Roman" w:hAnsi="Times New Roman"/>
          <w:sz w:val="20"/>
          <w:szCs w:val="20"/>
        </w:rPr>
        <w:t>the node infected was in a not very clustered</w:t>
      </w:r>
      <w:r>
        <w:rPr>
          <w:rFonts w:eastAsia="Times New Roman" w:cs="Times New Roman" w:ascii="Times New Roman" w:hAnsi="Times New Roman"/>
          <w:sz w:val="20"/>
          <w:szCs w:val="20"/>
        </w:rPr>
        <w:t xml:space="preserve"> group.</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In this study, the </w:t>
      </w:r>
      <w:r>
        <w:rPr>
          <w:rFonts w:eastAsia="Times New Roman" w:cs="Times New Roman" w:ascii="Times New Roman" w:hAnsi="Times New Roman"/>
          <w:b/>
          <w:sz w:val="20"/>
          <w:szCs w:val="20"/>
        </w:rPr>
        <w:t>most clustered</w:t>
      </w:r>
      <w:r>
        <w:rPr>
          <w:rFonts w:eastAsia="Times New Roman" w:cs="Times New Roman" w:ascii="Times New Roman" w:hAnsi="Times New Roman"/>
          <w:sz w:val="20"/>
          <w:szCs w:val="20"/>
        </w:rPr>
        <w:t xml:space="preserve"> individual was a </w:t>
      </w:r>
      <w:r>
        <w:rPr>
          <w:rFonts w:eastAsia="Times New Roman" w:cs="Times New Roman" w:ascii="Times New Roman" w:hAnsi="Times New Roman"/>
          <w:b/>
          <w:color w:val="000000"/>
          <w:sz w:val="20"/>
          <w:szCs w:val="20"/>
        </w:rPr>
        <w:t>student</w:t>
      </w:r>
      <w:r>
        <w:rPr>
          <w:rFonts w:eastAsia="Times New Roman" w:cs="Times New Roman" w:ascii="Times New Roman" w:hAnsi="Times New Roman"/>
          <w:sz w:val="20"/>
          <w:szCs w:val="20"/>
        </w:rPr>
        <w:t xml:space="preserve"> (id 26), with a clustering coefficient of approximately 0.047 and the </w:t>
      </w:r>
      <w:r>
        <w:rPr>
          <w:rFonts w:eastAsia="Times New Roman" w:cs="Times New Roman" w:ascii="Times New Roman" w:hAnsi="Times New Roman"/>
          <w:b/>
          <w:sz w:val="20"/>
          <w:szCs w:val="20"/>
        </w:rPr>
        <w:t>least clustered</w:t>
      </w:r>
      <w:r>
        <w:rPr>
          <w:rFonts w:eastAsia="Times New Roman" w:cs="Times New Roman" w:ascii="Times New Roman" w:hAnsi="Times New Roman"/>
          <w:sz w:val="20"/>
          <w:szCs w:val="20"/>
        </w:rPr>
        <w:t xml:space="preserve"> individual was a </w:t>
      </w:r>
      <w:r>
        <w:rPr>
          <w:rFonts w:eastAsia="Times New Roman" w:cs="Times New Roman" w:ascii="Times New Roman" w:hAnsi="Times New Roman"/>
          <w:b/>
          <w:color w:val="000000"/>
          <w:sz w:val="20"/>
          <w:szCs w:val="20"/>
        </w:rPr>
        <w:t>staff member</w:t>
      </w:r>
      <w:r>
        <w:rPr>
          <w:rFonts w:eastAsia="Times New Roman" w:cs="Times New Roman" w:ascii="Times New Roman" w:hAnsi="Times New Roman"/>
          <w:sz w:val="20"/>
          <w:szCs w:val="20"/>
        </w:rPr>
        <w:t xml:space="preserve"> (id 375), with a clustering coefficient of approximately 0.0014.</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average closeness centrality was approximately 0.0056.</w:t>
      </w:r>
    </w:p>
    <w:p>
      <w:pPr>
        <w:pStyle w:val="Normal"/>
        <w:spacing w:lineRule="auto" w:line="276" w:before="115" w:after="115"/>
        <w:jc w:val="both"/>
        <w:rPr/>
      </w:pPr>
      <w:r>
        <w:rPr>
          <w:rFonts w:eastAsia="Times New Roman" w:cs="Times New Roman" w:ascii="Times New Roman" w:hAnsi="Times New Roman"/>
          <w:sz w:val="20"/>
          <w:szCs w:val="20"/>
        </w:rPr>
        <w:tab/>
        <w:t>We can see that all values are pretty low, and we can derive that this population, when it comes to close proximity interactions, i</w:t>
      </w:r>
      <w:r>
        <w:rPr>
          <w:rFonts w:eastAsia="Times New Roman" w:cs="Times New Roman" w:ascii="Times New Roman" w:hAnsi="Times New Roman"/>
          <w:sz w:val="20"/>
          <w:szCs w:val="20"/>
        </w:rPr>
        <w:t>s</w:t>
      </w:r>
      <w:r>
        <w:rPr>
          <w:rFonts w:eastAsia="Times New Roman" w:cs="Times New Roman" w:ascii="Times New Roman" w:hAnsi="Times New Roman"/>
          <w:sz w:val="20"/>
          <w:szCs w:val="20"/>
        </w:rPr>
        <w:t xml:space="preserve"> not very divided into clusters (probably because being in someone’s proximity isn’t the same as having social interactions with him/her (and where clusters would be naturally found). This seems positive, seeing that having a low clustering coefficient is something that may help when it comes to the containment of a disease. However, if we were to fight the spread by focusing on individuals, then students would be the be</w:t>
      </w:r>
      <w:r>
        <w:rPr>
          <w:rFonts w:eastAsia="Times New Roman" w:cs="Times New Roman" w:ascii="Times New Roman" w:hAnsi="Times New Roman"/>
          <w:sz w:val="20"/>
          <w:szCs w:val="20"/>
        </w:rPr>
        <w:t>st</w:t>
      </w:r>
      <w:r>
        <w:rPr>
          <w:rFonts w:eastAsia="Times New Roman" w:cs="Times New Roman" w:ascii="Times New Roman" w:hAnsi="Times New Roman"/>
          <w:sz w:val="20"/>
          <w:szCs w:val="20"/>
        </w:rPr>
        <w:t xml:space="preserve"> bet (seeing as they have the largest clustering coefficients). </w:t>
      </w:r>
      <w:r>
        <w:rPr>
          <w:rFonts w:eastAsia="Times New Roman" w:cs="Times New Roman" w:ascii="Times New Roman" w:hAnsi="Times New Roman"/>
          <w:sz w:val="20"/>
          <w:szCs w:val="20"/>
        </w:rPr>
        <w:t xml:space="preserve">If one were to dig deeper out of curiosity in how a </w:t>
      </w:r>
      <w:r>
        <w:rPr>
          <w:rFonts w:eastAsia="Times New Roman" w:cs="Times New Roman" w:ascii="Times New Roman" w:hAnsi="Times New Roman"/>
          <w:sz w:val="20"/>
          <w:szCs w:val="20"/>
        </w:rPr>
        <w:t xml:space="preserve">disease </w:t>
      </w:r>
      <w:r>
        <w:rPr>
          <w:rFonts w:eastAsia="Times New Roman" w:cs="Times New Roman" w:ascii="Times New Roman" w:hAnsi="Times New Roman"/>
          <w:sz w:val="20"/>
          <w:szCs w:val="20"/>
        </w:rPr>
        <w:t xml:space="preserve">spreads </w:t>
      </w:r>
      <w:r>
        <w:rPr>
          <w:rFonts w:eastAsia="Times New Roman" w:cs="Times New Roman" w:ascii="Times New Roman" w:hAnsi="Times New Roman"/>
          <w:sz w:val="20"/>
          <w:szCs w:val="20"/>
        </w:rPr>
        <w:t>through clustered population</w:t>
      </w:r>
      <w:r>
        <w:rPr>
          <w:rFonts w:eastAsia="Times New Roman" w:cs="Times New Roman" w:ascii="Times New Roman" w:hAnsi="Times New Roman"/>
          <w:color w:val="000000"/>
          <w:sz w:val="20"/>
          <w:szCs w:val="20"/>
        </w:rPr>
        <w:t xml:space="preserve">s, </w:t>
      </w:r>
      <w:r>
        <w:rPr>
          <w:rFonts w:eastAsia="Times New Roman" w:cs="Times New Roman" w:ascii="Times New Roman" w:hAnsi="Times New Roman"/>
          <w:color w:val="000000"/>
          <w:sz w:val="20"/>
          <w:szCs w:val="20"/>
        </w:rPr>
        <w:t>there is a paper online about the topic</w:t>
      </w: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vertAlign w:val="superscript"/>
        </w:rPr>
        <w:t>[3]</w:t>
      </w:r>
    </w:p>
    <w:p>
      <w:pPr>
        <w:pStyle w:val="Subtitle"/>
        <w:spacing w:lineRule="auto" w:line="276" w:before="115" w:after="115"/>
        <w:jc w:val="both"/>
        <w:rPr/>
      </w:pPr>
      <w:r>
        <w:rPr>
          <w:rFonts w:eastAsia="Times New Roman" w:cs="Times New Roman" w:ascii="Times New Roman" w:hAnsi="Times New Roman"/>
          <w:b/>
        </w:rPr>
        <w:t>Node Metrics</w:t>
      </w:r>
    </w:p>
    <w:p>
      <w:pPr>
        <w:pStyle w:val="Subtitle"/>
        <w:jc w:val="left"/>
        <w:rPr/>
      </w:pPr>
      <w:r>
        <w:rPr>
          <w:b/>
          <w:sz w:val="28"/>
          <w:szCs w:val="28"/>
        </w:rPr>
        <w:t>Degree Centrality</w:t>
      </w:r>
    </w:p>
    <w:p>
      <w:pPr>
        <w:pStyle w:val="Normal"/>
        <w:jc w:val="center"/>
        <w:rPr>
          <w:rFonts w:ascii="Times New Roman" w:hAnsi="Times New Roman" w:eastAsia="Times New Roman" w:cs="Times New Roman"/>
          <w:b w:val="false"/>
          <w:b w:val="false"/>
          <w:bCs w:val="false"/>
          <w:i/>
          <w:i/>
          <w:iCs/>
          <w:sz w:val="20"/>
          <w:szCs w:val="20"/>
        </w:rPr>
      </w:pPr>
      <w:r>
        <w:rPr>
          <w:rFonts w:eastAsia="Times New Roman" w:cs="Times New Roman" w:ascii="Times New Roman" w:hAnsi="Times New Roman"/>
          <w:b w:val="false"/>
          <w:bCs w:val="false"/>
          <w:i/>
          <w:iCs/>
          <w:sz w:val="20"/>
          <w:szCs w:val="20"/>
        </w:rPr>
        <w:t>“</w:t>
      </w:r>
      <w:r>
        <w:rPr>
          <w:rFonts w:eastAsia="Times New Roman" w:cs="Times New Roman" w:ascii="Times New Roman" w:hAnsi="Times New Roman"/>
          <w:b w:val="false"/>
          <w:bCs w:val="false"/>
          <w:i/>
          <w:iCs/>
          <w:sz w:val="20"/>
          <w:szCs w:val="20"/>
        </w:rPr>
        <w:t>How popular you are”</w:t>
      </w:r>
    </w:p>
    <w:p>
      <w:pPr>
        <w:pStyle w:val="Normal"/>
        <w:spacing w:lineRule="auto" w:line="276" w:before="57" w:after="57"/>
        <w:jc w:val="both"/>
        <w:rPr>
          <w:rFonts w:ascii="Times New Roman" w:hAnsi="Times New Roman" w:eastAsia="Times New Roman" w:cs="Times New Roman"/>
          <w:b w:val="false"/>
          <w:b w:val="false"/>
          <w:bCs w:val="false"/>
          <w:i w:val="false"/>
          <w:i w:val="false"/>
          <w:iCs w:val="false"/>
          <w:sz w:val="20"/>
          <w:szCs w:val="20"/>
        </w:rPr>
      </w:pPr>
      <w:r>
        <w:rPr>
          <w:rFonts w:eastAsia="Times New Roman" w:cs="Times New Roman" w:ascii="Times New Roman" w:hAnsi="Times New Roman"/>
          <w:b w:val="false"/>
          <w:bCs w:val="false"/>
          <w:i w:val="false"/>
          <w:iCs w:val="false"/>
          <w:sz w:val="20"/>
          <w:szCs w:val="20"/>
        </w:rPr>
        <w:tab/>
        <w:t>The degree centrality of a node is based on the number of nodes it is connected to and therefore represents the risk or probability of that node catching what is spreading through the network.</w:t>
      </w:r>
    </w:p>
    <w:p>
      <w:pPr>
        <w:pStyle w:val="Normal"/>
        <w:spacing w:lineRule="auto" w:line="276" w:before="57" w:after="57"/>
        <w:jc w:val="both"/>
        <w:rPr>
          <w:rFonts w:ascii="Times New Roman" w:hAnsi="Times New Roman" w:eastAsia="Times New Roman" w:cs="Times New Roman"/>
          <w:b w:val="false"/>
          <w:b w:val="false"/>
          <w:bCs w:val="false"/>
          <w:i w:val="false"/>
          <w:i w:val="false"/>
          <w:iCs w:val="false"/>
          <w:sz w:val="20"/>
          <w:szCs w:val="20"/>
        </w:rPr>
      </w:pPr>
      <w:r>
        <w:rPr>
          <w:rFonts w:eastAsia="Times New Roman" w:cs="Times New Roman" w:ascii="Times New Roman" w:hAnsi="Times New Roman"/>
          <w:b w:val="false"/>
          <w:bCs w:val="false"/>
          <w:i w:val="false"/>
          <w:iCs w:val="false"/>
          <w:sz w:val="20"/>
          <w:szCs w:val="20"/>
        </w:rPr>
        <w:tab/>
        <w:t>In case of disease spreading, it shows the risk of someone getting hit by the disease (i.e., the higher the degree centrality the higher the risk) and, if trying to contain its spreading, the people with the most degree centrality should be the first ones to be protected.</w:t>
      </w:r>
    </w:p>
    <w:p>
      <w:pPr>
        <w:pStyle w:val="Normal"/>
        <w:spacing w:lineRule="auto" w:line="276" w:before="57" w:after="57"/>
        <w:jc w:val="both"/>
        <w:rPr>
          <w:rFonts w:ascii="Times New Roman" w:hAnsi="Times New Roman" w:eastAsia="Times New Roman" w:cs="Times New Roman"/>
          <w:b w:val="false"/>
          <w:b w:val="false"/>
          <w:bCs w:val="false"/>
          <w:i w:val="false"/>
          <w:i w:val="false"/>
          <w:iCs w:val="false"/>
          <w:sz w:val="20"/>
          <w:szCs w:val="20"/>
        </w:rPr>
      </w:pPr>
      <w:r>
        <w:rPr>
          <w:rFonts w:eastAsia="Times New Roman" w:cs="Times New Roman" w:ascii="Times New Roman" w:hAnsi="Times New Roman"/>
          <w:b w:val="false"/>
          <w:bCs w:val="false"/>
          <w:i w:val="false"/>
          <w:iCs w:val="false"/>
          <w:sz w:val="20"/>
          <w:szCs w:val="20"/>
        </w:rPr>
        <w:tab/>
        <w:t xml:space="preserve">In this population, the individual with the </w:t>
      </w:r>
      <w:r>
        <w:rPr>
          <w:rFonts w:eastAsia="Times New Roman" w:cs="Times New Roman" w:ascii="Times New Roman" w:hAnsi="Times New Roman"/>
          <w:b/>
          <w:bCs/>
          <w:i w:val="false"/>
          <w:iCs w:val="false"/>
          <w:sz w:val="20"/>
          <w:szCs w:val="20"/>
        </w:rPr>
        <w:t>higher degree centrality</w:t>
      </w:r>
      <w:r>
        <w:rPr>
          <w:rFonts w:eastAsia="Times New Roman" w:cs="Times New Roman" w:ascii="Times New Roman" w:hAnsi="Times New Roman"/>
          <w:b w:val="false"/>
          <w:bCs w:val="false"/>
          <w:i w:val="false"/>
          <w:iCs w:val="false"/>
          <w:sz w:val="20"/>
          <w:szCs w:val="20"/>
        </w:rPr>
        <w:t xml:space="preserve"> (approximately 0.6696) was a </w:t>
      </w:r>
      <w:r>
        <w:rPr>
          <w:rFonts w:eastAsia="Times New Roman" w:cs="Times New Roman" w:ascii="Times New Roman" w:hAnsi="Times New Roman"/>
          <w:b/>
          <w:bCs/>
          <w:i w:val="false"/>
          <w:iCs w:val="false"/>
          <w:sz w:val="20"/>
          <w:szCs w:val="20"/>
        </w:rPr>
        <w:t>student</w:t>
      </w:r>
      <w:r>
        <w:rPr>
          <w:rFonts w:eastAsia="Times New Roman" w:cs="Times New Roman" w:ascii="Times New Roman" w:hAnsi="Times New Roman"/>
          <w:b w:val="false"/>
          <w:bCs w:val="false"/>
          <w:i w:val="false"/>
          <w:iCs w:val="false"/>
          <w:sz w:val="20"/>
          <w:szCs w:val="20"/>
        </w:rPr>
        <w:t xml:space="preserve"> (id 171) and the </w:t>
      </w:r>
      <w:r>
        <w:rPr>
          <w:rFonts w:eastAsia="Times New Roman" w:cs="Times New Roman" w:ascii="Times New Roman" w:hAnsi="Times New Roman"/>
          <w:b/>
          <w:bCs/>
          <w:i w:val="false"/>
          <w:iCs w:val="false"/>
          <w:sz w:val="20"/>
          <w:szCs w:val="20"/>
        </w:rPr>
        <w:t>lower degree centrality</w:t>
      </w:r>
      <w:r>
        <w:rPr>
          <w:rFonts w:eastAsia="Times New Roman" w:cs="Times New Roman" w:ascii="Times New Roman" w:hAnsi="Times New Roman"/>
          <w:b w:val="false"/>
          <w:bCs w:val="false"/>
          <w:i w:val="false"/>
          <w:iCs w:val="false"/>
          <w:sz w:val="20"/>
          <w:szCs w:val="20"/>
        </w:rPr>
        <w:t xml:space="preserve"> (approximately 0.0051) was a </w:t>
      </w:r>
      <w:r>
        <w:rPr>
          <w:rFonts w:eastAsia="Times New Roman" w:cs="Times New Roman" w:ascii="Times New Roman" w:hAnsi="Times New Roman"/>
          <w:b/>
          <w:bCs/>
          <w:i w:val="false"/>
          <w:iCs w:val="false"/>
          <w:sz w:val="20"/>
          <w:szCs w:val="20"/>
        </w:rPr>
        <w:t>staff</w:t>
      </w:r>
      <w:r>
        <w:rPr>
          <w:rFonts w:eastAsia="Times New Roman" w:cs="Times New Roman" w:ascii="Times New Roman" w:hAnsi="Times New Roman"/>
          <w:b w:val="false"/>
          <w:bCs w:val="false"/>
          <w:i w:val="false"/>
          <w:iCs w:val="false"/>
          <w:sz w:val="20"/>
          <w:szCs w:val="20"/>
        </w:rPr>
        <w:t xml:space="preserve"> member (id 376). </w:t>
      </w:r>
      <w:r>
        <w:rPr>
          <w:rFonts w:eastAsia="Times New Roman" w:cs="Times New Roman" w:ascii="Times New Roman" w:hAnsi="Times New Roman"/>
          <w:b w:val="false"/>
          <w:bCs w:val="false"/>
          <w:i w:val="false"/>
          <w:iCs w:val="false"/>
          <w:sz w:val="20"/>
          <w:szCs w:val="20"/>
        </w:rPr>
        <w:t>In the results that can be found by running our code, it can be seen that the average of the students’ degree centrality (approximately 0.4203) is the highest one, being almost the double of the teachers’ (0.2238) which comes in second place.</w:t>
      </w:r>
    </w:p>
    <w:p>
      <w:pPr>
        <w:pStyle w:val="Normal"/>
        <w:spacing w:lineRule="auto" w:line="276" w:before="57" w:after="57"/>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i w:val="false"/>
          <w:iCs w:val="false"/>
          <w:sz w:val="20"/>
          <w:szCs w:val="20"/>
        </w:rPr>
        <w:tab/>
      </w:r>
      <w:r>
        <w:rPr>
          <w:rFonts w:eastAsia="Times New Roman" w:cs="Times New Roman" w:ascii="Times New Roman" w:hAnsi="Times New Roman"/>
          <w:b w:val="false"/>
          <w:bCs w:val="false"/>
          <w:i w:val="false"/>
          <w:iCs w:val="false"/>
          <w:sz w:val="20"/>
          <w:szCs w:val="20"/>
        </w:rPr>
        <w:t xml:space="preserve">With these results, it’s easy to understand that the class most at risk of being infected by a disease spreading throughout the network is the students’ and, so, they should be the ones to </w:t>
        <w:softHyphen/>
        <w:t>receive protection first.</w:t>
      </w:r>
      <w:r>
        <w:rPr>
          <w:rFonts w:eastAsia="Times New Roman" w:cs="Times New Roman" w:ascii="Times New Roman" w:hAnsi="Times New Roman"/>
          <w:b w:val="false"/>
          <w:bCs w:val="false"/>
          <w:i w:val="false"/>
          <w:iCs w:val="false"/>
          <w:sz w:val="20"/>
          <w:szCs w:val="20"/>
        </w:rPr>
        <w:tab/>
      </w:r>
    </w:p>
    <w:p>
      <w:pPr>
        <w:pStyle w:val="Normal"/>
        <w:spacing w:lineRule="auto" w:line="276" w:before="57" w:after="57"/>
        <w:jc w:val="both"/>
        <w:rPr>
          <w:i w:val="false"/>
          <w:i w:val="false"/>
          <w:iCs w:val="false"/>
        </w:rPr>
      </w:pPr>
      <w:r>
        <w:rPr>
          <w:rFonts w:eastAsia="Times New Roman" w:cs="Times New Roman" w:ascii="Times New Roman" w:hAnsi="Times New Roman"/>
          <w:b w:val="false"/>
          <w:bCs w:val="false"/>
          <w:sz w:val="20"/>
          <w:szCs w:val="20"/>
        </w:rPr>
      </w:r>
    </w:p>
    <w:p>
      <w:pPr>
        <w:pStyle w:val="Normal"/>
        <w:spacing w:lineRule="auto" w:line="276" w:before="115" w:after="115"/>
        <w:jc w:val="both"/>
        <w:rPr>
          <w:rFonts w:ascii="Times New Roman" w:hAnsi="Times New Roman" w:eastAsia="Times New Roman" w:cs="Times New Roman"/>
          <w:highlight w:val="yellow"/>
        </w:rPr>
      </w:pPr>
      <w:r>
        <w:rPr/>
      </w:r>
    </w:p>
    <w:p>
      <w:pPr>
        <w:pStyle w:val="Subtitle"/>
        <w:jc w:val="left"/>
        <w:rPr/>
      </w:pPr>
      <w:r>
        <w:rPr>
          <w:sz w:val="28"/>
          <w:szCs w:val="28"/>
          <w:highlight w:val="yellow"/>
        </w:rPr>
        <w:t>[RC]</w:t>
      </w:r>
      <w:r>
        <w:rPr>
          <w:sz w:val="28"/>
          <w:szCs w:val="28"/>
        </w:rPr>
        <w:t xml:space="preserve"> </w:t>
      </w:r>
      <w:r>
        <w:rPr>
          <w:b/>
          <w:sz w:val="28"/>
          <w:szCs w:val="28"/>
        </w:rPr>
        <w:t>Eigenvector Centrality</w:t>
      </w:r>
    </w:p>
    <w:p>
      <w:pPr>
        <w:pStyle w:val="Normal"/>
        <w:spacing w:lineRule="auto" w:line="276" w:before="115" w:after="115"/>
        <w:jc w:val="both"/>
        <w:rPr/>
      </w:pPr>
      <w:r>
        <w:rPr>
          <w:rFonts w:eastAsia="Times New Roman" w:cs="Times New Roman" w:ascii="Times New Roman" w:hAnsi="Times New Roman"/>
          <w:highlight w:val="yellow"/>
        </w:rPr>
        <w:t>ToDo</w:t>
      </w:r>
    </w:p>
    <w:p>
      <w:pPr>
        <w:pStyle w:val="Normal"/>
        <w:spacing w:lineRule="auto" w:line="276"/>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w:t>
      </w:r>
      <w:r>
        <w:rPr>
          <w:rFonts w:eastAsia="Times New Roman" w:cs="Times New Roman" w:ascii="Times New Roman" w:hAnsi="Times New Roman"/>
          <w:b w:val="false"/>
          <w:bCs w:val="false"/>
          <w:i w:val="false"/>
          <w:iCs w:val="false"/>
          <w:sz w:val="20"/>
          <w:szCs w:val="20"/>
        </w:rPr>
        <w:t>what it is</w:t>
      </w:r>
    </w:p>
    <w:p>
      <w:pPr>
        <w:pStyle w:val="Normal"/>
        <w:spacing w:lineRule="auto" w:line="276"/>
        <w:jc w:val="left"/>
        <w:rPr>
          <w:rFonts w:ascii="Times New Roman" w:hAnsi="Times New Roman" w:eastAsia="Times New Roman" w:cs="Times New Roman"/>
          <w:b w:val="false"/>
          <w:b w:val="false"/>
          <w:bCs w:val="false"/>
          <w:i w:val="false"/>
          <w:i w:val="false"/>
          <w:iCs w:val="false"/>
          <w:sz w:val="20"/>
          <w:szCs w:val="20"/>
        </w:rPr>
      </w:pPr>
      <w:r>
        <w:rPr>
          <w:rFonts w:eastAsia="Times New Roman" w:cs="Times New Roman" w:ascii="Times New Roman" w:hAnsi="Times New Roman"/>
          <w:b w:val="false"/>
          <w:bCs w:val="false"/>
          <w:i w:val="false"/>
          <w:iCs w:val="false"/>
          <w:sz w:val="20"/>
          <w:szCs w:val="20"/>
        </w:rPr>
        <w:t>- why it’s important in disease spreading</w:t>
      </w:r>
    </w:p>
    <w:p>
      <w:pPr>
        <w:pStyle w:val="Normal"/>
        <w:spacing w:lineRule="auto" w:line="276"/>
        <w:jc w:val="left"/>
        <w:rPr>
          <w:rFonts w:ascii="Times New Roman" w:hAnsi="Times New Roman" w:eastAsia="Times New Roman" w:cs="Times New Roman"/>
          <w:b w:val="false"/>
          <w:b w:val="false"/>
          <w:bCs w:val="false"/>
          <w:i w:val="false"/>
          <w:i w:val="false"/>
          <w:iCs w:val="false"/>
          <w:sz w:val="20"/>
          <w:szCs w:val="20"/>
        </w:rPr>
      </w:pPr>
      <w:r>
        <w:rPr>
          <w:rFonts w:eastAsia="Times New Roman" w:cs="Times New Roman" w:ascii="Times New Roman" w:hAnsi="Times New Roman"/>
          <w:b w:val="false"/>
          <w:bCs w:val="false"/>
          <w:i w:val="false"/>
          <w:iCs w:val="false"/>
          <w:sz w:val="20"/>
          <w:szCs w:val="20"/>
        </w:rPr>
        <w:t>- results</w:t>
      </w:r>
    </w:p>
    <w:p>
      <w:pPr>
        <w:pStyle w:val="Normal"/>
        <w:spacing w:lineRule="auto" w:line="276"/>
        <w:jc w:val="left"/>
        <w:rPr>
          <w:rFonts w:ascii="Times New Roman" w:hAnsi="Times New Roman" w:eastAsia="Times New Roman" w:cs="Times New Roman"/>
          <w:b w:val="false"/>
          <w:b w:val="false"/>
          <w:bCs w:val="false"/>
          <w:i w:val="false"/>
          <w:i w:val="false"/>
          <w:iCs w:val="false"/>
          <w:sz w:val="20"/>
          <w:szCs w:val="20"/>
        </w:rPr>
      </w:pPr>
      <w:r>
        <w:rPr>
          <w:rFonts w:eastAsia="Times New Roman" w:cs="Times New Roman" w:ascii="Times New Roman" w:hAnsi="Times New Roman"/>
          <w:b w:val="false"/>
          <w:bCs w:val="false"/>
          <w:i w:val="false"/>
          <w:iCs w:val="false"/>
          <w:sz w:val="20"/>
          <w:szCs w:val="20"/>
        </w:rPr>
        <w:t>- conclusion</w:t>
      </w:r>
    </w:p>
    <w:p>
      <w:pPr>
        <w:pStyle w:val="Subtitle"/>
        <w:jc w:val="left"/>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Subtitle"/>
        <w:jc w:val="left"/>
        <w:rPr>
          <w:sz w:val="28"/>
          <w:szCs w:val="28"/>
        </w:rPr>
      </w:pPr>
      <w:r>
        <w:rPr>
          <w:sz w:val="28"/>
          <w:szCs w:val="28"/>
        </w:rPr>
      </w:r>
      <w:r>
        <w:br w:type="page"/>
      </w:r>
    </w:p>
    <w:p>
      <w:pPr>
        <w:pStyle w:val="Subtitle"/>
        <w:jc w:val="left"/>
        <w:rPr>
          <w:b/>
          <w:b/>
        </w:rPr>
      </w:pPr>
      <w:r>
        <w:rPr>
          <w:b/>
          <w:sz w:val="28"/>
          <w:szCs w:val="28"/>
        </w:rPr>
        <w:t>Closeness Centrality</w:t>
      </w:r>
    </w:p>
    <w:p>
      <w:pPr>
        <w:pStyle w:val="Normal"/>
        <w:spacing w:lineRule="auto" w:line="276" w:before="115" w:after="115"/>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w:t>
      </w:r>
      <w:r>
        <w:rPr>
          <w:rFonts w:eastAsia="Times New Roman" w:cs="Times New Roman" w:ascii="Times New Roman" w:hAnsi="Times New Roman"/>
          <w:i/>
          <w:sz w:val="20"/>
          <w:szCs w:val="20"/>
        </w:rPr>
        <w:t>How close an individual is to all other nodes of the network?”</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Closeness centrality of a node tells how centrally positioned in the network the node is (i.e., the higher the value, the more central in the network the node is).</w:t>
      </w:r>
    </w:p>
    <w:p>
      <w:pPr>
        <w:pStyle w:val="Normal"/>
        <w:spacing w:lineRule="auto" w:line="276" w:before="115" w:after="115"/>
        <w:ind w:firstLine="720"/>
        <w:jc w:val="both"/>
        <w:rPr/>
      </w:pPr>
      <w:r>
        <w:rPr>
          <w:rFonts w:eastAsia="Times New Roman" w:cs="Times New Roman" w:ascii="Times New Roman" w:hAnsi="Times New Roman"/>
          <w:sz w:val="20"/>
          <w:szCs w:val="20"/>
        </w:rPr>
        <w:t>When it comes to the context of disease spread</w:t>
      </w:r>
      <w:r>
        <w:rPr>
          <w:rFonts w:eastAsia="Times New Roman" w:cs="Times New Roman" w:ascii="Times New Roman" w:hAnsi="Times New Roman"/>
          <w:sz w:val="20"/>
          <w:szCs w:val="20"/>
        </w:rPr>
        <w:t>ing</w:t>
      </w:r>
      <w:r>
        <w:rPr>
          <w:rFonts w:eastAsia="Times New Roman" w:cs="Times New Roman" w:ascii="Times New Roman" w:hAnsi="Times New Roman"/>
          <w:sz w:val="20"/>
          <w:szCs w:val="20"/>
        </w:rPr>
        <w:t xml:space="preserve">, this information may tell which individuals would be the best “patients zero”. The closer an individual is to the entire network (i.e., </w:t>
      </w:r>
      <w:r>
        <w:rPr>
          <w:rFonts w:eastAsia="Times New Roman" w:cs="Times New Roman" w:ascii="Times New Roman" w:hAnsi="Times New Roman"/>
          <w:sz w:val="20"/>
          <w:szCs w:val="20"/>
        </w:rPr>
        <w:t xml:space="preserve">the </w:t>
      </w:r>
      <w:r>
        <w:rPr>
          <w:rFonts w:eastAsia="Times New Roman" w:cs="Times New Roman" w:ascii="Times New Roman" w:hAnsi="Times New Roman"/>
          <w:sz w:val="20"/>
          <w:szCs w:val="20"/>
        </w:rPr>
        <w:t xml:space="preserve">greater </w:t>
      </w:r>
      <w:r>
        <w:rPr>
          <w:rFonts w:eastAsia="Times New Roman" w:cs="Times New Roman" w:ascii="Times New Roman" w:hAnsi="Times New Roman"/>
          <w:sz w:val="20"/>
          <w:szCs w:val="20"/>
        </w:rPr>
        <w:t>its</w:t>
      </w:r>
      <w:r>
        <w:rPr>
          <w:rFonts w:eastAsia="Times New Roman" w:cs="Times New Roman" w:ascii="Times New Roman" w:hAnsi="Times New Roman"/>
          <w:sz w:val="20"/>
          <w:szCs w:val="20"/>
        </w:rPr>
        <w:t xml:space="preserve"> closeness centrality) the more likely it is to aggravate the spreading of a disease were he’</w:t>
      </w:r>
      <w:r>
        <w:rPr>
          <w:rFonts w:eastAsia="Times New Roman" w:cs="Times New Roman" w:ascii="Times New Roman" w:hAnsi="Times New Roman"/>
          <w:sz w:val="20"/>
          <w:szCs w:val="20"/>
        </w:rPr>
        <w:t xml:space="preserve">s </w:t>
      </w:r>
      <w:r>
        <w:rPr>
          <w:rFonts w:eastAsia="Times New Roman" w:cs="Times New Roman" w:ascii="Times New Roman" w:hAnsi="Times New Roman"/>
          <w:sz w:val="20"/>
          <w:szCs w:val="20"/>
        </w:rPr>
        <w:t>the patient zero.</w:t>
      </w:r>
    </w:p>
    <w:p>
      <w:pPr>
        <w:pStyle w:val="Normal"/>
        <w:spacing w:lineRule="auto" w:line="276" w:before="115" w:after="115"/>
        <w:ind w:firstLine="720"/>
        <w:jc w:val="both"/>
        <w:rPr/>
      </w:pPr>
      <w:r>
        <w:rPr>
          <w:rFonts w:eastAsia="Times New Roman" w:cs="Times New Roman" w:ascii="Times New Roman" w:hAnsi="Times New Roman"/>
          <w:sz w:val="20"/>
          <w:szCs w:val="20"/>
        </w:rPr>
        <w:t xml:space="preserve">In this study, the </w:t>
      </w:r>
      <w:r>
        <w:rPr>
          <w:rFonts w:eastAsia="Times New Roman" w:cs="Times New Roman" w:ascii="Times New Roman" w:hAnsi="Times New Roman"/>
          <w:b/>
          <w:sz w:val="20"/>
          <w:szCs w:val="20"/>
        </w:rPr>
        <w:t>most central</w:t>
      </w:r>
      <w:r>
        <w:rPr>
          <w:rFonts w:eastAsia="Times New Roman" w:cs="Times New Roman" w:ascii="Times New Roman" w:hAnsi="Times New Roman"/>
          <w:sz w:val="20"/>
          <w:szCs w:val="20"/>
        </w:rPr>
        <w:t xml:space="preserve"> individual was a </w:t>
      </w:r>
      <w:r>
        <w:rPr>
          <w:rFonts w:eastAsia="Times New Roman" w:cs="Times New Roman" w:ascii="Times New Roman" w:hAnsi="Times New Roman"/>
          <w:b/>
          <w:color w:val="000000"/>
          <w:sz w:val="20"/>
          <w:szCs w:val="20"/>
        </w:rPr>
        <w:t>student</w:t>
      </w:r>
      <w:r>
        <w:rPr>
          <w:rFonts w:eastAsia="Times New Roman" w:cs="Times New Roman" w:ascii="Times New Roman" w:hAnsi="Times New Roman"/>
          <w:sz w:val="20"/>
          <w:szCs w:val="20"/>
        </w:rPr>
        <w:t xml:space="preserve"> (id 171), with closeness centrality value approximately </w:t>
      </w:r>
      <w:r>
        <w:rPr>
          <w:rFonts w:eastAsia="Times New Roman" w:cs="Times New Roman" w:ascii="Times New Roman" w:hAnsi="Times New Roman"/>
          <w:b/>
          <w:sz w:val="20"/>
          <w:szCs w:val="20"/>
        </w:rPr>
        <w:t>0.750</w:t>
      </w:r>
      <w:r>
        <w:rPr>
          <w:rFonts w:eastAsia="Times New Roman" w:cs="Times New Roman" w:ascii="Times New Roman" w:hAnsi="Times New Roman"/>
          <w:sz w:val="20"/>
          <w:szCs w:val="20"/>
        </w:rPr>
        <w:t xml:space="preserve">. The </w:t>
      </w:r>
      <w:r>
        <w:rPr>
          <w:rFonts w:eastAsia="Times New Roman" w:cs="Times New Roman" w:ascii="Times New Roman" w:hAnsi="Times New Roman"/>
          <w:b/>
          <w:sz w:val="20"/>
          <w:szCs w:val="20"/>
        </w:rPr>
        <w:t>least central</w:t>
      </w:r>
      <w:r>
        <w:rPr>
          <w:rFonts w:eastAsia="Times New Roman" w:cs="Times New Roman" w:ascii="Times New Roman" w:hAnsi="Times New Roman"/>
          <w:sz w:val="20"/>
          <w:szCs w:val="20"/>
        </w:rPr>
        <w:t xml:space="preserve"> individual was a </w:t>
      </w:r>
      <w:r>
        <w:rPr>
          <w:rFonts w:eastAsia="Times New Roman" w:cs="Times New Roman" w:ascii="Times New Roman" w:hAnsi="Times New Roman"/>
          <w:b/>
          <w:color w:val="000000"/>
          <w:sz w:val="20"/>
          <w:szCs w:val="20"/>
        </w:rPr>
        <w:t>staff member</w:t>
      </w:r>
      <w:r>
        <w:rPr>
          <w:rFonts w:eastAsia="Times New Roman" w:cs="Times New Roman" w:ascii="Times New Roman" w:hAnsi="Times New Roman"/>
          <w:sz w:val="20"/>
          <w:szCs w:val="20"/>
        </w:rPr>
        <w:t xml:space="preserve"> (id 376), with a closeness centrality value approximately </w:t>
      </w:r>
      <w:r>
        <w:rPr>
          <w:rFonts w:eastAsia="Times New Roman" w:cs="Times New Roman" w:ascii="Times New Roman" w:hAnsi="Times New Roman"/>
          <w:b/>
          <w:sz w:val="20"/>
          <w:szCs w:val="20"/>
        </w:rPr>
        <w:t>0.371</w:t>
      </w:r>
      <w:r>
        <w:rPr>
          <w:rFonts w:eastAsia="Times New Roman" w:cs="Times New Roman" w:ascii="Times New Roman" w:hAnsi="Times New Roman"/>
          <w:sz w:val="20"/>
          <w:szCs w:val="20"/>
        </w:rPr>
        <w:t>. These results make sense seeing as students are more involved in social gatherings than any other school’</w:t>
      </w:r>
      <w:r>
        <w:rPr>
          <w:rFonts w:eastAsia="Times New Roman" w:cs="Times New Roman" w:ascii="Times New Roman" w:hAnsi="Times New Roman"/>
          <w:sz w:val="20"/>
          <w:szCs w:val="20"/>
        </w:rPr>
        <w:t>s group of</w:t>
      </w:r>
      <w:r>
        <w:rPr>
          <w:rFonts w:eastAsia="Times New Roman" w:cs="Times New Roman" w:ascii="Times New Roman" w:hAnsi="Times New Roman"/>
          <w:sz w:val="20"/>
          <w:szCs w:val="20"/>
        </w:rPr>
        <w:t xml:space="preserve"> individual</w:t>
      </w:r>
      <w:r>
        <w:rPr>
          <w:rFonts w:eastAsia="Times New Roman" w:cs="Times New Roman" w:ascii="Times New Roman" w:hAnsi="Times New Roman"/>
          <w:sz w:val="20"/>
          <w:szCs w:val="20"/>
        </w:rPr>
        <w:t>s</w:t>
      </w:r>
      <w:r>
        <w:rPr>
          <w:rFonts w:eastAsia="Times New Roman" w:cs="Times New Roman" w:ascii="Times New Roman" w:hAnsi="Times New Roman"/>
          <w:sz w:val="20"/>
          <w:szCs w:val="20"/>
        </w:rPr>
        <w:t>. School’</w:t>
      </w:r>
      <w:r>
        <w:rPr>
          <w:rFonts w:eastAsia="Times New Roman" w:cs="Times New Roman" w:ascii="Times New Roman" w:hAnsi="Times New Roman"/>
          <w:sz w:val="20"/>
          <w:szCs w:val="20"/>
        </w:rPr>
        <w:t>s</w:t>
      </w:r>
      <w:r>
        <w:rPr>
          <w:rFonts w:eastAsia="Times New Roman" w:cs="Times New Roman" w:ascii="Times New Roman" w:hAnsi="Times New Roman"/>
          <w:sz w:val="20"/>
          <w:szCs w:val="20"/>
        </w:rPr>
        <w:t xml:space="preserve"> staff’</w:t>
      </w:r>
      <w:r>
        <w:rPr>
          <w:rFonts w:eastAsia="Times New Roman" w:cs="Times New Roman" w:ascii="Times New Roman" w:hAnsi="Times New Roman"/>
          <w:sz w:val="20"/>
          <w:szCs w:val="20"/>
        </w:rPr>
        <w:t>s</w:t>
      </w:r>
      <w:r>
        <w:rPr>
          <w:rFonts w:eastAsia="Times New Roman" w:cs="Times New Roman" w:ascii="Times New Roman" w:hAnsi="Times New Roman"/>
          <w:sz w:val="20"/>
          <w:szCs w:val="20"/>
        </w:rPr>
        <w:t xml:space="preserve"> work on the other hand doesn’t involve much social interaction.</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average closeness centrality was approximately 0.621.</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These results show us that when containing a disease, the best way is to go for the individuals with largest closeness centrality, in this case, mostly students.</w:t>
      </w:r>
    </w:p>
    <w:p>
      <w:pPr>
        <w:pStyle w:val="Normal"/>
        <w:spacing w:lineRule="auto" w:line="276" w:before="115" w:after="115"/>
        <w:jc w:val="both"/>
        <w:rPr>
          <w:sz w:val="22"/>
          <w:szCs w:val="22"/>
        </w:rPr>
      </w:pPr>
      <w:r>
        <w:rPr>
          <w:sz w:val="22"/>
          <w:szCs w:val="22"/>
        </w:rPr>
      </w:r>
    </w:p>
    <w:p>
      <w:pPr>
        <w:pStyle w:val="Subtitle"/>
        <w:jc w:val="left"/>
        <w:rPr>
          <w:b/>
          <w:b/>
        </w:rPr>
      </w:pPr>
      <w:r>
        <w:rPr>
          <w:b/>
          <w:sz w:val="28"/>
          <w:szCs w:val="28"/>
        </w:rPr>
        <w:t>Betweenness Centrality</w:t>
      </w:r>
    </w:p>
    <w:p>
      <w:pPr>
        <w:pStyle w:val="Normal"/>
        <w:spacing w:lineRule="auto" w:line="276" w:before="115" w:after="115"/>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w:t>
      </w:r>
      <w:r>
        <w:rPr>
          <w:rFonts w:eastAsia="Times New Roman" w:cs="Times New Roman" w:ascii="Times New Roman" w:hAnsi="Times New Roman"/>
          <w:i/>
          <w:sz w:val="20"/>
          <w:szCs w:val="20"/>
        </w:rPr>
        <w:t>The extent to which a node lies on paths between other groups of nodes.”</w:t>
      </w:r>
    </w:p>
    <w:p>
      <w:pPr>
        <w:pStyle w:val="Normal"/>
        <w:spacing w:lineRule="auto" w:line="276" w:before="115" w:after="115"/>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 xml:space="preserve">The betweenness centrality of a node tells us how much a node connects other groups of nodes (i.e., if it was removed, then the groups it connected wouldn’t be directly connected anymore). </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When it comes to disease spreading, it tells us which individuals might help spread the disease from group to group (and therefore their containment is crucial).</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In this study, the </w:t>
      </w:r>
      <w:r>
        <w:rPr>
          <w:rFonts w:eastAsia="Times New Roman" w:cs="Times New Roman" w:ascii="Times New Roman" w:hAnsi="Times New Roman"/>
          <w:b/>
          <w:sz w:val="20"/>
          <w:szCs w:val="20"/>
        </w:rPr>
        <w:t>most in-between</w:t>
      </w:r>
      <w:r>
        <w:rPr>
          <w:rFonts w:eastAsia="Times New Roman" w:cs="Times New Roman" w:ascii="Times New Roman" w:hAnsi="Times New Roman"/>
          <w:sz w:val="20"/>
          <w:szCs w:val="20"/>
        </w:rPr>
        <w:t xml:space="preserve"> individual was a </w:t>
      </w:r>
      <w:r>
        <w:rPr>
          <w:rFonts w:eastAsia="Times New Roman" w:cs="Times New Roman" w:ascii="Times New Roman" w:hAnsi="Times New Roman"/>
          <w:b/>
          <w:color w:val="000000"/>
          <w:sz w:val="20"/>
          <w:szCs w:val="20"/>
        </w:rPr>
        <w:t>staff member</w:t>
      </w:r>
      <w:r>
        <w:rPr>
          <w:rFonts w:eastAsia="Times New Roman" w:cs="Times New Roman" w:ascii="Times New Roman" w:hAnsi="Times New Roman"/>
          <w:sz w:val="20"/>
          <w:szCs w:val="20"/>
        </w:rPr>
        <w:t xml:space="preserve"> (id 16), with betweenness centrality of </w:t>
      </w:r>
      <w:r>
        <w:rPr>
          <w:rFonts w:eastAsia="Times New Roman" w:cs="Times New Roman" w:ascii="Times New Roman" w:hAnsi="Times New Roman"/>
          <w:b/>
          <w:sz w:val="20"/>
          <w:szCs w:val="20"/>
        </w:rPr>
        <w:t>0.006958</w:t>
      </w:r>
      <w:r>
        <w:rPr>
          <w:rFonts w:eastAsia="Times New Roman" w:cs="Times New Roman" w:ascii="Times New Roman" w:hAnsi="Times New Roman"/>
          <w:sz w:val="20"/>
          <w:szCs w:val="20"/>
        </w:rPr>
        <w:t xml:space="preserve">. The </w:t>
      </w:r>
      <w:r>
        <w:rPr>
          <w:rFonts w:eastAsia="Times New Roman" w:cs="Times New Roman" w:ascii="Times New Roman" w:hAnsi="Times New Roman"/>
          <w:b/>
          <w:sz w:val="20"/>
          <w:szCs w:val="20"/>
        </w:rPr>
        <w:t>least in-between</w:t>
      </w:r>
      <w:r>
        <w:rPr>
          <w:rFonts w:eastAsia="Times New Roman" w:cs="Times New Roman" w:ascii="Times New Roman" w:hAnsi="Times New Roman"/>
          <w:sz w:val="20"/>
          <w:szCs w:val="20"/>
        </w:rPr>
        <w:t xml:space="preserve"> individual was also a </w:t>
      </w:r>
      <w:r>
        <w:rPr>
          <w:rFonts w:eastAsia="Times New Roman" w:cs="Times New Roman" w:ascii="Times New Roman" w:hAnsi="Times New Roman"/>
          <w:b/>
          <w:color w:val="000000"/>
          <w:sz w:val="20"/>
          <w:szCs w:val="20"/>
        </w:rPr>
        <w:t>staff member</w:t>
      </w:r>
      <w:r>
        <w:rPr>
          <w:rFonts w:eastAsia="Times New Roman" w:cs="Times New Roman" w:ascii="Times New Roman" w:hAnsi="Times New Roman"/>
          <w:sz w:val="20"/>
          <w:szCs w:val="20"/>
        </w:rPr>
        <w:t xml:space="preserve"> (id 267), with betweenness centrality of zero (0.0). There was an average betweenness centrality of 0.001103 (very low). </w:t>
      </w:r>
    </w:p>
    <w:p>
      <w:pPr>
        <w:pStyle w:val="Normal"/>
        <w:spacing w:lineRule="auto" w:line="276" w:before="115" w:after="115"/>
        <w:ind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These results show that when it comes to close proximity interactions, individuals in a school interact as if they were a large group (there are no split groups connected by single nodes). Therefore, in the context of disease spreading this is something that wouldn’t help against the containment of the disease itself.</w:t>
      </w:r>
    </w:p>
    <w:p>
      <w:pPr>
        <w:pStyle w:val="Normal"/>
        <w:spacing w:lineRule="auto" w:line="276" w:before="115" w:after="115"/>
        <w:jc w:val="both"/>
        <w:rPr>
          <w:rFonts w:ascii="Times New Roman" w:hAnsi="Times New Roman" w:eastAsia="Times New Roman" w:cs="Times New Roman"/>
          <w:highlight w:val="yellow"/>
        </w:rPr>
      </w:pPr>
      <w:r>
        <w:rPr>
          <w:rFonts w:eastAsia="Times New Roman" w:cs="Times New Roman" w:ascii="Times New Roman" w:hAnsi="Times New Roman"/>
        </w:rPr>
        <w:tab/>
      </w:r>
    </w:p>
    <w:p>
      <w:pPr>
        <w:pStyle w:val="Subtitle"/>
        <w:spacing w:lineRule="auto" w:line="276" w:before="115" w:after="115"/>
        <w:jc w:val="both"/>
        <w:rPr/>
      </w:pPr>
      <w:r>
        <w:rPr>
          <w:rFonts w:eastAsia="Times New Roman" w:cs="Times New Roman" w:ascii="Times New Roman" w:hAnsi="Times New Roman"/>
          <w:b/>
        </w:rPr>
        <w:t>Conclusion</w:t>
      </w:r>
    </w:p>
    <w:p>
      <w:pPr>
        <w:pStyle w:val="Normal"/>
        <w:spacing w:lineRule="auto" w:line="276" w:before="115" w:after="115"/>
        <w:jc w:val="both"/>
        <w:rPr>
          <w:sz w:val="22"/>
          <w:szCs w:val="22"/>
        </w:rPr>
      </w:pPr>
      <w:r>
        <w:rPr>
          <w:rFonts w:eastAsia="Times New Roman" w:cs="Times New Roman" w:ascii="Times New Roman" w:hAnsi="Times New Roman"/>
          <w:highlight w:val="yellow"/>
        </w:rPr>
        <w:t>ToDo</w:t>
      </w:r>
    </w:p>
    <w:p>
      <w:pPr>
        <w:pStyle w:val="Subtitle"/>
        <w:spacing w:lineRule="auto" w:line="276" w:before="115" w:after="115"/>
        <w:jc w:val="both"/>
        <w:rPr>
          <w:rFonts w:ascii="Times New Roman" w:hAnsi="Times New Roman" w:eastAsia="Times New Roman" w:cs="Times New Roman"/>
          <w:b/>
          <w:b/>
        </w:rPr>
      </w:pPr>
      <w:r>
        <w:rPr>
          <w:rFonts w:eastAsia="Times New Roman" w:cs="Times New Roman" w:ascii="Times New Roman" w:hAnsi="Times New Roman"/>
          <w:b/>
        </w:rPr>
      </w:r>
      <w:r>
        <w:br w:type="page"/>
      </w:r>
    </w:p>
    <w:p>
      <w:pPr>
        <w:pStyle w:val="Subtitle"/>
        <w:spacing w:lineRule="auto" w:line="276" w:before="115" w:after="115"/>
        <w:jc w:val="both"/>
        <w:rPr/>
      </w:pPr>
      <w:r>
        <w:rPr>
          <w:rFonts w:eastAsia="Times New Roman" w:cs="Times New Roman" w:ascii="Times New Roman" w:hAnsi="Times New Roman"/>
          <w:b/>
        </w:rPr>
        <w:t>References</w:t>
      </w:r>
    </w:p>
    <w:p>
      <w:pPr>
        <w:pStyle w:val="Normal"/>
        <w:spacing w:lineRule="auto" w:line="276" w:before="115" w:after="115"/>
        <w:jc w:val="both"/>
        <w:rPr/>
      </w:pPr>
      <w:r>
        <w:rPr>
          <w:rFonts w:eastAsia="Times New Roman" w:cs="Times New Roman" w:ascii="Times New Roman" w:hAnsi="Times New Roman"/>
          <w:sz w:val="20"/>
          <w:szCs w:val="20"/>
        </w:rPr>
        <w:t xml:space="preserve">[1] </w:t>
      </w:r>
      <w:hyperlink r:id="rId6">
        <w:r>
          <w:rPr>
            <w:rStyle w:val="InternetLink"/>
            <w:rFonts w:eastAsia="Times New Roman" w:cs="Times New Roman" w:ascii="Times New Roman" w:hAnsi="Times New Roman"/>
            <w:color w:val="1155CC"/>
            <w:sz w:val="20"/>
            <w:szCs w:val="20"/>
            <w:u w:val="single"/>
          </w:rPr>
          <w:t>http://sing.stanford.edu/flu</w:t>
        </w:r>
      </w:hyperlink>
    </w:p>
    <w:p>
      <w:pPr>
        <w:pStyle w:val="Normal"/>
        <w:spacing w:lineRule="auto" w:line="276" w:before="115" w:after="115"/>
        <w:jc w:val="both"/>
        <w:rPr/>
      </w:pPr>
      <w:r>
        <w:rPr>
          <w:rFonts w:eastAsia="Times New Roman" w:cs="Times New Roman" w:ascii="Times New Roman" w:hAnsi="Times New Roman"/>
          <w:sz w:val="20"/>
          <w:szCs w:val="20"/>
        </w:rPr>
        <w:t xml:space="preserve">[2] </w:t>
      </w:r>
      <w:hyperlink r:id="rId7">
        <w:r>
          <w:rPr>
            <w:rStyle w:val="InternetLink"/>
            <w:rFonts w:eastAsia="Times New Roman" w:cs="Times New Roman" w:ascii="Times New Roman" w:hAnsi="Times New Roman"/>
            <w:color w:val="1155CC"/>
            <w:sz w:val="20"/>
            <w:szCs w:val="20"/>
            <w:u w:val="single"/>
          </w:rPr>
          <w:t>http://sing.stanford.edu/pubs/PNAS-2010-1009094108.pdf</w:t>
        </w:r>
      </w:hyperlink>
    </w:p>
    <w:p>
      <w:pPr>
        <w:pStyle w:val="Normal"/>
        <w:spacing w:lineRule="auto" w:line="276" w:before="115" w:after="115"/>
        <w:jc w:val="both"/>
        <w:rPr/>
      </w:pPr>
      <w:r>
        <w:rPr>
          <w:rFonts w:eastAsia="Times New Roman" w:cs="Times New Roman" w:ascii="Times New Roman" w:hAnsi="Times New Roman"/>
          <w:sz w:val="20"/>
          <w:szCs w:val="20"/>
        </w:rPr>
        <w:t xml:space="preserve">[3] </w:t>
      </w:r>
      <w:hyperlink r:id="rId8">
        <w:r>
          <w:rPr>
            <w:rStyle w:val="InternetLink"/>
            <w:rFonts w:eastAsia="Times New Roman" w:cs="Times New Roman" w:ascii="Times New Roman" w:hAnsi="Times New Roman"/>
            <w:color w:val="1155CC"/>
            <w:sz w:val="20"/>
            <w:szCs w:val="20"/>
            <w:u w:val="single"/>
          </w:rPr>
          <w:t>https://www.ncbi.nlm.nih.gov/pmc/articles/PMC2817154/</w:t>
        </w:r>
      </w:hyperlink>
    </w:p>
    <w:p>
      <w:pPr>
        <w:pStyle w:val="Normal"/>
        <w:spacing w:lineRule="auto" w:line="276" w:before="115" w:after="115"/>
        <w:jc w:val="both"/>
        <w:rPr>
          <w:sz w:val="22"/>
          <w:szCs w:val="22"/>
        </w:rPr>
      </w:pPr>
      <w:r>
        <w:rPr>
          <w:sz w:val="22"/>
          <w:szCs w:val="22"/>
        </w:rPr>
      </w:r>
    </w:p>
    <w:p>
      <w:pPr>
        <w:pStyle w:val="Normal"/>
        <w:spacing w:lineRule="auto" w:line="276" w:before="115" w:after="115"/>
        <w:jc w:val="both"/>
        <w:rPr/>
      </w:pPr>
      <w:r>
        <w:rPr/>
      </w:r>
    </w:p>
    <w:sectPr>
      <w:type w:val="nextPage"/>
      <w:pgSz w:w="11906" w:h="16838"/>
      <w:pgMar w:left="1134" w:right="1134" w:header="0" w:top="464" w:footer="0" w:bottom="269"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Caladea">
    <w:altName w:val="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rlito" w:hAnsi="Carlito" w:eastAsia="Carlito" w:cs="Carlito"/>
        <w:color w:val="00000A"/>
        <w:sz w:val="24"/>
        <w:szCs w:val="24"/>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6aa6"/>
    <w:pPr>
      <w:widowControl/>
      <w:pBdr/>
      <w:bidi w:val="0"/>
      <w:jc w:val="left"/>
    </w:pPr>
    <w:rPr>
      <w:rFonts w:ascii="Carlito" w:hAnsi="Carlito" w:eastAsia="Carlito" w:cs="Carlito"/>
      <w:color w:val="00000A"/>
      <w:sz w:val="24"/>
      <w:szCs w:val="24"/>
      <w:lang w:val="en-GB" w:eastAsia="en-GB" w:bidi="ar-SA"/>
    </w:rPr>
  </w:style>
  <w:style w:type="paragraph" w:styleId="Heading1">
    <w:name w:val="Heading 1"/>
    <w:basedOn w:val="Normal"/>
    <w:next w:val="Normal"/>
    <w:qFormat/>
    <w:pPr>
      <w:keepNext w:val="true"/>
      <w:pBdr>
        <w:bottom w:val="single" w:sz="4" w:space="1" w:color="000001"/>
      </w:pBdr>
      <w:spacing w:before="240" w:after="120"/>
      <w:ind w:left="432" w:hanging="432"/>
      <w:outlineLvl w:val="0"/>
    </w:pPr>
    <w:rPr>
      <w:rFonts w:ascii="Caladea" w:hAnsi="Caladea" w:eastAsia="Caladea" w:cs="Caladea"/>
      <w:smallCaps/>
      <w:sz w:val="36"/>
      <w:szCs w:val="36"/>
    </w:rPr>
  </w:style>
  <w:style w:type="paragraph" w:styleId="Heading2">
    <w:name w:val="Heading 2"/>
    <w:basedOn w:val="Normal"/>
    <w:next w:val="Normal"/>
    <w:qFormat/>
    <w:pPr>
      <w:keepNext w:val="true"/>
      <w:spacing w:before="200" w:after="120"/>
      <w:ind w:left="576" w:hanging="576"/>
      <w:outlineLvl w:val="1"/>
    </w:pPr>
    <w:rPr>
      <w:rFonts w:ascii="Caladea" w:hAnsi="Caladea" w:eastAsia="Caladea" w:cs="Caladea"/>
      <w:smallCaps/>
      <w:sz w:val="32"/>
      <w:szCs w:val="32"/>
    </w:rPr>
  </w:style>
  <w:style w:type="paragraph" w:styleId="Heading3">
    <w:name w:val="Heading 3"/>
    <w:basedOn w:val="Normal"/>
    <w:next w:val="Normal"/>
    <w:qFormat/>
    <w:pPr>
      <w:keepNext w:val="true"/>
      <w:spacing w:before="140" w:after="120"/>
      <w:ind w:left="720" w:hanging="720"/>
      <w:outlineLvl w:val="2"/>
    </w:pPr>
    <w:rPr>
      <w:rFonts w:ascii="Caladea" w:hAnsi="Caladea" w:eastAsia="Caladea" w:cs="Caladea"/>
      <w:smallCaps/>
      <w:sz w:val="28"/>
      <w:szCs w:val="28"/>
    </w:rPr>
  </w:style>
  <w:style w:type="paragraph" w:styleId="Heading4">
    <w:name w:val="Heading 4"/>
    <w:basedOn w:val="Normal"/>
    <w:next w:val="Normal"/>
    <w:qFormat/>
    <w:pPr>
      <w:keepNext w:val="true"/>
      <w:spacing w:before="120" w:after="120"/>
      <w:ind w:left="864" w:hanging="864"/>
      <w:outlineLvl w:val="3"/>
    </w:pPr>
    <w:rPr>
      <w:rFonts w:ascii="Caladea" w:hAnsi="Caladea" w:eastAsia="Caladea" w:cs="Caladea"/>
      <w:i/>
      <w:smallCaps/>
      <w:sz w:val="27"/>
      <w:szCs w:val="27"/>
    </w:rPr>
  </w:style>
  <w:style w:type="paragraph" w:styleId="Heading5">
    <w:name w:val="Heading 5"/>
    <w:basedOn w:val="Normal"/>
    <w:next w:val="Normal"/>
    <w:qFormat/>
    <w:pPr>
      <w:keepNext w:val="true"/>
      <w:spacing w:before="120" w:after="60"/>
      <w:ind w:left="1008" w:hanging="1008"/>
      <w:outlineLvl w:val="4"/>
    </w:pPr>
    <w:rPr>
      <w:rFonts w:ascii="Caladea" w:hAnsi="Caladea" w:eastAsia="Caladea" w:cs="Caladea"/>
      <w:smallCaps/>
    </w:rPr>
  </w:style>
  <w:style w:type="paragraph" w:styleId="Heading6">
    <w:name w:val="Heading 6"/>
    <w:basedOn w:val="Normal"/>
    <w:next w:val="Normal"/>
    <w:qFormat/>
    <w:pPr>
      <w:keepNext w:val="true"/>
      <w:spacing w:before="60" w:after="60"/>
      <w:ind w:left="1152" w:hanging="1152"/>
      <w:outlineLvl w:val="5"/>
    </w:pPr>
    <w:rPr>
      <w:rFonts w:ascii="Caladea" w:hAnsi="Caladea" w:eastAsia="Caladea" w:cs="Caladea"/>
      <w:i/>
      <w:smallCaps/>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pBdr>
        <w:top w:val="single" w:sz="6" w:space="1" w:color="000001"/>
        <w:bottom w:val="single" w:sz="6" w:space="1" w:color="000001"/>
      </w:pBdr>
      <w:spacing w:before="240" w:after="120"/>
      <w:jc w:val="center"/>
    </w:pPr>
    <w:rPr>
      <w:rFonts w:ascii="Caladea" w:hAnsi="Caladea" w:eastAsia="Caladea" w:cs="Caladea"/>
      <w:b/>
      <w:smallCaps/>
      <w:sz w:val="56"/>
      <w:szCs w:val="56"/>
    </w:rPr>
  </w:style>
  <w:style w:type="paragraph" w:styleId="Subtitle">
    <w:name w:val="Subtitle"/>
    <w:basedOn w:val="Normal"/>
    <w:next w:val="Normal"/>
    <w:qFormat/>
    <w:pPr>
      <w:keepNext w:val="true"/>
      <w:spacing w:before="60" w:after="120"/>
      <w:jc w:val="center"/>
    </w:pPr>
    <w:rPr>
      <w:rFonts w:ascii="Caladea" w:hAnsi="Caladea" w:eastAsia="Caladea" w:cs="Caladea"/>
      <w:smallCaps/>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ng.stanford.edu/flu" TargetMode="External"/><Relationship Id="rId7" Type="http://schemas.openxmlformats.org/officeDocument/2006/relationships/hyperlink" Target="http://sing.stanford.edu/pubs/PNAS-2010-1009094108.pdf" TargetMode="External"/><Relationship Id="rId8" Type="http://schemas.openxmlformats.org/officeDocument/2006/relationships/hyperlink" Target="https://www.ncbi.nlm.nih.gov/pmc/articles/PMC2817154/"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LibreOffice/5.3.6.1$Linux_X86_64 LibreOffice_project/30m0$Build-1</Application>
  <Pages>6</Pages>
  <Words>2061</Words>
  <Characters>10435</Characters>
  <CharactersWithSpaces>12439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2017-10-30T10:17:00Z</dcterms:created>
  <dc:creator/>
  <dc:description/>
  <dc:language>en-US</dc:language>
  <cp:lastModifiedBy/>
  <dcterms:modified xsi:type="dcterms:W3CDTF">2017-10-30T18:23:29Z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