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Formato: 7 preguntas (4 opción múltiple, 3 respuesta corta)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¿Cuál no es algoritmo de clustering?</w:t>
        <w:br w:type="textWrapping"/>
        <w:t xml:space="preserve">A) K-Means</w:t>
        <w:br w:type="textWrapping"/>
        <w:t xml:space="preserve">B) DBSCAN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C) PCA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br w:type="textWrapping"/>
        <w:t xml:space="preserve">D) Jerárquico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PCA sirve para:</w:t>
        <w:br w:type="textWrapping"/>
        <w:t xml:space="preserve">A) Clasificar imágenes</w:t>
        <w:br w:type="textWrapping"/>
        <w:t xml:space="preserve">B) Reducir dimensiones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C) Detectar outliers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br w:type="textWrapping"/>
        <w:t xml:space="preserve">D) Ajustar hiperparámetros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Silhouette score mide:</w:t>
        <w:br w:type="textWrapping"/>
        <w:t xml:space="preserve">A) Coherencia interna de clusters</w:t>
        <w:br w:type="textWrapping"/>
        <w:t xml:space="preserve">B) Precisión del modelo</w:t>
        <w:br w:type="textWrapping"/>
        <w:t xml:space="preserve">C) MSE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D) Número de clusters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¿Qué tipo de datos requiere t-SNE?</w:t>
        <w:br w:type="textWrapping"/>
        <w:t xml:space="preserve">A) Tablas relacionales</w:t>
        <w:br w:type="textWrapping"/>
        <w:t xml:space="preserve">B) Datos de alta dimensión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C) Series de tiempo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br w:type="textWrapping"/>
        <w:t xml:space="preserve">D) Texto puro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Respuesta Corta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Define en una frase qué es un cluster.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Menciona un escenario donde usarías reducción de dimensionalidad.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¿Para qué sirve detectar outliers antes del clustering?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