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4558" w14:textId="77777777" w:rsidR="00A97EC7" w:rsidRPr="00A97EC7" w:rsidRDefault="00A97EC7" w:rsidP="00A97EC7">
      <w:pPr>
        <w:jc w:val="center"/>
        <w:rPr>
          <w:b/>
          <w:bCs/>
        </w:rPr>
      </w:pPr>
      <w:r w:rsidRPr="00A97EC7">
        <w:rPr>
          <w:b/>
          <w:bCs/>
        </w:rPr>
        <w:t xml:space="preserve">Política de </w:t>
      </w:r>
      <w:proofErr w:type="spellStart"/>
      <w:r w:rsidRPr="00A97EC7">
        <w:rPr>
          <w:b/>
          <w:bCs/>
        </w:rPr>
        <w:t>Privacidad</w:t>
      </w:r>
      <w:proofErr w:type="spellEnd"/>
    </w:p>
    <w:p w14:paraId="49731962" w14:textId="77777777" w:rsidR="00A97EC7" w:rsidRDefault="00A97EC7" w:rsidP="00A97EC7"/>
    <w:p w14:paraId="5FA1AB54" w14:textId="77777777" w:rsidR="00A97EC7" w:rsidRDefault="00A97EC7" w:rsidP="00A97EC7">
      <w:r>
        <w:t xml:space="preserve">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prioridad</w:t>
      </w:r>
      <w:proofErr w:type="spellEnd"/>
      <w:r>
        <w:t xml:space="preserve"> para </w:t>
      </w:r>
      <w:proofErr w:type="spellStart"/>
      <w:r>
        <w:t>EventMetropolis</w:t>
      </w:r>
      <w:proofErr w:type="spellEnd"/>
      <w:r>
        <w:t xml:space="preserve">. Esta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describe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recopilamos</w:t>
      </w:r>
      <w:proofErr w:type="spellEnd"/>
      <w:r>
        <w:t xml:space="preserve">, </w:t>
      </w:r>
      <w:proofErr w:type="spellStart"/>
      <w:r>
        <w:t>utilizamos</w:t>
      </w:r>
      <w:proofErr w:type="spellEnd"/>
      <w:r>
        <w:t xml:space="preserve">, </w:t>
      </w:r>
      <w:proofErr w:type="spellStart"/>
      <w:r>
        <w:t>compartimos</w:t>
      </w:r>
      <w:proofErr w:type="spellEnd"/>
      <w:r>
        <w:t xml:space="preserve"> y </w:t>
      </w:r>
      <w:proofErr w:type="spellStart"/>
      <w:r>
        <w:t>protegemos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personal que </w:t>
      </w:r>
      <w:proofErr w:type="spellStart"/>
      <w:r>
        <w:t>recopilamos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sitio web.</w:t>
      </w:r>
    </w:p>
    <w:p w14:paraId="5836907A" w14:textId="77777777" w:rsidR="00A97EC7" w:rsidRDefault="00A97EC7" w:rsidP="00A97EC7"/>
    <w:p w14:paraId="405185CA" w14:textId="77777777" w:rsidR="00A97EC7" w:rsidRDefault="00A97EC7" w:rsidP="00A97EC7">
      <w:proofErr w:type="spellStart"/>
      <w:r>
        <w:t>Información</w:t>
      </w:r>
      <w:proofErr w:type="spellEnd"/>
      <w:r>
        <w:t xml:space="preserve"> que </w:t>
      </w:r>
      <w:proofErr w:type="spellStart"/>
      <w:r>
        <w:t>Recopilamos</w:t>
      </w:r>
      <w:proofErr w:type="spellEnd"/>
    </w:p>
    <w:p w14:paraId="12867EB0" w14:textId="77777777" w:rsidR="00A97EC7" w:rsidRDefault="00A97EC7" w:rsidP="00A97EC7"/>
    <w:p w14:paraId="4CB6D36B" w14:textId="77777777" w:rsidR="00A97EC7" w:rsidRDefault="00A97EC7" w:rsidP="00A97EC7"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publican un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fin de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legitimidad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y </w:t>
      </w:r>
      <w:proofErr w:type="spellStart"/>
      <w:r>
        <w:t>comunicarnos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ser </w:t>
      </w:r>
      <w:proofErr w:type="spellStart"/>
      <w:r>
        <w:t>necesario</w:t>
      </w:r>
      <w:proofErr w:type="spellEnd"/>
      <w:r>
        <w:t>.</w:t>
      </w:r>
    </w:p>
    <w:p w14:paraId="1CD99387" w14:textId="77777777" w:rsidR="00A97EC7" w:rsidRDefault="00A97EC7" w:rsidP="00A97EC7"/>
    <w:p w14:paraId="61FD6BD8" w14:textId="77777777" w:rsidR="00A97EC7" w:rsidRDefault="00A97EC7" w:rsidP="00A97EC7">
      <w:proofErr w:type="spellStart"/>
      <w:r>
        <w:t>Cuando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un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recopilamos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:</w:t>
      </w:r>
    </w:p>
    <w:p w14:paraId="521F3A73" w14:textId="77777777" w:rsidR="00A97EC7" w:rsidRDefault="00A97EC7" w:rsidP="00A97EC7"/>
    <w:p w14:paraId="131226B8" w14:textId="77777777" w:rsidR="00A97EC7" w:rsidRDefault="00A97EC7" w:rsidP="00A97EC7">
      <w:r>
        <w:t xml:space="preserve">Nombre </w:t>
      </w:r>
      <w:proofErr w:type="spellStart"/>
      <w:r>
        <w:t>completo</w:t>
      </w:r>
      <w:proofErr w:type="spellEnd"/>
    </w:p>
    <w:p w14:paraId="3A642B9F" w14:textId="77777777" w:rsidR="00A97EC7" w:rsidRDefault="00A97EC7" w:rsidP="00A97EC7">
      <w:proofErr w:type="spellStart"/>
      <w:r>
        <w:t>Número</w:t>
      </w:r>
      <w:proofErr w:type="spellEnd"/>
      <w:r>
        <w:t xml:space="preserve"> de cédula</w:t>
      </w:r>
    </w:p>
    <w:p w14:paraId="2FEA573E" w14:textId="77777777" w:rsidR="00A97EC7" w:rsidRDefault="00A97EC7" w:rsidP="00A97EC7">
      <w:r>
        <w:t xml:space="preserve">Esta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con fines </w:t>
      </w:r>
      <w:proofErr w:type="spellStart"/>
      <w:r>
        <w:t>legales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legitimidad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tanto de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publican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compran</w:t>
      </w:r>
      <w:proofErr w:type="spellEnd"/>
      <w:r>
        <w:t>.</w:t>
      </w:r>
    </w:p>
    <w:p w14:paraId="4C21AF41" w14:textId="77777777" w:rsidR="00A97EC7" w:rsidRDefault="00A97EC7" w:rsidP="00A97EC7"/>
    <w:p w14:paraId="434D2043" w14:textId="77777777" w:rsidR="00A97EC7" w:rsidRDefault="00A97EC7" w:rsidP="00A97EC7">
      <w:r>
        <w:t xml:space="preserve">Uso de la </w:t>
      </w:r>
      <w:proofErr w:type="spellStart"/>
      <w:r>
        <w:t>Información</w:t>
      </w:r>
      <w:proofErr w:type="spellEnd"/>
    </w:p>
    <w:p w14:paraId="00DB8768" w14:textId="77777777" w:rsidR="00A97EC7" w:rsidRDefault="00A97EC7" w:rsidP="00A97EC7"/>
    <w:p w14:paraId="00E644D3" w14:textId="77777777" w:rsidR="00A97EC7" w:rsidRDefault="00A97EC7" w:rsidP="00A97EC7"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recopilada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legitimidad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las </w:t>
      </w:r>
      <w:proofErr w:type="spellStart"/>
      <w:r>
        <w:t>regulaciones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</w:t>
      </w:r>
      <w:proofErr w:type="spellStart"/>
      <w:r>
        <w:t>aplicables</w:t>
      </w:r>
      <w:proofErr w:type="spellEnd"/>
      <w:r>
        <w:t xml:space="preserve">. No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la </w:t>
      </w:r>
      <w:proofErr w:type="spellStart"/>
      <w:r>
        <w:t>actividad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o la </w:t>
      </w:r>
      <w:proofErr w:type="spellStart"/>
      <w:r>
        <w:t>personalización</w:t>
      </w:r>
      <w:proofErr w:type="spellEnd"/>
      <w:r>
        <w:t xml:space="preserve"> de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sitio web.</w:t>
      </w:r>
    </w:p>
    <w:p w14:paraId="1CEB144B" w14:textId="77777777" w:rsidR="00A97EC7" w:rsidRDefault="00A97EC7" w:rsidP="00A97EC7"/>
    <w:p w14:paraId="017644B9" w14:textId="77777777" w:rsidR="00A97EC7" w:rsidRDefault="00A97EC7" w:rsidP="00A97EC7">
      <w:proofErr w:type="spellStart"/>
      <w:r>
        <w:t>Compartir</w:t>
      </w:r>
      <w:proofErr w:type="spellEnd"/>
      <w:r>
        <w:t xml:space="preserve"> </w:t>
      </w:r>
      <w:proofErr w:type="spellStart"/>
      <w:r>
        <w:t>Información</w:t>
      </w:r>
      <w:proofErr w:type="spellEnd"/>
    </w:p>
    <w:p w14:paraId="31370C44" w14:textId="77777777" w:rsidR="00A97EC7" w:rsidRDefault="00A97EC7" w:rsidP="00A97EC7"/>
    <w:p w14:paraId="27DE5E7E" w14:textId="77777777" w:rsidR="00A97EC7" w:rsidRDefault="00A97EC7" w:rsidP="00A97EC7">
      <w:r>
        <w:t xml:space="preserve">No </w:t>
      </w:r>
      <w:proofErr w:type="spellStart"/>
      <w:r>
        <w:t>vendemos</w:t>
      </w:r>
      <w:proofErr w:type="spellEnd"/>
      <w:r>
        <w:t xml:space="preserve">, </w:t>
      </w:r>
      <w:proofErr w:type="spellStart"/>
      <w:r>
        <w:t>alquilamos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intercambiamos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con </w:t>
      </w:r>
      <w:proofErr w:type="spellStart"/>
      <w:r>
        <w:t>terceros</w:t>
      </w:r>
      <w:proofErr w:type="spellEnd"/>
      <w:r>
        <w:t xml:space="preserve"> con fines </w:t>
      </w:r>
      <w:proofErr w:type="spellStart"/>
      <w:r>
        <w:t>comerciales</w:t>
      </w:r>
      <w:proofErr w:type="spellEnd"/>
      <w:r>
        <w:t xml:space="preserve">.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recopilada</w:t>
      </w:r>
      <w:proofErr w:type="spellEnd"/>
      <w:r>
        <w:t xml:space="preserve"> se </w:t>
      </w:r>
      <w:proofErr w:type="spellStart"/>
      <w:r>
        <w:t>comparte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con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cumplir</w:t>
      </w:r>
      <w:proofErr w:type="spellEnd"/>
      <w:r>
        <w:t xml:space="preserve"> con la ley.</w:t>
      </w:r>
    </w:p>
    <w:p w14:paraId="18DBBD93" w14:textId="77777777" w:rsidR="00A97EC7" w:rsidRDefault="00A97EC7" w:rsidP="00A97EC7"/>
    <w:p w14:paraId="410473EA" w14:textId="77777777" w:rsidR="00A97EC7" w:rsidRDefault="00A97EC7" w:rsidP="00A97EC7">
      <w:proofErr w:type="spellStart"/>
      <w:r>
        <w:t>Seguridad</w:t>
      </w:r>
      <w:proofErr w:type="spellEnd"/>
      <w:r>
        <w:t xml:space="preserve"> de la </w:t>
      </w:r>
      <w:proofErr w:type="spellStart"/>
      <w:r>
        <w:t>Información</w:t>
      </w:r>
      <w:proofErr w:type="spellEnd"/>
    </w:p>
    <w:p w14:paraId="62DFA4BC" w14:textId="77777777" w:rsidR="00A97EC7" w:rsidRDefault="00A97EC7" w:rsidP="00A97EC7"/>
    <w:p w14:paraId="38BF9A23" w14:textId="77777777" w:rsidR="00A97EC7" w:rsidRDefault="00A97EC7" w:rsidP="00A97EC7">
      <w:proofErr w:type="spellStart"/>
      <w:r>
        <w:lastRenderedPageBreak/>
        <w:t>Implementamos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, </w:t>
      </w:r>
      <w:proofErr w:type="spellStart"/>
      <w:r>
        <w:t>técnicas</w:t>
      </w:r>
      <w:proofErr w:type="spellEnd"/>
      <w:r>
        <w:t xml:space="preserve"> y </w:t>
      </w:r>
      <w:proofErr w:type="spellStart"/>
      <w:r>
        <w:t>administrativas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personal contra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, la </w:t>
      </w:r>
      <w:proofErr w:type="spellStart"/>
      <w:r>
        <w:t>divulgación</w:t>
      </w:r>
      <w:proofErr w:type="spellEnd"/>
      <w:r>
        <w:t xml:space="preserve">, la </w:t>
      </w:r>
      <w:proofErr w:type="spellStart"/>
      <w:r>
        <w:t>alteración</w:t>
      </w:r>
      <w:proofErr w:type="spellEnd"/>
      <w:r>
        <w:t xml:space="preserve"> o la </w:t>
      </w:r>
      <w:proofErr w:type="spellStart"/>
      <w:r>
        <w:t>destrucción</w:t>
      </w:r>
      <w:proofErr w:type="spellEnd"/>
      <w:r>
        <w:t>.</w:t>
      </w:r>
    </w:p>
    <w:p w14:paraId="29890263" w14:textId="77777777" w:rsidR="00A97EC7" w:rsidRDefault="00A97EC7" w:rsidP="00A97EC7"/>
    <w:p w14:paraId="082D695C" w14:textId="77777777" w:rsidR="00A97EC7" w:rsidRDefault="00A97EC7" w:rsidP="00A97EC7">
      <w:proofErr w:type="spellStart"/>
      <w:r>
        <w:t>Acceso</w:t>
      </w:r>
      <w:proofErr w:type="spellEnd"/>
      <w:r>
        <w:t xml:space="preserve"> y Control de la </w:t>
      </w:r>
      <w:proofErr w:type="spellStart"/>
      <w:r>
        <w:t>Información</w:t>
      </w:r>
      <w:proofErr w:type="spellEnd"/>
      <w:r>
        <w:t xml:space="preserve"> Personal</w:t>
      </w:r>
    </w:p>
    <w:p w14:paraId="512F9648" w14:textId="77777777" w:rsidR="00A97EC7" w:rsidRDefault="00A97EC7" w:rsidP="00A97EC7"/>
    <w:p w14:paraId="29A53A46" w14:textId="77777777" w:rsidR="00A97EC7" w:rsidRDefault="00A97EC7" w:rsidP="00A97EC7">
      <w:r>
        <w:t xml:space="preserve">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acceder, </w:t>
      </w:r>
      <w:proofErr w:type="spellStart"/>
      <w:r>
        <w:t>corregir</w:t>
      </w:r>
      <w:proofErr w:type="spellEnd"/>
      <w:r>
        <w:t xml:space="preserve"> o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sitio web.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no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comunicaciones</w:t>
      </w:r>
      <w:proofErr w:type="spellEnd"/>
      <w:r>
        <w:t xml:space="preserve"> de marketing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cancelación</w:t>
      </w:r>
      <w:proofErr w:type="spellEnd"/>
      <w:r>
        <w:t xml:space="preserve"> de </w:t>
      </w:r>
      <w:proofErr w:type="spellStart"/>
      <w:r>
        <w:t>suscripción</w:t>
      </w:r>
      <w:proofErr w:type="spellEnd"/>
      <w:r>
        <w:t xml:space="preserve"> </w:t>
      </w:r>
      <w:proofErr w:type="spellStart"/>
      <w:r>
        <w:t>incluidas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>.</w:t>
      </w:r>
    </w:p>
    <w:p w14:paraId="42B95B68" w14:textId="77777777" w:rsidR="00A97EC7" w:rsidRDefault="00A97EC7" w:rsidP="00A97EC7"/>
    <w:p w14:paraId="5BF485AA" w14:textId="77777777" w:rsidR="00A97EC7" w:rsidRDefault="00A97EC7" w:rsidP="00A97EC7"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Política de </w:t>
      </w:r>
      <w:proofErr w:type="spellStart"/>
      <w:r>
        <w:t>Privacidad</w:t>
      </w:r>
      <w:proofErr w:type="spellEnd"/>
    </w:p>
    <w:p w14:paraId="4EB89F47" w14:textId="77777777" w:rsidR="00A97EC7" w:rsidRDefault="00A97EC7" w:rsidP="00A97EC7"/>
    <w:p w14:paraId="1BC33C70" w14:textId="77777777" w:rsidR="00A97EC7" w:rsidRDefault="00A97EC7" w:rsidP="00A97EC7">
      <w:r>
        <w:t xml:space="preserve">Nos </w:t>
      </w:r>
      <w:proofErr w:type="spellStart"/>
      <w:r>
        <w:t>reservamos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derecho de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.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notificado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sitio web 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.</w:t>
      </w:r>
    </w:p>
    <w:p w14:paraId="2BF25FC4" w14:textId="77777777" w:rsidR="00A97EC7" w:rsidRDefault="00A97EC7" w:rsidP="00A97EC7"/>
    <w:p w14:paraId="0C50BC32" w14:textId="77777777" w:rsidR="00A97EC7" w:rsidRDefault="00A97EC7" w:rsidP="00A97EC7">
      <w:proofErr w:type="spellStart"/>
      <w:r>
        <w:t>Contacto</w:t>
      </w:r>
      <w:proofErr w:type="spellEnd"/>
    </w:p>
    <w:p w14:paraId="1050836A" w14:textId="77777777" w:rsidR="00A97EC7" w:rsidRDefault="00A97EC7" w:rsidP="00A97EC7"/>
    <w:p w14:paraId="0EB19FB7" w14:textId="7BCE244A" w:rsidR="00814FC1" w:rsidRDefault="00A97EC7" w:rsidP="00A97EC7">
      <w:r>
        <w:t xml:space="preserve">Si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preguntas</w:t>
      </w:r>
      <w:proofErr w:type="spellEnd"/>
      <w:r>
        <w:t xml:space="preserve"> o inquietudes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,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deseas</w:t>
      </w:r>
      <w:proofErr w:type="spellEnd"/>
      <w:r>
        <w:t xml:space="preserve"> </w:t>
      </w:r>
      <w:proofErr w:type="spellStart"/>
      <w:r>
        <w:t>ejercer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derechos de </w:t>
      </w:r>
      <w:proofErr w:type="spellStart"/>
      <w:r>
        <w:t>privacidad</w:t>
      </w:r>
      <w:proofErr w:type="spellEnd"/>
      <w:r>
        <w:t xml:space="preserve">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contactarnos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sitio web.</w:t>
      </w:r>
    </w:p>
    <w:sectPr w:rsidR="00814FC1" w:rsidSect="0070071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336C" w14:textId="77777777" w:rsidR="00700712" w:rsidRDefault="00700712" w:rsidP="008B0009">
      <w:pPr>
        <w:spacing w:after="0" w:line="240" w:lineRule="auto"/>
      </w:pPr>
      <w:r>
        <w:separator/>
      </w:r>
    </w:p>
  </w:endnote>
  <w:endnote w:type="continuationSeparator" w:id="0">
    <w:p w14:paraId="2CC01BDA" w14:textId="77777777" w:rsidR="00700712" w:rsidRDefault="00700712" w:rsidP="008B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A7A7" w14:textId="77777777" w:rsidR="00700712" w:rsidRDefault="00700712" w:rsidP="008B0009">
      <w:pPr>
        <w:spacing w:after="0" w:line="240" w:lineRule="auto"/>
      </w:pPr>
      <w:r>
        <w:separator/>
      </w:r>
    </w:p>
  </w:footnote>
  <w:footnote w:type="continuationSeparator" w:id="0">
    <w:p w14:paraId="4B416FC3" w14:textId="77777777" w:rsidR="00700712" w:rsidRDefault="00700712" w:rsidP="008B0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B40F" w14:textId="68E7794E" w:rsidR="008B0009" w:rsidRDefault="008B0009" w:rsidP="008B0009">
    <w:pPr>
      <w:pStyle w:val="Header"/>
      <w:jc w:val="right"/>
    </w:pPr>
    <w:r>
      <w:rPr>
        <w:noProof/>
      </w:rPr>
      <w:drawing>
        <wp:inline distT="0" distB="0" distL="0" distR="0" wp14:anchorId="6882DA5C" wp14:editId="1A51EB2D">
          <wp:extent cx="1693271" cy="306149"/>
          <wp:effectExtent l="0" t="0" r="2540" b="0"/>
          <wp:docPr id="309043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1901" cy="31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C7"/>
    <w:rsid w:val="002A00C5"/>
    <w:rsid w:val="006E343D"/>
    <w:rsid w:val="00700712"/>
    <w:rsid w:val="00814FC1"/>
    <w:rsid w:val="0081668F"/>
    <w:rsid w:val="008B0009"/>
    <w:rsid w:val="00926640"/>
    <w:rsid w:val="00A97EC7"/>
    <w:rsid w:val="00AF05E0"/>
    <w:rsid w:val="00E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E5FF"/>
  <w15:chartTrackingRefBased/>
  <w15:docId w15:val="{18F9EF31-C537-430B-8F8D-B0B272E1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09"/>
  </w:style>
  <w:style w:type="paragraph" w:styleId="Footer">
    <w:name w:val="footer"/>
    <w:basedOn w:val="Normal"/>
    <w:link w:val="FooterChar"/>
    <w:uiPriority w:val="99"/>
    <w:unhideWhenUsed/>
    <w:rsid w:val="008B0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Guacán</dc:creator>
  <cp:keywords/>
  <dc:description/>
  <cp:lastModifiedBy>Alexander Guacán</cp:lastModifiedBy>
  <cp:revision>2</cp:revision>
  <dcterms:created xsi:type="dcterms:W3CDTF">2024-02-25T08:04:00Z</dcterms:created>
  <dcterms:modified xsi:type="dcterms:W3CDTF">2024-02-25T08:05:00Z</dcterms:modified>
</cp:coreProperties>
</file>