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005043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Sistemas Distribuidos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Default="00C679A1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1º Trabalho Prático</w:t>
      </w:r>
    </w:p>
    <w:p w:rsidR="00005043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005043" w:rsidRPr="002D163C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.NET Remoting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Análise do Problema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7603EC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Arquitectura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2E4D63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Copnsiderando o enunciado, identificaram-se as entidades que irão intervir </w:t>
      </w:r>
      <w:r w:rsidR="00D843FC">
        <w:rPr>
          <w:rFonts w:ascii="Calibri" w:hAnsi="Calibri"/>
          <w:color w:val="auto"/>
          <w:sz w:val="22"/>
          <w:szCs w:val="20"/>
        </w:rPr>
        <w:t xml:space="preserve">na solução, nomeadamente: </w:t>
      </w:r>
      <w:r>
        <w:rPr>
          <w:rFonts w:ascii="Calibri" w:hAnsi="Calibri"/>
          <w:color w:val="auto"/>
          <w:sz w:val="22"/>
          <w:szCs w:val="20"/>
        </w:rPr>
        <w:t>Servidor de Zona, Cliente e Perito.</w:t>
      </w:r>
    </w:p>
    <w:p w:rsidR="00D843FC" w:rsidRDefault="00D843FC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D843FC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Para cada uma destas entidades avaliou-se a sua função no sistema e o conjunto de funcionalidades que deveriam oferecer, bem como, a quem oferecer essas mesmas funcionalidades.</w:t>
      </w:r>
    </w:p>
    <w:p w:rsidR="00136185" w:rsidRDefault="00136185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36185" w:rsidRPr="00A57469" w:rsidRDefault="00136185" w:rsidP="00136185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Canal</w:t>
      </w:r>
    </w:p>
    <w:p w:rsidR="00136185" w:rsidRDefault="00136185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36185" w:rsidRPr="00136185" w:rsidRDefault="00136185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 w:rsidRPr="00136185">
        <w:rPr>
          <w:rFonts w:ascii="Calibri" w:hAnsi="Calibri"/>
          <w:color w:val="auto"/>
          <w:sz w:val="22"/>
          <w:szCs w:val="20"/>
        </w:rPr>
        <w:t>O c</w:t>
      </w:r>
      <w:r>
        <w:rPr>
          <w:rFonts w:ascii="Calibri" w:hAnsi="Calibri"/>
          <w:color w:val="auto"/>
          <w:sz w:val="22"/>
          <w:szCs w:val="20"/>
        </w:rPr>
        <w:t>anal escolhido para a implementação da solução é do tipo TCP, com vista a diminuir o tráfego na rede (considerando a alternativa disponível HTTP), e o tipo de formatação é binária, uma vez que oferece a possibilidade de transporte de genéricos.</w:t>
      </w:r>
    </w:p>
    <w:p w:rsidR="00E43620" w:rsidRDefault="00E43620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005043" w:rsidRPr="00FE3FAC" w:rsidRDefault="00D843FC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lastRenderedPageBreak/>
        <w:t>Servidor</w:t>
      </w:r>
    </w:p>
    <w:p w:rsidR="00005043" w:rsidRDefault="0000504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0929" w:rsidRP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D843FC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Servidor encontra-se inserid</w:t>
      </w:r>
      <w:r w:rsidR="00FB0F57">
        <w:rPr>
          <w:rFonts w:ascii="Calibri" w:hAnsi="Calibri"/>
          <w:color w:val="auto"/>
          <w:sz w:val="22"/>
          <w:szCs w:val="20"/>
        </w:rPr>
        <w:t>o num anel de servidores em que</w:t>
      </w:r>
      <w:r>
        <w:rPr>
          <w:rFonts w:ascii="Calibri" w:hAnsi="Calibri"/>
          <w:color w:val="auto"/>
          <w:sz w:val="22"/>
          <w:szCs w:val="20"/>
        </w:rPr>
        <w:t xml:space="preserve"> todos os servidores conhecem a configuração desse anel</w:t>
      </w:r>
      <w:r w:rsidR="00622744">
        <w:rPr>
          <w:rFonts w:ascii="Calibri" w:hAnsi="Calibri"/>
          <w:color w:val="auto"/>
          <w:sz w:val="22"/>
          <w:szCs w:val="20"/>
        </w:rPr>
        <w:t>.</w:t>
      </w:r>
    </w:p>
    <w:p w:rsidR="00622744" w:rsidRDefault="00622744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48180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 escolha para a distribuiç</w:t>
      </w:r>
      <w:r w:rsidR="000027D9">
        <w:rPr>
          <w:rFonts w:ascii="Calibri" w:hAnsi="Calibri"/>
          <w:color w:val="auto"/>
          <w:sz w:val="22"/>
          <w:szCs w:val="20"/>
        </w:rPr>
        <w:t>ão da</w:t>
      </w:r>
      <w:r>
        <w:rPr>
          <w:rFonts w:ascii="Calibri" w:hAnsi="Calibri"/>
          <w:color w:val="auto"/>
          <w:sz w:val="22"/>
          <w:szCs w:val="20"/>
        </w:rPr>
        <w:t xml:space="preserve"> configuração recaíu sobre a criação de uma secção própria no ficheiro de configuração da aplicação servidora, </w:t>
      </w:r>
      <w:r w:rsidR="00FB0F57">
        <w:rPr>
          <w:rFonts w:ascii="Calibri" w:hAnsi="Calibri"/>
          <w:color w:val="auto"/>
          <w:sz w:val="22"/>
          <w:szCs w:val="20"/>
        </w:rPr>
        <w:t xml:space="preserve">secção essa </w:t>
      </w:r>
      <w:r>
        <w:rPr>
          <w:rFonts w:ascii="Calibri" w:hAnsi="Calibri"/>
          <w:color w:val="auto"/>
          <w:sz w:val="22"/>
          <w:szCs w:val="20"/>
        </w:rPr>
        <w:t>denominada “RingServers”.</w:t>
      </w:r>
    </w:p>
    <w:p w:rsidR="00481809" w:rsidRDefault="0048180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77B89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RingServers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System.Configuration.NameValueFileSectionHandler,System, Version=1.0.3300.0, Culture=neutral, PublicKeyToken=b77a5c561934e089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RingServers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1D87" w:rsidRPr="00E43620" w:rsidRDefault="00771D87" w:rsidP="00771D87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Zone1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tcp://localhost:9001/RemoteServer.rem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Zone2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tcp://localhost:9002/RemoteServer.rem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Zone3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tcp://localhost:9003/RemoteServer.rem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Zone4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tcp://localhost:9004/RemoteServer.rem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Zone5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tcp://localhost:9005/RemoteServer.rem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RingServers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3620" w:rsidRDefault="00E43620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1D87" w:rsidRDefault="00771D87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Quando um servidor é instanciado, este identifica qual o próximo servidor, de acordo com a configuração do anel, que deverá contactar assim que lhe for ordenada tal acção.</w:t>
      </w:r>
    </w:p>
    <w:p w:rsidR="00771D87" w:rsidRDefault="00771D87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41E3F" w:rsidRDefault="000027D9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Relativamente ao papel de </w:t>
      </w:r>
      <w:r w:rsidR="007468F4">
        <w:rPr>
          <w:rFonts w:ascii="Calibri" w:hAnsi="Calibri"/>
          <w:color w:val="auto"/>
          <w:sz w:val="22"/>
          <w:szCs w:val="20"/>
        </w:rPr>
        <w:t>um servidor de zona, este deverá oferecer funcionalidades a</w:t>
      </w:r>
      <w:r w:rsidR="00D70929">
        <w:rPr>
          <w:rFonts w:ascii="Calibri" w:hAnsi="Calibri"/>
          <w:color w:val="auto"/>
          <w:sz w:val="22"/>
          <w:szCs w:val="20"/>
        </w:rPr>
        <w:t>os seus</w:t>
      </w:r>
      <w:r w:rsidR="007468F4">
        <w:rPr>
          <w:rFonts w:ascii="Calibri" w:hAnsi="Calibri"/>
          <w:color w:val="auto"/>
          <w:sz w:val="22"/>
          <w:szCs w:val="20"/>
        </w:rPr>
        <w:t xml:space="preserve"> cliente</w:t>
      </w:r>
      <w:r w:rsidR="00765078">
        <w:rPr>
          <w:rFonts w:ascii="Calibri" w:hAnsi="Calibri"/>
          <w:color w:val="auto"/>
          <w:sz w:val="22"/>
          <w:szCs w:val="20"/>
        </w:rPr>
        <w:t>s</w:t>
      </w:r>
      <w:r w:rsidR="0001321B">
        <w:rPr>
          <w:rFonts w:ascii="Calibri" w:hAnsi="Calibri"/>
          <w:color w:val="auto"/>
          <w:sz w:val="22"/>
          <w:szCs w:val="20"/>
        </w:rPr>
        <w:t xml:space="preserve">, bem como, </w:t>
      </w:r>
      <w:r w:rsidR="00765078">
        <w:rPr>
          <w:rFonts w:ascii="Calibri" w:hAnsi="Calibri"/>
          <w:color w:val="auto"/>
          <w:sz w:val="22"/>
          <w:szCs w:val="20"/>
        </w:rPr>
        <w:t xml:space="preserve">a outros servidores do anel, conforme </w:t>
      </w:r>
      <w:r w:rsidR="008E63F8">
        <w:rPr>
          <w:rFonts w:ascii="Calibri" w:hAnsi="Calibri"/>
          <w:color w:val="auto"/>
          <w:sz w:val="22"/>
          <w:szCs w:val="20"/>
        </w:rPr>
        <w:t>a ilustração que se segue.</w:t>
      </w:r>
    </w:p>
    <w:p w:rsidR="007468F4" w:rsidRDefault="007468F4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Default="00E43620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0929" w:rsidRDefault="00765078" w:rsidP="00E43620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765078"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5400040" cy="340389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45376" cy="4188884"/>
                      <a:chOff x="712706" y="1142984"/>
                      <a:chExt cx="6645376" cy="4188884"/>
                    </a:xfrm>
                  </a:grpSpPr>
                  <a:sp>
                    <a:nvSpPr>
                      <a:cNvPr id="6" name="Oval 5"/>
                      <a:cNvSpPr/>
                    </a:nvSpPr>
                    <a:spPr>
                      <a:xfrm>
                        <a:off x="2285984" y="3429000"/>
                        <a:ext cx="1190089" cy="1190089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Zona</a:t>
                          </a:r>
                          <a:r>
                            <a:rPr lang="en-US" dirty="0" smtClean="0"/>
                            <a:t> A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4929190" y="3429000"/>
                        <a:ext cx="1190089" cy="1190089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Zona</a:t>
                          </a:r>
                          <a:r>
                            <a:rPr lang="en-US" dirty="0" smtClean="0"/>
                            <a:t> C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Oval 33"/>
                      <a:cNvSpPr/>
                    </a:nvSpPr>
                    <a:spPr>
                      <a:xfrm>
                        <a:off x="2500298" y="2098974"/>
                        <a:ext cx="714380" cy="71438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Cli</a:t>
                          </a:r>
                          <a:r>
                            <a:rPr lang="en-US" sz="1600" dirty="0" smtClean="0"/>
                            <a:t>.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Oval 38"/>
                      <a:cNvSpPr/>
                    </a:nvSpPr>
                    <a:spPr>
                      <a:xfrm>
                        <a:off x="5786446" y="2214554"/>
                        <a:ext cx="714380" cy="71438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Cli</a:t>
                          </a:r>
                          <a:r>
                            <a:rPr lang="en-US" sz="1600" dirty="0" smtClean="0"/>
                            <a:t>.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Oval 40"/>
                      <a:cNvSpPr/>
                    </a:nvSpPr>
                    <a:spPr>
                      <a:xfrm>
                        <a:off x="6643702" y="1643050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Oval 41"/>
                      <a:cNvSpPr/>
                    </a:nvSpPr>
                    <a:spPr>
                      <a:xfrm>
                        <a:off x="6858016" y="2357430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Oval 42"/>
                      <a:cNvSpPr/>
                    </a:nvSpPr>
                    <a:spPr>
                      <a:xfrm>
                        <a:off x="6572264" y="3143248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Oval 43"/>
                      <a:cNvSpPr/>
                    </a:nvSpPr>
                    <a:spPr>
                      <a:xfrm>
                        <a:off x="2700964" y="1142984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Oval 45"/>
                      <a:cNvSpPr/>
                    </a:nvSpPr>
                    <a:spPr>
                      <a:xfrm>
                        <a:off x="3503628" y="2184060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stCxn id="34" idx="0"/>
                        <a:endCxn id="44" idx="4"/>
                      </a:cNvCxnSpPr>
                    </a:nvCxnSpPr>
                    <a:spPr>
                      <a:xfrm rot="5400000" flipH="1" flipV="1">
                        <a:off x="2676280" y="1824258"/>
                        <a:ext cx="455924" cy="93509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Arrow Connector 50"/>
                      <a:cNvCxnSpPr>
                        <a:stCxn id="34" idx="6"/>
                        <a:endCxn id="46" idx="2"/>
                      </a:cNvCxnSpPr>
                    </a:nvCxnSpPr>
                    <a:spPr>
                      <a:xfrm flipV="1">
                        <a:off x="3214678" y="2434093"/>
                        <a:ext cx="288950" cy="22071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Arrow Connector 54"/>
                      <a:cNvCxnSpPr>
                        <a:stCxn id="39" idx="7"/>
                        <a:endCxn id="41" idx="3"/>
                      </a:cNvCxnSpPr>
                    </a:nvCxnSpPr>
                    <a:spPr>
                      <a:xfrm rot="5400000" flipH="1" flipV="1">
                        <a:off x="6431927" y="2034164"/>
                        <a:ext cx="249289" cy="320728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Straight Arrow Connector 55"/>
                      <a:cNvCxnSpPr>
                        <a:stCxn id="39" idx="6"/>
                        <a:endCxn id="42" idx="2"/>
                      </a:cNvCxnSpPr>
                    </a:nvCxnSpPr>
                    <a:spPr>
                      <a:xfrm>
                        <a:off x="6500826" y="2571744"/>
                        <a:ext cx="357190" cy="35719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>
                        <a:stCxn id="39" idx="5"/>
                        <a:endCxn id="43" idx="1"/>
                      </a:cNvCxnSpPr>
                    </a:nvCxnSpPr>
                    <a:spPr>
                      <a:xfrm rot="16200000" flipH="1">
                        <a:off x="6324770" y="2895753"/>
                        <a:ext cx="392165" cy="249290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endCxn id="34" idx="4"/>
                      </a:cNvCxnSpPr>
                    </a:nvCxnSpPr>
                    <a:spPr>
                      <a:xfrm rot="16200000" flipV="1">
                        <a:off x="2675401" y="2995441"/>
                        <a:ext cx="379426" cy="1525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Shape 93"/>
                      <a:cNvCxnSpPr>
                        <a:stCxn id="39" idx="1"/>
                        <a:endCxn id="46" idx="7"/>
                      </a:cNvCxnSpPr>
                    </a:nvCxnSpPr>
                    <a:spPr>
                      <a:xfrm rot="16200000" flipV="1">
                        <a:off x="4879824" y="1307931"/>
                        <a:ext cx="61879" cy="1960604"/>
                      </a:xfrm>
                      <a:prstGeom prst="curvedConnector3">
                        <a:avLst>
                          <a:gd name="adj1" fmla="val 587779"/>
                        </a:avLst>
                      </a:prstGeom>
                      <a:ln>
                        <a:solidFill>
                          <a:srgbClr val="FF3300"/>
                        </a:solidFill>
                        <a:prstDash val="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hape 96"/>
                      <a:cNvCxnSpPr>
                        <a:stCxn id="39" idx="0"/>
                        <a:endCxn id="44" idx="6"/>
                      </a:cNvCxnSpPr>
                    </a:nvCxnSpPr>
                    <a:spPr>
                      <a:xfrm rot="16200000" flipV="1">
                        <a:off x="4261565" y="332483"/>
                        <a:ext cx="821537" cy="2942606"/>
                      </a:xfrm>
                      <a:prstGeom prst="curvedConnector2">
                        <a:avLst/>
                      </a:prstGeom>
                      <a:ln>
                        <a:solidFill>
                          <a:srgbClr val="FF3300"/>
                        </a:solidFill>
                        <a:prstDash val="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Curved Connector 103"/>
                      <a:cNvCxnSpPr>
                        <a:stCxn id="34" idx="7"/>
                        <a:endCxn id="41" idx="0"/>
                      </a:cNvCxnSpPr>
                    </a:nvCxnSpPr>
                    <a:spPr>
                      <a:xfrm rot="5400000" flipH="1" flipV="1">
                        <a:off x="4721626" y="31483"/>
                        <a:ext cx="560542" cy="3783676"/>
                      </a:xfrm>
                      <a:prstGeom prst="curvedConnector3">
                        <a:avLst>
                          <a:gd name="adj1" fmla="val 140782"/>
                        </a:avLst>
                      </a:prstGeom>
                      <a:ln>
                        <a:solidFill>
                          <a:srgbClr val="FF3300"/>
                        </a:solidFill>
                        <a:prstDash val="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Straight Arrow Connector 106"/>
                      <a:cNvCxnSpPr>
                        <a:endCxn id="39" idx="3"/>
                      </a:cNvCxnSpPr>
                    </a:nvCxnSpPr>
                    <a:spPr>
                      <a:xfrm rot="5400000" flipH="1" flipV="1">
                        <a:off x="5607851" y="2931473"/>
                        <a:ext cx="390370" cy="176057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Block Arc 67"/>
                      <a:cNvSpPr/>
                    </a:nvSpPr>
                    <a:spPr>
                      <a:xfrm rot="19800000">
                        <a:off x="2073548" y="3216564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99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Block Arc 68"/>
                      <a:cNvSpPr/>
                    </a:nvSpPr>
                    <a:spPr>
                      <a:xfrm rot="9000000">
                        <a:off x="2144986" y="3288002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33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Block Arc 73"/>
                      <a:cNvSpPr/>
                    </a:nvSpPr>
                    <a:spPr>
                      <a:xfrm rot="1800000" flipH="1">
                        <a:off x="4772666" y="3246546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99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5" name="Block Arc 74"/>
                      <a:cNvSpPr/>
                    </a:nvSpPr>
                    <a:spPr>
                      <a:xfrm rot="12600000" flipH="1">
                        <a:off x="4701228" y="3317984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33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5" name="Straight Arrow Connector 24"/>
                      <a:cNvCxnSpPr/>
                    </a:nvCxnSpPr>
                    <a:spPr>
                      <a:xfrm rot="10800000" flipV="1">
                        <a:off x="3740452" y="4114800"/>
                        <a:ext cx="953468" cy="129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arrow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/>
                    </a:nvCxnSpPr>
                    <a:spPr>
                      <a:xfrm rot="10800000" flipV="1">
                        <a:off x="1357290" y="4000500"/>
                        <a:ext cx="700110" cy="28575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712706" y="4295781"/>
                        <a:ext cx="13065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IZoneServer</a:t>
                          </a:r>
                          <a:endParaRPr lang="pt-PT" dirty="0"/>
                        </a:p>
                      </a:txBody>
                      <a:useSpRect/>
                    </a:txSp>
                  </a: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3152765" y="4962536"/>
                        <a:ext cx="125213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IRingServer</a:t>
                          </a:r>
                          <a:endParaRPr lang="pt-PT" dirty="0"/>
                        </a:p>
                      </a:txBody>
                      <a:useSpRect/>
                    </a:txSp>
                  </a:sp>
                  <a:cxnSp>
                    <a:nvCxnSpPr>
                      <a:cNvPr id="49" name="Straight Arrow Connector 48"/>
                      <a:cNvCxnSpPr/>
                    </a:nvCxnSpPr>
                    <a:spPr>
                      <a:xfrm>
                        <a:off x="3486150" y="4648200"/>
                        <a:ext cx="285750" cy="27622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43620" w:rsidRDefault="00E43620" w:rsidP="00E43620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E43620" w:rsidRDefault="00E43620" w:rsidP="00E43620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136185" w:rsidRDefault="00136185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41E3F" w:rsidRDefault="00FB0F5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De acordo com o observado, dec</w:t>
      </w:r>
      <w:r w:rsidR="00D70929">
        <w:rPr>
          <w:rFonts w:ascii="Calibri" w:hAnsi="Calibri"/>
          <w:color w:val="auto"/>
          <w:sz w:val="22"/>
          <w:szCs w:val="20"/>
        </w:rPr>
        <w:t>idiu-se criar duas interfaces distintas, uma distribuída a clientes e</w:t>
      </w:r>
      <w:r>
        <w:rPr>
          <w:rFonts w:ascii="Calibri" w:hAnsi="Calibri"/>
          <w:color w:val="auto"/>
          <w:sz w:val="22"/>
          <w:szCs w:val="20"/>
        </w:rPr>
        <w:t xml:space="preserve"> outra distribuida a servidores, sejam elas IZoneServer e IRingServer, respectivamente.</w:t>
      </w:r>
    </w:p>
    <w:p w:rsidR="00E27C66" w:rsidRDefault="00E27C66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36185" w:rsidRDefault="00136185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655DD2" w:rsidRPr="00AC75E8" w:rsidTr="00655DD2">
        <w:trPr>
          <w:cnfStyle w:val="100000000000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 w:rsidR="00655DD2" w:rsidRPr="00AC75E8"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771D87">
              <w:rPr>
                <w:rFonts w:ascii="Calibri" w:hAnsi="Calibri"/>
                <w:color w:val="auto"/>
                <w:sz w:val="20"/>
                <w:szCs w:val="20"/>
              </w:rPr>
              <w:t>Z</w:t>
            </w:r>
            <w:r w:rsidR="00655DD2" w:rsidRPr="00AC75E8">
              <w:rPr>
                <w:rFonts w:ascii="Calibri" w:hAnsi="Calibri"/>
                <w:color w:val="auto"/>
                <w:sz w:val="20"/>
                <w:szCs w:val="20"/>
              </w:rPr>
              <w:t>oneServer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Interface responsável por definir os comportamentos que um servidor deverá expor aos seus clientes</w:t>
            </w:r>
            <w:r w:rsidR="000A3E23"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655DD2" w:rsidRPr="00AC75E8" w:rsidTr="00655DD2">
        <w:trPr>
          <w:cnfStyle w:val="000000100000"/>
        </w:trPr>
        <w:tc>
          <w:tcPr>
            <w:cnfStyle w:val="001000000000"/>
            <w:tcW w:w="8644" w:type="dxa"/>
          </w:tcPr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GetExpertList(string) : List&lt;IExpert&gt;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recebe como parâmetro um tema e devolve a lista de peritos capazes de responder perguntas acerca do mesmo.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EF0448">
        <w:tc>
          <w:tcPr>
            <w:cnfStyle w:val="001000000000"/>
            <w:tcW w:w="8644" w:type="dxa"/>
          </w:tcPr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NotifyClientFault(string, IExpert)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chamado pelo cliente, a fim de informar o servidor falha na comunicação com um perito para determinado tema.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EF0448">
        <w:trPr>
          <w:cnfStyle w:val="000000100000"/>
        </w:trPr>
        <w:tc>
          <w:tcPr>
            <w:cnfStyle w:val="001000000000"/>
            <w:tcW w:w="8644" w:type="dxa"/>
          </w:tcPr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Register(string, IExpert)</w:t>
            </w:r>
          </w:p>
          <w:p w:rsidR="00655DD2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chamado pelo cliente para registar um objecto perito para determinado tema.</w:t>
            </w:r>
          </w:p>
          <w:p w:rsidR="00FB64EA" w:rsidRPr="00AC75E8" w:rsidRDefault="00FB64EA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Internamente o servidor irá difundir este pedido de registo ao próximo servidor do anel.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655DD2">
        <w:tc>
          <w:tcPr>
            <w:cnfStyle w:val="001000000000"/>
            <w:tcW w:w="8644" w:type="dxa"/>
          </w:tcPr>
          <w:p w:rsidR="00655DD2" w:rsidRPr="00AC75E8" w:rsidRDefault="00655DD2" w:rsidP="00655DD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UnRegister(string, IExpert)</w:t>
            </w:r>
          </w:p>
          <w:p w:rsidR="00655DD2" w:rsidRDefault="00655DD2" w:rsidP="00655DD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chamado pelo cliente para </w:t>
            </w:r>
            <w:r w:rsidR="00802974"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cancelar o registo de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um objecto perito para determinado tema.</w:t>
            </w:r>
          </w:p>
          <w:p w:rsidR="00FB64EA" w:rsidRPr="00AC75E8" w:rsidRDefault="00FB64EA" w:rsidP="00655DD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Internamente o servidor irá difundir este pedido de cancelamento de registo ao próximo servidor do anel.</w:t>
            </w:r>
          </w:p>
          <w:p w:rsidR="00655DD2" w:rsidRPr="00AC75E8" w:rsidRDefault="00655DD2" w:rsidP="00655DD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E77B89" w:rsidRPr="00AC75E8" w:rsidTr="00655DD2">
        <w:trPr>
          <w:cnfStyle w:val="000000100000"/>
        </w:trPr>
        <w:tc>
          <w:tcPr>
            <w:cnfStyle w:val="001000000000"/>
            <w:tcW w:w="8644" w:type="dxa"/>
          </w:tcPr>
          <w:p w:rsidR="00E77B89" w:rsidRDefault="00C924E3" w:rsidP="00655DD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GetSponsor() : ITriviaSponsor</w:t>
            </w:r>
          </w:p>
          <w:p w:rsidR="00C924E3" w:rsidRDefault="00C924E3" w:rsidP="00C924E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</w:t>
            </w:r>
            <w:r w:rsidRPr="00C924E3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factory</w:t>
            </w: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chamado pelo cliente para obter um</w:t>
            </w:r>
            <w:r w:rsidR="00771D87">
              <w:rPr>
                <w:rFonts w:ascii="Calibri" w:hAnsi="Calibri"/>
                <w:b w:val="0"/>
                <w:color w:val="auto"/>
                <w:sz w:val="20"/>
                <w:szCs w:val="20"/>
              </w:rPr>
              <w:t>a instância de</w:t>
            </w: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sponsor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 w:rsidR="00771D87">
              <w:rPr>
                <w:rFonts w:ascii="Calibri" w:hAnsi="Calibri"/>
                <w:b w:val="0"/>
                <w:color w:val="auto"/>
                <w:sz w:val="20"/>
                <w:szCs w:val="20"/>
              </w:rPr>
              <w:t>que terá a função de prolongar o tempo do objecto remoto que encapsula o servidor do Cliente.</w:t>
            </w:r>
          </w:p>
          <w:p w:rsidR="00C924E3" w:rsidRPr="00AC75E8" w:rsidRDefault="00C924E3" w:rsidP="00C924E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</w:tbl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55DD2" w:rsidRDefault="00655DD2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36185" w:rsidRDefault="00136185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0A3E23" w:rsidRPr="00AC75E8" w:rsidTr="00EF0448">
        <w:trPr>
          <w:cnfStyle w:val="100000000000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Interface I</w:t>
            </w:r>
            <w:r w:rsidR="00771D87"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ingServer</w:t>
            </w:r>
          </w:p>
          <w:p w:rsidR="000A3E23" w:rsidRPr="00AC75E8" w:rsidRDefault="000A3E23" w:rsidP="000A3E2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Interface responsável por definir os comportamentos que um servidor deverá expor aos outros servidores do anel.</w:t>
            </w:r>
          </w:p>
        </w:tc>
      </w:tr>
      <w:tr w:rsidR="000A3E23" w:rsidRPr="00AC75E8" w:rsidTr="00EF0448">
        <w:trPr>
          <w:cnfStyle w:val="000000100000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Register(Guid, string, IExpert)</w:t>
            </w:r>
          </w:p>
          <w:p w:rsidR="000A3E23" w:rsidRDefault="000A3E23" w:rsidP="00C924E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chamado por um servidor que pretende difundir o pedido de registo de perito por parte de um cliente seu. O método recebe o Guid do servidor que iniciou a difusão, permitindo ao mesmo termina-la.</w:t>
            </w:r>
          </w:p>
          <w:p w:rsidR="00C924E3" w:rsidRPr="00AC75E8" w:rsidRDefault="00C924E3" w:rsidP="00C924E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0A3E23" w:rsidRPr="00AC75E8" w:rsidTr="00EF0448"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UnRegister(Guid, string, IExpert)</w:t>
            </w:r>
          </w:p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Função igual ao método Register, contudo, com o objectivo de cancelar o registo de um perito.</w:t>
            </w:r>
          </w:p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C924E3" w:rsidRPr="00AC75E8" w:rsidTr="00EF0448">
        <w:trPr>
          <w:cnfStyle w:val="000000100000"/>
        </w:trPr>
        <w:tc>
          <w:tcPr>
            <w:cnfStyle w:val="001000000000"/>
            <w:tcW w:w="8644" w:type="dxa"/>
          </w:tcPr>
          <w:p w:rsidR="00C924E3" w:rsidRDefault="00C924E3" w:rsidP="00C924E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GetSponsor() : I</w:t>
            </w:r>
            <w:r w:rsidR="00771D87">
              <w:rPr>
                <w:rFonts w:ascii="Calibri" w:hAnsi="Calibri"/>
                <w:color w:val="auto"/>
                <w:sz w:val="20"/>
                <w:szCs w:val="20"/>
              </w:rPr>
              <w:t>T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riviaSponsor</w:t>
            </w:r>
          </w:p>
          <w:p w:rsidR="00C924E3" w:rsidRDefault="00C924E3" w:rsidP="00C924E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</w:t>
            </w:r>
            <w:r w:rsidRPr="00C924E3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factory</w:t>
            </w: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c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hamado por um servidor</w:t>
            </w: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para obter um</w:t>
            </w:r>
            <w:r w:rsidR="00771D87">
              <w:rPr>
                <w:rFonts w:ascii="Calibri" w:hAnsi="Calibri"/>
                <w:b w:val="0"/>
                <w:color w:val="auto"/>
                <w:sz w:val="20"/>
                <w:szCs w:val="20"/>
              </w:rPr>
              <w:t>a instância de</w:t>
            </w: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sponsor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 w:rsidR="00771D87">
              <w:rPr>
                <w:rFonts w:ascii="Calibri" w:hAnsi="Calibri"/>
                <w:b w:val="0"/>
                <w:color w:val="auto"/>
                <w:sz w:val="20"/>
                <w:szCs w:val="20"/>
              </w:rPr>
              <w:t>que terá a função de prolongar o tempo de vida do objecto remoto que encapsula o próximo servidor disponível no anel.</w:t>
            </w:r>
          </w:p>
          <w:p w:rsidR="00C924E3" w:rsidRPr="00AC75E8" w:rsidRDefault="00C924E3" w:rsidP="00C924E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</w:tbl>
    <w:p w:rsidR="000A3E23" w:rsidRDefault="000A3E23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36185" w:rsidRDefault="00136185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36185" w:rsidRDefault="00136185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36185" w:rsidRDefault="00136185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36185" w:rsidRDefault="00136185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81603" w:rsidRDefault="00A81603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41E3F" w:rsidRPr="00C04D77" w:rsidRDefault="00C04D77" w:rsidP="0000504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Modo de Activação</w:t>
      </w:r>
    </w:p>
    <w:p w:rsidR="000027D9" w:rsidRDefault="000027D9" w:rsidP="0000504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C04D77" w:rsidRDefault="00C04D7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Cada servidor é responsável por atender pedidos de uma zona, assim, consideramos que a activação apropriada é Singleton.</w:t>
      </w:r>
    </w:p>
    <w:p w:rsidR="00C04D77" w:rsidRDefault="00C04D7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BE6ADC" w:rsidRDefault="00C04D7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Este modo de activação é o mais adequado devido ao facto dos servidores serem </w:t>
      </w:r>
      <w:r>
        <w:rPr>
          <w:rFonts w:ascii="Calibri" w:hAnsi="Calibri"/>
          <w:i/>
          <w:color w:val="auto"/>
          <w:sz w:val="22"/>
          <w:szCs w:val="20"/>
        </w:rPr>
        <w:t>statefull</w:t>
      </w:r>
      <w:r>
        <w:rPr>
          <w:rFonts w:ascii="Calibri" w:hAnsi="Calibri"/>
          <w:color w:val="auto"/>
          <w:sz w:val="22"/>
          <w:szCs w:val="20"/>
        </w:rPr>
        <w:t xml:space="preserve">. Não faria sentido um modo de activação Singlecall uma vez que, nessa modalidade, cada cliente “depositaria” em instâncias diferentes do servidor </w:t>
      </w:r>
      <w:r w:rsidR="0001321B">
        <w:rPr>
          <w:rFonts w:ascii="Calibri" w:hAnsi="Calibri"/>
          <w:color w:val="auto"/>
          <w:sz w:val="22"/>
          <w:szCs w:val="20"/>
        </w:rPr>
        <w:t xml:space="preserve">de zona </w:t>
      </w:r>
      <w:r>
        <w:rPr>
          <w:rFonts w:ascii="Calibri" w:hAnsi="Calibri"/>
          <w:color w:val="auto"/>
          <w:sz w:val="22"/>
          <w:szCs w:val="20"/>
        </w:rPr>
        <w:t>os seus objectos peritos.</w:t>
      </w:r>
    </w:p>
    <w:p w:rsidR="00E43620" w:rsidRDefault="00E43620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24D3E" w:rsidRDefault="00F24D3E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924E3" w:rsidRPr="00C04D77" w:rsidRDefault="00C924E3" w:rsidP="00C924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Tempo de vida</w:t>
      </w:r>
    </w:p>
    <w:p w:rsidR="00C924E3" w:rsidRDefault="00C924E3" w:rsidP="00C924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F24D3E" w:rsidRDefault="00F24D3E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gestão do tempo de vida </w:t>
      </w:r>
      <w:r w:rsidR="00E21A0F">
        <w:rPr>
          <w:rFonts w:ascii="Calibri" w:hAnsi="Calibri"/>
          <w:color w:val="auto"/>
          <w:sz w:val="22"/>
          <w:szCs w:val="20"/>
        </w:rPr>
        <w:t xml:space="preserve">das referências para o servidor </w:t>
      </w:r>
      <w:r>
        <w:rPr>
          <w:rFonts w:ascii="Calibri" w:hAnsi="Calibri"/>
          <w:color w:val="auto"/>
          <w:sz w:val="22"/>
          <w:szCs w:val="20"/>
        </w:rPr>
        <w:t>terá que ser garantida pelas duas entidades que o podem utilizar, Cliente e Servidor de Anel.</w:t>
      </w:r>
    </w:p>
    <w:p w:rsidR="00F24D3E" w:rsidRDefault="00F24D3E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2440" w:rsidRPr="00D72440" w:rsidRDefault="00D72440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poder oferecer uma estrutura de </w:t>
      </w:r>
      <w:r>
        <w:rPr>
          <w:rFonts w:ascii="Calibri" w:hAnsi="Calibri"/>
          <w:i/>
          <w:color w:val="auto"/>
          <w:sz w:val="22"/>
          <w:szCs w:val="20"/>
        </w:rPr>
        <w:t>sponsor</w:t>
      </w:r>
      <w:r>
        <w:rPr>
          <w:rFonts w:ascii="Calibri" w:hAnsi="Calibri"/>
          <w:color w:val="auto"/>
          <w:sz w:val="22"/>
          <w:szCs w:val="20"/>
        </w:rPr>
        <w:t xml:space="preserve"> que fosse conhecida pelas várias entidades, decidiu-se criar a interface ITriviaSponsor (que implementa Isponsor) com a seguinte estrutura:</w:t>
      </w:r>
    </w:p>
    <w:p w:rsidR="00D72440" w:rsidRDefault="00D72440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2440" w:rsidRDefault="00D72440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D72440" w:rsidRPr="00AC75E8" w:rsidTr="00527F22">
        <w:trPr>
          <w:cnfStyle w:val="100000000000"/>
        </w:trPr>
        <w:tc>
          <w:tcPr>
            <w:cnfStyle w:val="001000000000"/>
            <w:tcW w:w="8644" w:type="dxa"/>
          </w:tcPr>
          <w:p w:rsidR="00D72440" w:rsidRPr="00AC75E8" w:rsidRDefault="00D72440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A975D2">
              <w:rPr>
                <w:rFonts w:ascii="Calibri" w:hAnsi="Calibri"/>
                <w:color w:val="auto"/>
                <w:sz w:val="20"/>
                <w:szCs w:val="20"/>
              </w:rPr>
              <w:t>T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riviaSponsor</w:t>
            </w:r>
          </w:p>
          <w:p w:rsidR="00D72440" w:rsidRPr="00D72440" w:rsidRDefault="00D72440" w:rsidP="00D72440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Interface responsável por definir o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comportamento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que um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Sponsor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deverá oferecer</w:t>
            </w:r>
          </w:p>
        </w:tc>
      </w:tr>
      <w:tr w:rsidR="00D72440" w:rsidRPr="00AC75E8" w:rsidTr="00527F22">
        <w:trPr>
          <w:cnfStyle w:val="000000100000"/>
        </w:trPr>
        <w:tc>
          <w:tcPr>
            <w:cnfStyle w:val="001000000000"/>
            <w:tcW w:w="8644" w:type="dxa"/>
          </w:tcPr>
          <w:p w:rsidR="00D72440" w:rsidRPr="00AC75E8" w:rsidRDefault="00D72440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SetNotRenew()</w:t>
            </w:r>
          </w:p>
          <w:p w:rsidR="00D72440" w:rsidRPr="00D72440" w:rsidRDefault="00D72440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chamado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por uma entidade que pretenda impedir a renovação do tempo de vida do objecto “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sponsorizado”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por este tipo.</w:t>
            </w:r>
          </w:p>
          <w:p w:rsidR="00D72440" w:rsidRPr="00AC75E8" w:rsidRDefault="00D72440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72440" w:rsidRPr="00AC75E8" w:rsidTr="00527F22">
        <w:tc>
          <w:tcPr>
            <w:cnfStyle w:val="001000000000"/>
            <w:tcW w:w="8644" w:type="dxa"/>
          </w:tcPr>
          <w:p w:rsidR="00D72440" w:rsidRPr="00AC75E8" w:rsidRDefault="00D72440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Renewal (ILease) : TimeSpan</w:t>
            </w:r>
          </w:p>
          <w:p w:rsidR="00D72440" w:rsidRPr="00D72440" w:rsidRDefault="00D72440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de ISponsor que determinará qual a duração de tempo a ser adicionada ao tempo de vida do objecto “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sponsorizado”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por este tipo.</w:t>
            </w:r>
          </w:p>
          <w:p w:rsidR="00D72440" w:rsidRPr="00AC75E8" w:rsidRDefault="00D72440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D72440" w:rsidRDefault="00D72440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2440" w:rsidRDefault="00D72440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2440" w:rsidRDefault="00D72440" w:rsidP="00D7244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Registo de Sponsor por Cliente</w:t>
      </w:r>
    </w:p>
    <w:p w:rsidR="00D72440" w:rsidRPr="00C04D77" w:rsidRDefault="00D72440" w:rsidP="00D7244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F24D3E" w:rsidRDefault="00F24D3E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Com vista a permitir que o Cliente continue a ter disponível o objecto </w:t>
      </w:r>
      <w:r w:rsidR="00D72440">
        <w:rPr>
          <w:rFonts w:ascii="Calibri" w:hAnsi="Calibri"/>
          <w:color w:val="auto"/>
          <w:sz w:val="22"/>
          <w:szCs w:val="20"/>
        </w:rPr>
        <w:t xml:space="preserve">que activou inicialmente, este terá que registar um </w:t>
      </w:r>
      <w:r w:rsidR="00D72440">
        <w:rPr>
          <w:rFonts w:ascii="Calibri" w:hAnsi="Calibri"/>
          <w:i/>
          <w:color w:val="auto"/>
          <w:sz w:val="22"/>
          <w:szCs w:val="20"/>
        </w:rPr>
        <w:t>sponsor</w:t>
      </w:r>
      <w:r w:rsidR="00D72440">
        <w:rPr>
          <w:rFonts w:ascii="Calibri" w:hAnsi="Calibri"/>
          <w:color w:val="auto"/>
          <w:sz w:val="22"/>
          <w:szCs w:val="20"/>
        </w:rPr>
        <w:t xml:space="preserve"> no Servidor, manifestando assim interesse em que o tempo de vida da instância seja renovado.</w:t>
      </w:r>
    </w:p>
    <w:p w:rsidR="00D72440" w:rsidRDefault="00D72440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2440" w:rsidRDefault="00D72440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Assim, no momento em que o Cliente activa o Servidor, solicita uma instância de ITriviaSponsor, guardando-a e registando-a através do serviço de lifetime associado à instância de servidor.</w:t>
      </w:r>
    </w:p>
    <w:p w:rsidR="00D72440" w:rsidRDefault="00D72440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2440" w:rsidRPr="00D72440" w:rsidRDefault="00D72440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Desta forma, o CLR que guarda a instância local do servidor, ao detectar que este objecto foi acedido remotamente, inicia o processo de verificação do tempo de vida, fazendo uma chamada ao(s) </w:t>
      </w:r>
      <w:r>
        <w:rPr>
          <w:rFonts w:ascii="Calibri" w:hAnsi="Calibri"/>
          <w:i/>
          <w:color w:val="auto"/>
          <w:sz w:val="22"/>
          <w:szCs w:val="20"/>
        </w:rPr>
        <w:t>sponsor(s)</w:t>
      </w:r>
      <w:r>
        <w:rPr>
          <w:rFonts w:ascii="Calibri" w:hAnsi="Calibri"/>
          <w:color w:val="auto"/>
          <w:sz w:val="22"/>
          <w:szCs w:val="20"/>
        </w:rPr>
        <w:t xml:space="preserve"> registados no mesmo, prolongando ou não, conforme respostas obtidas.</w:t>
      </w:r>
    </w:p>
    <w:p w:rsidR="00D72440" w:rsidRDefault="00D72440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2440" w:rsidRDefault="00D72440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partir do momento em que o Cliente já não necessita do Servidor, tipicamente quando se vai desligar, com base na instância que guardou para o </w:t>
      </w:r>
      <w:r>
        <w:rPr>
          <w:rFonts w:ascii="Calibri" w:hAnsi="Calibri"/>
          <w:i/>
          <w:color w:val="auto"/>
          <w:sz w:val="22"/>
          <w:szCs w:val="20"/>
        </w:rPr>
        <w:t>sponsor</w:t>
      </w:r>
      <w:r>
        <w:rPr>
          <w:rFonts w:ascii="Calibri" w:hAnsi="Calibri"/>
          <w:color w:val="auto"/>
          <w:sz w:val="22"/>
          <w:szCs w:val="20"/>
        </w:rPr>
        <w:t>, faz a chamada ao método SetNotRenew</w:t>
      </w:r>
      <w:r w:rsidR="00F8680A">
        <w:rPr>
          <w:rFonts w:ascii="Calibri" w:hAnsi="Calibri"/>
          <w:color w:val="auto"/>
          <w:sz w:val="22"/>
          <w:szCs w:val="20"/>
        </w:rPr>
        <w:t xml:space="preserve"> e anula o registo no lease da instância de Servidor.</w:t>
      </w:r>
    </w:p>
    <w:p w:rsidR="00F8680A" w:rsidRDefault="00F8680A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81603" w:rsidRDefault="00A81603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8680A" w:rsidRDefault="00F8680A" w:rsidP="00C924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Registo de Sponsor por Servidor</w:t>
      </w:r>
    </w:p>
    <w:p w:rsidR="00F8680A" w:rsidRDefault="00F8680A" w:rsidP="00C924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F8680A" w:rsidRDefault="00F8680A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Uma vez que um Servidor necessita de interagir com outro Servidor, normalmente o seguinte (pelo encaminhamento de registos/anulações de peritos), é necessário que consiga garantir o tempo de vida deste último.</w:t>
      </w:r>
    </w:p>
    <w:p w:rsidR="00F8680A" w:rsidRDefault="00F8680A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8680A" w:rsidRDefault="00F8680A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Assim, e devido à dinâmica que pode existir dentro do anel, foi criado o método privado </w:t>
      </w:r>
      <w:r>
        <w:rPr>
          <w:rFonts w:ascii="Calibri" w:hAnsi="Calibri"/>
          <w:i/>
          <w:color w:val="auto"/>
          <w:sz w:val="22"/>
          <w:szCs w:val="20"/>
        </w:rPr>
        <w:t>SetNextServer</w:t>
      </w:r>
      <w:r>
        <w:rPr>
          <w:rFonts w:ascii="Calibri" w:hAnsi="Calibri"/>
          <w:color w:val="auto"/>
          <w:sz w:val="22"/>
          <w:szCs w:val="20"/>
        </w:rPr>
        <w:t xml:space="preserve"> que, em caso de ainda não ter sido feita nenhuma ligação ou a ligação com o servidor </w:t>
      </w:r>
      <w:r>
        <w:rPr>
          <w:rFonts w:ascii="Calibri" w:hAnsi="Calibri"/>
          <w:i/>
          <w:color w:val="auto"/>
          <w:sz w:val="22"/>
          <w:szCs w:val="20"/>
        </w:rPr>
        <w:t>siebeling</w:t>
      </w:r>
      <w:r>
        <w:rPr>
          <w:rFonts w:ascii="Calibri" w:hAnsi="Calibri"/>
          <w:color w:val="auto"/>
          <w:sz w:val="22"/>
          <w:szCs w:val="20"/>
        </w:rPr>
        <w:t xml:space="preserve"> tenha sido perdida, este é responsável por conseguir ligação a um servidor.</w:t>
      </w:r>
    </w:p>
    <w:p w:rsidR="00F8680A" w:rsidRDefault="00F8680A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8680A" w:rsidRDefault="001075D2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tentativa de obter do Servidor de destino uma instância de </w:t>
      </w:r>
      <w:r>
        <w:rPr>
          <w:rFonts w:ascii="Calibri" w:hAnsi="Calibri"/>
          <w:i/>
          <w:color w:val="auto"/>
          <w:sz w:val="22"/>
          <w:szCs w:val="20"/>
        </w:rPr>
        <w:t>sponsor</w:t>
      </w:r>
      <w:r>
        <w:rPr>
          <w:rFonts w:ascii="Calibri" w:hAnsi="Calibri"/>
          <w:color w:val="auto"/>
          <w:sz w:val="22"/>
          <w:szCs w:val="20"/>
        </w:rPr>
        <w:t xml:space="preserve"> será determinante, uma vez que, desta operação irá resultar a instância pretendida de </w:t>
      </w:r>
      <w:r>
        <w:rPr>
          <w:rFonts w:ascii="Calibri" w:hAnsi="Calibri"/>
          <w:i/>
          <w:color w:val="auto"/>
          <w:sz w:val="22"/>
          <w:szCs w:val="20"/>
        </w:rPr>
        <w:t>sponsor</w:t>
      </w:r>
      <w:r>
        <w:rPr>
          <w:rFonts w:ascii="Calibri" w:hAnsi="Calibri"/>
          <w:color w:val="auto"/>
          <w:sz w:val="22"/>
          <w:szCs w:val="20"/>
        </w:rPr>
        <w:t xml:space="preserve"> ou uma falha, indicando assim que a ligação não foi estabelecida.</w:t>
      </w:r>
    </w:p>
    <w:p w:rsidR="001075D2" w:rsidRDefault="001075D2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075D2" w:rsidRPr="00A81603" w:rsidRDefault="00A81603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garantir que, quando for destruída localmente a instância do servidor, foi implementado um destrutor que terá a função de, além de libertar recursos, cancelar o registo do </w:t>
      </w:r>
      <w:r>
        <w:rPr>
          <w:rFonts w:ascii="Calibri" w:hAnsi="Calibri"/>
          <w:i/>
          <w:color w:val="auto"/>
          <w:sz w:val="22"/>
          <w:szCs w:val="20"/>
        </w:rPr>
        <w:t xml:space="preserve">sponsor </w:t>
      </w:r>
      <w:r>
        <w:rPr>
          <w:rFonts w:ascii="Calibri" w:hAnsi="Calibri"/>
          <w:color w:val="auto"/>
          <w:sz w:val="22"/>
          <w:szCs w:val="20"/>
        </w:rPr>
        <w:t>ao Servidor seguinte.</w:t>
      </w:r>
    </w:p>
    <w:p w:rsidR="00E21A0F" w:rsidRDefault="00E21A0F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 </w:t>
      </w:r>
    </w:p>
    <w:p w:rsidR="00794D48" w:rsidRDefault="00794D48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94D48" w:rsidRDefault="00794D48" w:rsidP="00794D48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Interacção com outros servidores</w:t>
      </w:r>
    </w:p>
    <w:p w:rsidR="00794D48" w:rsidRDefault="00794D48" w:rsidP="00794D48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794D48" w:rsidRDefault="00794D48" w:rsidP="00794D4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Por forma a que, por exemplo, um Cliente da Zona 1 possa fazer perguntas a um perito de um Cliente da Zona 2, decidiu-se encaminhar os pedidos de registos de peritos automaticamente.</w:t>
      </w:r>
    </w:p>
    <w:p w:rsidR="00794D48" w:rsidRDefault="00794D48" w:rsidP="00794D4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94D48" w:rsidRDefault="00794D48" w:rsidP="00794D4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Assim, por cada vez que um Cliente regista um perito, este registo será encaminhado pelo Servidor para o Servidor seguinte até que chegue a si, altura essa em que o encaminhamento parará.</w:t>
      </w:r>
    </w:p>
    <w:p w:rsidR="00794D48" w:rsidRDefault="00794D48" w:rsidP="00794D4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94D48" w:rsidRDefault="00794D48" w:rsidP="00794D4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Esta solução visa minimizar a actividade no anel, evitando por exemplo o cenário em que o Servidor da Zona 1 tenha que obter peritos para o tema X e, dessa forma teria que iniciar um pedido ao Servidor seguinte, pedido esse que seria encaminhado por todos os servidores do anel, onde estes depositariam as referências para os peritos apropriados.</w:t>
      </w:r>
    </w:p>
    <w:p w:rsidR="00794D48" w:rsidRDefault="00794D48" w:rsidP="00794D4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94D48" w:rsidRDefault="00794D48" w:rsidP="00794D4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Com a adopção desta solução incorreu-se numa falha que permite que um Servidor que tenha sido inidicado mais tarde que os outros indique não haver peritos disponíveis para nenhum tema.</w:t>
      </w:r>
    </w:p>
    <w:p w:rsidR="00527F22" w:rsidRDefault="00527F22" w:rsidP="00794D4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27F22" w:rsidRDefault="00527F22" w:rsidP="00527F22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Instruções para Utilização</w:t>
      </w:r>
    </w:p>
    <w:p w:rsidR="00527F22" w:rsidRDefault="00527F22" w:rsidP="00527F22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527F22" w:rsidRPr="00527F22" w:rsidRDefault="00527F22" w:rsidP="00527F22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se poder utilizar um Servidor, deve-se utilizar o projecto </w:t>
      </w:r>
      <w:r>
        <w:rPr>
          <w:rFonts w:ascii="Calibri" w:hAnsi="Calibri"/>
          <w:b/>
          <w:color w:val="auto"/>
          <w:sz w:val="22"/>
          <w:szCs w:val="20"/>
        </w:rPr>
        <w:t>TriviaServer</w:t>
      </w:r>
      <w:r>
        <w:rPr>
          <w:rFonts w:ascii="Calibri" w:hAnsi="Calibri"/>
          <w:color w:val="auto"/>
          <w:sz w:val="22"/>
          <w:szCs w:val="20"/>
        </w:rPr>
        <w:t xml:space="preserve">, configurando a chave </w:t>
      </w:r>
      <w:r>
        <w:rPr>
          <w:rFonts w:ascii="Calibri" w:hAnsi="Calibri"/>
          <w:i/>
          <w:color w:val="auto"/>
          <w:sz w:val="22"/>
          <w:szCs w:val="20"/>
        </w:rPr>
        <w:t>serverId</w:t>
      </w:r>
      <w:r>
        <w:rPr>
          <w:rFonts w:ascii="Calibri" w:hAnsi="Calibri"/>
          <w:color w:val="auto"/>
          <w:sz w:val="22"/>
          <w:szCs w:val="20"/>
        </w:rPr>
        <w:t xml:space="preserve"> para um valor válido no anel, bem como, o porto do canal</w:t>
      </w:r>
      <w:r w:rsidR="002F2BE8">
        <w:rPr>
          <w:rFonts w:ascii="Calibri" w:hAnsi="Calibri"/>
          <w:color w:val="auto"/>
          <w:sz w:val="22"/>
          <w:szCs w:val="20"/>
        </w:rPr>
        <w:t xml:space="preserve"> no ficheiro de configuração.</w:t>
      </w:r>
    </w:p>
    <w:p w:rsidR="00527F22" w:rsidRDefault="00527F22" w:rsidP="00794D4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27F22" w:rsidRPr="00527F22" w:rsidRDefault="00527F22" w:rsidP="00794D48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E21A0F" w:rsidRDefault="00E21A0F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776D67" w:rsidRDefault="00776D67">
      <w:pPr>
        <w:rPr>
          <w:rFonts w:ascii="Calibri" w:hAnsi="Calibri"/>
          <w:sz w:val="22"/>
          <w:szCs w:val="20"/>
          <w:lang w:eastAsia="pt-PT"/>
        </w:rPr>
      </w:pPr>
    </w:p>
    <w:p w:rsidR="00E43620" w:rsidRPr="00FE3FAC" w:rsidRDefault="00D1216C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t>Cliente</w:t>
      </w:r>
    </w:p>
    <w:p w:rsidR="00E43620" w:rsidRDefault="00E43620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Pr="00D70929" w:rsidRDefault="00E43620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E43620" w:rsidRDefault="00E43620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BE6ADC" w:rsidRDefault="00D1216C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é a entidade que </w:t>
      </w:r>
      <w:r w:rsidR="00794D48">
        <w:rPr>
          <w:rFonts w:ascii="Calibri" w:hAnsi="Calibri"/>
          <w:color w:val="auto"/>
          <w:sz w:val="22"/>
          <w:szCs w:val="20"/>
        </w:rPr>
        <w:t xml:space="preserve">consome </w:t>
      </w:r>
      <w:r>
        <w:rPr>
          <w:rFonts w:ascii="Calibri" w:hAnsi="Calibri"/>
          <w:color w:val="auto"/>
          <w:sz w:val="22"/>
          <w:szCs w:val="20"/>
        </w:rPr>
        <w:t xml:space="preserve">o </w:t>
      </w:r>
      <w:r w:rsidR="0084291A">
        <w:rPr>
          <w:rFonts w:ascii="Calibri" w:hAnsi="Calibri"/>
          <w:color w:val="auto"/>
          <w:sz w:val="22"/>
          <w:szCs w:val="20"/>
        </w:rPr>
        <w:t>S</w:t>
      </w:r>
      <w:r>
        <w:rPr>
          <w:rFonts w:ascii="Calibri" w:hAnsi="Calibri"/>
          <w:color w:val="auto"/>
          <w:sz w:val="22"/>
          <w:szCs w:val="20"/>
        </w:rPr>
        <w:t xml:space="preserve">ervidor </w:t>
      </w:r>
      <w:r w:rsidR="008C1DF1">
        <w:rPr>
          <w:rFonts w:ascii="Calibri" w:hAnsi="Calibri"/>
          <w:color w:val="auto"/>
          <w:sz w:val="22"/>
          <w:szCs w:val="20"/>
        </w:rPr>
        <w:t xml:space="preserve">e o </w:t>
      </w:r>
      <w:r w:rsidR="0084291A">
        <w:rPr>
          <w:rFonts w:ascii="Calibri" w:hAnsi="Calibri"/>
          <w:color w:val="auto"/>
          <w:sz w:val="22"/>
          <w:szCs w:val="20"/>
        </w:rPr>
        <w:t>P</w:t>
      </w:r>
      <w:r w:rsidR="008C1DF1">
        <w:rPr>
          <w:rFonts w:ascii="Calibri" w:hAnsi="Calibri"/>
          <w:color w:val="auto"/>
          <w:sz w:val="22"/>
          <w:szCs w:val="20"/>
        </w:rPr>
        <w:t>erito.</w:t>
      </w:r>
      <w:r w:rsidR="00794D48">
        <w:rPr>
          <w:rFonts w:ascii="Calibri" w:hAnsi="Calibri"/>
          <w:color w:val="auto"/>
          <w:sz w:val="22"/>
          <w:szCs w:val="20"/>
        </w:rPr>
        <w:t xml:space="preserve"> </w:t>
      </w:r>
      <w:r w:rsidR="008C1DF1">
        <w:rPr>
          <w:rFonts w:ascii="Calibri" w:hAnsi="Calibri"/>
          <w:color w:val="auto"/>
          <w:sz w:val="22"/>
          <w:szCs w:val="20"/>
        </w:rPr>
        <w:t xml:space="preserve">Do </w:t>
      </w:r>
      <w:r w:rsidR="0084291A">
        <w:rPr>
          <w:rFonts w:ascii="Calibri" w:hAnsi="Calibri"/>
          <w:color w:val="auto"/>
          <w:sz w:val="22"/>
          <w:szCs w:val="20"/>
        </w:rPr>
        <w:t>S</w:t>
      </w:r>
      <w:r w:rsidR="008C1DF1">
        <w:rPr>
          <w:rFonts w:ascii="Calibri" w:hAnsi="Calibri"/>
          <w:color w:val="auto"/>
          <w:sz w:val="22"/>
          <w:szCs w:val="20"/>
        </w:rPr>
        <w:t xml:space="preserve">ervidor irá </w:t>
      </w:r>
      <w:r w:rsidR="00447989">
        <w:rPr>
          <w:rFonts w:ascii="Calibri" w:hAnsi="Calibri"/>
          <w:color w:val="auto"/>
          <w:sz w:val="22"/>
          <w:szCs w:val="20"/>
        </w:rPr>
        <w:t xml:space="preserve">ordenar </w:t>
      </w:r>
      <w:r w:rsidR="008C1DF1">
        <w:rPr>
          <w:rFonts w:ascii="Calibri" w:hAnsi="Calibri"/>
          <w:color w:val="auto"/>
          <w:sz w:val="22"/>
          <w:szCs w:val="20"/>
        </w:rPr>
        <w:t xml:space="preserve">registo </w:t>
      </w:r>
      <w:r w:rsidR="00447989">
        <w:rPr>
          <w:rFonts w:ascii="Calibri" w:hAnsi="Calibri"/>
          <w:color w:val="auto"/>
          <w:sz w:val="22"/>
          <w:szCs w:val="20"/>
        </w:rPr>
        <w:t xml:space="preserve">e </w:t>
      </w:r>
      <w:r w:rsidR="002113CF">
        <w:rPr>
          <w:rFonts w:ascii="Calibri" w:hAnsi="Calibri"/>
          <w:color w:val="auto"/>
          <w:sz w:val="22"/>
          <w:szCs w:val="20"/>
        </w:rPr>
        <w:t>anulação de registo</w:t>
      </w:r>
      <w:r w:rsidR="00447989">
        <w:rPr>
          <w:rFonts w:ascii="Calibri" w:hAnsi="Calibri"/>
          <w:color w:val="auto"/>
          <w:sz w:val="22"/>
          <w:szCs w:val="20"/>
        </w:rPr>
        <w:t xml:space="preserve"> </w:t>
      </w:r>
      <w:r w:rsidR="008C1DF1">
        <w:rPr>
          <w:rFonts w:ascii="Calibri" w:hAnsi="Calibri"/>
          <w:color w:val="auto"/>
          <w:sz w:val="22"/>
          <w:szCs w:val="20"/>
        </w:rPr>
        <w:t xml:space="preserve">de peritos, bem como, </w:t>
      </w:r>
      <w:r w:rsidR="00447989">
        <w:rPr>
          <w:rFonts w:ascii="Calibri" w:hAnsi="Calibri"/>
          <w:color w:val="auto"/>
          <w:sz w:val="22"/>
          <w:szCs w:val="20"/>
        </w:rPr>
        <w:t xml:space="preserve">solicitar </w:t>
      </w:r>
      <w:r w:rsidR="008C1DF1">
        <w:rPr>
          <w:rFonts w:ascii="Calibri" w:hAnsi="Calibri"/>
          <w:color w:val="auto"/>
          <w:sz w:val="22"/>
          <w:szCs w:val="20"/>
        </w:rPr>
        <w:t>listas de p</w:t>
      </w:r>
      <w:r w:rsidR="008F2C14">
        <w:rPr>
          <w:rFonts w:ascii="Calibri" w:hAnsi="Calibri"/>
          <w:color w:val="auto"/>
          <w:sz w:val="22"/>
          <w:szCs w:val="20"/>
        </w:rPr>
        <w:t>eritos para determinados temas sendo, c</w:t>
      </w:r>
      <w:r w:rsidR="008C1DF1">
        <w:rPr>
          <w:rFonts w:ascii="Calibri" w:hAnsi="Calibri"/>
          <w:color w:val="auto"/>
          <w:sz w:val="22"/>
          <w:szCs w:val="20"/>
        </w:rPr>
        <w:t>onforme referido</w:t>
      </w:r>
      <w:r w:rsidR="00447989">
        <w:rPr>
          <w:rFonts w:ascii="Calibri" w:hAnsi="Calibri"/>
          <w:color w:val="auto"/>
          <w:sz w:val="22"/>
          <w:szCs w:val="20"/>
        </w:rPr>
        <w:t xml:space="preserve"> atrás</w:t>
      </w:r>
      <w:r w:rsidR="008C1DF1">
        <w:rPr>
          <w:rFonts w:ascii="Calibri" w:hAnsi="Calibri"/>
          <w:color w:val="auto"/>
          <w:sz w:val="22"/>
          <w:szCs w:val="20"/>
        </w:rPr>
        <w:t xml:space="preserve">, </w:t>
      </w:r>
      <w:r w:rsidR="008F2C14">
        <w:rPr>
          <w:rFonts w:ascii="Calibri" w:hAnsi="Calibri"/>
          <w:color w:val="auto"/>
          <w:sz w:val="22"/>
          <w:szCs w:val="20"/>
        </w:rPr>
        <w:t>c</w:t>
      </w:r>
      <w:r w:rsidR="008C1DF1">
        <w:rPr>
          <w:rFonts w:ascii="Calibri" w:hAnsi="Calibri"/>
          <w:color w:val="auto"/>
          <w:sz w:val="22"/>
          <w:szCs w:val="20"/>
        </w:rPr>
        <w:t>onhecedor da interface IZoneServer.</w:t>
      </w:r>
    </w:p>
    <w:p w:rsidR="008C1DF1" w:rsidRDefault="008C1DF1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8C1DF1" w:rsidRDefault="00FA3AE3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que respeita ao </w:t>
      </w:r>
      <w:r w:rsidR="002113CF">
        <w:rPr>
          <w:rFonts w:ascii="Calibri" w:hAnsi="Calibri"/>
          <w:color w:val="auto"/>
          <w:sz w:val="22"/>
          <w:szCs w:val="20"/>
        </w:rPr>
        <w:t>P</w:t>
      </w:r>
      <w:r>
        <w:rPr>
          <w:rFonts w:ascii="Calibri" w:hAnsi="Calibri"/>
          <w:color w:val="auto"/>
          <w:sz w:val="22"/>
          <w:szCs w:val="20"/>
        </w:rPr>
        <w:t xml:space="preserve">erito o </w:t>
      </w:r>
      <w:r w:rsidR="002113CF">
        <w:rPr>
          <w:rFonts w:ascii="Calibri" w:hAnsi="Calibri"/>
          <w:color w:val="auto"/>
          <w:sz w:val="22"/>
          <w:szCs w:val="20"/>
        </w:rPr>
        <w:t>C</w:t>
      </w:r>
      <w:r>
        <w:rPr>
          <w:rFonts w:ascii="Calibri" w:hAnsi="Calibri"/>
          <w:color w:val="auto"/>
          <w:sz w:val="22"/>
          <w:szCs w:val="20"/>
        </w:rPr>
        <w:t>liente irá ter referências para dois tipos de peritos: os peritos criados por si</w:t>
      </w:r>
      <w:r w:rsidR="000E5FC8">
        <w:rPr>
          <w:rFonts w:ascii="Calibri" w:hAnsi="Calibri"/>
          <w:color w:val="auto"/>
          <w:sz w:val="22"/>
          <w:szCs w:val="20"/>
        </w:rPr>
        <w:t xml:space="preserve"> (locais)</w:t>
      </w:r>
      <w:r>
        <w:rPr>
          <w:rFonts w:ascii="Calibri" w:hAnsi="Calibri"/>
          <w:color w:val="auto"/>
          <w:sz w:val="22"/>
          <w:szCs w:val="20"/>
        </w:rPr>
        <w:t xml:space="preserve"> e os p</w:t>
      </w:r>
      <w:r w:rsidR="000E5FC8">
        <w:rPr>
          <w:rFonts w:ascii="Calibri" w:hAnsi="Calibri"/>
          <w:color w:val="auto"/>
          <w:sz w:val="22"/>
          <w:szCs w:val="20"/>
        </w:rPr>
        <w:t>eritos devolvidos pelo servidor (remotos).</w:t>
      </w: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113CF" w:rsidRPr="002113CF" w:rsidRDefault="002113CF" w:rsidP="00E4362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Peritos Locais vs. Peritos Remotos</w:t>
      </w:r>
    </w:p>
    <w:p w:rsidR="002113CF" w:rsidRDefault="002113CF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A3AE3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Dos peritos criados por si o cliente estará interessado em capturar os eventos relativos à colocação de perguntas e devolução de respostas por parte desse perito a qualquer outro </w:t>
      </w:r>
      <w:r w:rsidR="002113CF">
        <w:rPr>
          <w:rFonts w:ascii="Calibri" w:hAnsi="Calibri"/>
          <w:color w:val="auto"/>
          <w:sz w:val="22"/>
          <w:szCs w:val="20"/>
        </w:rPr>
        <w:t>C</w:t>
      </w:r>
      <w:r>
        <w:rPr>
          <w:rFonts w:ascii="Calibri" w:hAnsi="Calibri"/>
          <w:color w:val="auto"/>
          <w:sz w:val="22"/>
          <w:szCs w:val="20"/>
        </w:rPr>
        <w:t>liente. Para tal, na criação de um perito, o cliente subscreve o evento exposto pela interface IExpert, interface esta que que será falada mais á frente.</w:t>
      </w: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Dos peritos obtidos do servidor o cliente estará interessado em colocar perguntas e obter respostas. A colocação de perguntas e obtenção de resposta é feita de forma assíncrona, por forma a preservar a resposta da interface gr</w:t>
      </w:r>
      <w:r w:rsidR="000E5FC8">
        <w:rPr>
          <w:rFonts w:ascii="Calibri" w:hAnsi="Calibri"/>
          <w:color w:val="auto"/>
          <w:sz w:val="22"/>
          <w:szCs w:val="20"/>
        </w:rPr>
        <w:t>áfica.</w:t>
      </w: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E4362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Eventos expostos a “consumidores”</w:t>
      </w:r>
    </w:p>
    <w:p w:rsidR="00776D67" w:rsidRDefault="00776D67" w:rsidP="00E4362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776D67" w:rsidRDefault="00776D67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cliente expõe eventos que visam permitir aos seus consumidores (form, consola,...) obterem notificação acerca de ocorrências no decorrer da interacção com Peritos e Servidores, conforme seguem.</w:t>
      </w:r>
    </w:p>
    <w:p w:rsidR="00776D67" w:rsidRDefault="00776D67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A975D2" w:rsidRPr="00AC75E8" w:rsidTr="00527F22">
        <w:trPr>
          <w:cnfStyle w:val="100000000000"/>
        </w:trPr>
        <w:tc>
          <w:tcPr>
            <w:cnfStyle w:val="001000000000"/>
            <w:tcW w:w="8644" w:type="dxa"/>
          </w:tcPr>
          <w:p w:rsidR="00A975D2" w:rsidRPr="00AC75E8" w:rsidRDefault="00A975D2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IClient</w:t>
            </w:r>
          </w:p>
          <w:p w:rsidR="00A975D2" w:rsidRPr="00D72440" w:rsidRDefault="00A975D2" w:rsidP="00776D6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Interface responsável por definir o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comportamento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que um </w:t>
            </w:r>
            <w:r w:rsidR="00776D67" w:rsidRPr="00776D67">
              <w:rPr>
                <w:rFonts w:ascii="Calibri" w:hAnsi="Calibri"/>
                <w:b w:val="0"/>
                <w:color w:val="auto"/>
                <w:sz w:val="20"/>
                <w:szCs w:val="20"/>
              </w:rPr>
              <w:t>Cliente</w:t>
            </w:r>
            <w:r w:rsidR="00776D67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oferece.</w:t>
            </w:r>
          </w:p>
        </w:tc>
      </w:tr>
      <w:tr w:rsidR="00776D67" w:rsidRPr="00776D67" w:rsidTr="00527F22">
        <w:trPr>
          <w:cnfStyle w:val="000000100000"/>
        </w:trPr>
        <w:tc>
          <w:tcPr>
            <w:cnfStyle w:val="001000000000"/>
            <w:tcW w:w="8644" w:type="dxa"/>
          </w:tcPr>
          <w:p w:rsidR="00776D67" w:rsidRPr="00776D67" w:rsidRDefault="00776D67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776D67">
              <w:rPr>
                <w:rFonts w:ascii="Calibri" w:hAnsi="Calibri"/>
                <w:i/>
                <w:color w:val="auto"/>
                <w:sz w:val="20"/>
                <w:szCs w:val="20"/>
              </w:rPr>
              <w:t xml:space="preserve">ErrorHandler(String) - </w:t>
            </w:r>
            <w:r w:rsidRPr="00776D67">
              <w:rPr>
                <w:rFonts w:ascii="Calibri" w:hAnsi="Calibri"/>
                <w:color w:val="auto"/>
                <w:sz w:val="20"/>
                <w:szCs w:val="20"/>
              </w:rPr>
              <w:t>OnError</w:t>
            </w:r>
          </w:p>
          <w:p w:rsidR="00776D67" w:rsidRDefault="00776D67" w:rsidP="00776D6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776D67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Evento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</w:t>
            </w:r>
            <w:r w:rsidRPr="00776D67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ser</w:t>
            </w:r>
            <w:r w:rsidRPr="00776D67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subscrito por quem pretende receber informaç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ão acerca de erro ocorrido. </w:t>
            </w:r>
          </w:p>
          <w:p w:rsidR="00D553DF" w:rsidRPr="00776D67" w:rsidRDefault="00D553DF" w:rsidP="00776D6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776D67" w:rsidRPr="00776D67" w:rsidTr="00527F22">
        <w:tc>
          <w:tcPr>
            <w:cnfStyle w:val="001000000000"/>
            <w:tcW w:w="8644" w:type="dxa"/>
          </w:tcPr>
          <w:p w:rsidR="00776D67" w:rsidRPr="001A1667" w:rsidRDefault="00776D67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1A1667">
              <w:rPr>
                <w:rFonts w:ascii="Calibri" w:hAnsi="Calibri"/>
                <w:i/>
                <w:color w:val="auto"/>
                <w:sz w:val="20"/>
                <w:szCs w:val="20"/>
              </w:rPr>
              <w:t xml:space="preserve">QuestionHandler(IExpert, String, String)  - </w:t>
            </w:r>
            <w:r w:rsidRPr="001A1667">
              <w:rPr>
                <w:rFonts w:ascii="Calibri" w:hAnsi="Calibri"/>
                <w:color w:val="auto"/>
                <w:sz w:val="20"/>
                <w:szCs w:val="20"/>
              </w:rPr>
              <w:t>OnQuestionAnswered</w:t>
            </w:r>
          </w:p>
          <w:p w:rsidR="00776D67" w:rsidRDefault="00776D67" w:rsidP="00776D6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776D67">
              <w:rPr>
                <w:rFonts w:ascii="Calibri" w:hAnsi="Calibri"/>
                <w:b w:val="0"/>
                <w:color w:val="auto"/>
                <w:sz w:val="20"/>
                <w:szCs w:val="20"/>
              </w:rPr>
              <w:t>Evento a ser subscrito por quem pretende receber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informação acerca de pergunta e respostas respondidas por perito “local”</w:t>
            </w:r>
          </w:p>
          <w:p w:rsidR="00D553DF" w:rsidRPr="00776D67" w:rsidRDefault="00D553DF" w:rsidP="00776D6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776D67" w:rsidRPr="00776D67" w:rsidTr="00527F22">
        <w:trPr>
          <w:cnfStyle w:val="000000100000"/>
        </w:trPr>
        <w:tc>
          <w:tcPr>
            <w:cnfStyle w:val="001000000000"/>
            <w:tcW w:w="8644" w:type="dxa"/>
          </w:tcPr>
          <w:p w:rsidR="00776D67" w:rsidRPr="00776D67" w:rsidRDefault="00776D67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776D67">
              <w:rPr>
                <w:rFonts w:ascii="Calibri" w:hAnsi="Calibri"/>
                <w:i/>
                <w:color w:val="auto"/>
                <w:sz w:val="20"/>
                <w:szCs w:val="20"/>
              </w:rPr>
              <w:t>ThemeHandler(String)</w:t>
            </w:r>
            <w:r w:rsidRPr="00776D67">
              <w:rPr>
                <w:rFonts w:ascii="Calibri" w:hAnsi="Calibri"/>
                <w:color w:val="auto"/>
                <w:sz w:val="20"/>
                <w:szCs w:val="20"/>
              </w:rPr>
              <w:t xml:space="preserve"> - OnExpertsGetComplete</w:t>
            </w:r>
          </w:p>
          <w:p w:rsidR="00776D67" w:rsidRDefault="00776D67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776D67">
              <w:rPr>
                <w:rFonts w:ascii="Calibri" w:hAnsi="Calibri"/>
                <w:b w:val="0"/>
                <w:color w:val="auto"/>
                <w:sz w:val="20"/>
                <w:szCs w:val="20"/>
              </w:rPr>
              <w:t>Evento a ser subscrito por quem pretende receber informaç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ão acerca da recepção de lista de peritos para determinado tema</w:t>
            </w:r>
          </w:p>
          <w:p w:rsidR="00D553DF" w:rsidRPr="00776D67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776D67" w:rsidRPr="00776D67" w:rsidTr="00776D67">
        <w:tc>
          <w:tcPr>
            <w:cnfStyle w:val="001000000000"/>
            <w:tcW w:w="8644" w:type="dxa"/>
            <w:tcBorders>
              <w:bottom w:val="single" w:sz="8" w:space="0" w:color="4BACC6" w:themeColor="accent5"/>
            </w:tcBorders>
          </w:tcPr>
          <w:p w:rsidR="00776D67" w:rsidRPr="00776D67" w:rsidRDefault="00776D67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776D67">
              <w:rPr>
                <w:rFonts w:ascii="Calibri" w:hAnsi="Calibri"/>
                <w:i/>
                <w:color w:val="auto"/>
                <w:sz w:val="20"/>
                <w:szCs w:val="20"/>
              </w:rPr>
              <w:t>ResponseHandler(Int32, String)</w:t>
            </w:r>
            <w:r w:rsidRPr="00776D67">
              <w:rPr>
                <w:rFonts w:ascii="Calibri" w:hAnsi="Calibri"/>
                <w:color w:val="auto"/>
                <w:sz w:val="20"/>
                <w:szCs w:val="20"/>
              </w:rPr>
              <w:t xml:space="preserve"> - OnAnswerReceived</w:t>
            </w:r>
          </w:p>
          <w:p w:rsidR="00776D67" w:rsidRDefault="00776D67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776D67">
              <w:rPr>
                <w:rFonts w:ascii="Calibri" w:hAnsi="Calibri"/>
                <w:b w:val="0"/>
                <w:color w:val="auto"/>
                <w:sz w:val="20"/>
                <w:szCs w:val="20"/>
              </w:rPr>
              <w:t>Evento a ser subscrito por que pretenda receber informação acerca de pergunta respondida por perito “remoto”, referindo o n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úmero da pergunta e a resposta.</w:t>
            </w:r>
          </w:p>
          <w:p w:rsidR="00D553DF" w:rsidRPr="00776D67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776D67" w:rsidRPr="00776D67" w:rsidTr="00776D67">
        <w:trPr>
          <w:cnfStyle w:val="000000100000"/>
        </w:trPr>
        <w:tc>
          <w:tcPr>
            <w:cnfStyle w:val="001000000000"/>
            <w:tcW w:w="8644" w:type="dxa"/>
            <w:tcBorders>
              <w:bottom w:val="nil"/>
            </w:tcBorders>
          </w:tcPr>
          <w:p w:rsidR="00776D67" w:rsidRPr="00776D67" w:rsidRDefault="00776D67" w:rsidP="00776D6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...</w:t>
            </w:r>
          </w:p>
        </w:tc>
      </w:tr>
    </w:tbl>
    <w:p w:rsidR="00A975D2" w:rsidRDefault="00A975D2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975D2" w:rsidRDefault="00A975D2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C435B" w:rsidRDefault="00CC435B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113CF" w:rsidRDefault="002113CF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E4362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Interface I</w:t>
      </w:r>
      <w:r w:rsidR="00D553DF">
        <w:rPr>
          <w:rFonts w:ascii="Calibri" w:hAnsi="Calibri"/>
          <w:b/>
          <w:color w:val="auto"/>
          <w:sz w:val="22"/>
          <w:szCs w:val="20"/>
        </w:rPr>
        <w:t>Cl</w:t>
      </w:r>
      <w:r>
        <w:rPr>
          <w:rFonts w:ascii="Calibri" w:hAnsi="Calibri"/>
          <w:b/>
          <w:color w:val="auto"/>
          <w:sz w:val="22"/>
          <w:szCs w:val="20"/>
        </w:rPr>
        <w:t>ient</w:t>
      </w:r>
    </w:p>
    <w:p w:rsidR="00776D67" w:rsidRDefault="00776D67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776D6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Inicialmente pensou-se criar a interface IZoneClient como forma de expor um método (ReceiveAnswer) que pudesse ser chamado por um perito “remoto”, notificando o cliente de uma resposta.</w:t>
      </w:r>
    </w:p>
    <w:p w:rsidR="00776D67" w:rsidRDefault="00776D67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553DF" w:rsidRDefault="00D553DF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Essa ideia foi afastada e, a substituição assenta sobre a utilização da APM para recolher retornos de métodos de Peritos chamados assíncronamente.</w:t>
      </w:r>
    </w:p>
    <w:p w:rsidR="00D553DF" w:rsidRDefault="00D553DF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113CF" w:rsidRDefault="00D553DF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Assim, disponibiliza-se uma interface</w:t>
      </w:r>
      <w:r w:rsidR="002113CF">
        <w:rPr>
          <w:rFonts w:ascii="Calibri" w:hAnsi="Calibri"/>
          <w:color w:val="auto"/>
          <w:sz w:val="22"/>
          <w:szCs w:val="20"/>
        </w:rPr>
        <w:t xml:space="preserve"> </w:t>
      </w:r>
      <w:r>
        <w:rPr>
          <w:rFonts w:ascii="Calibri" w:hAnsi="Calibri"/>
          <w:color w:val="auto"/>
          <w:sz w:val="22"/>
          <w:szCs w:val="20"/>
        </w:rPr>
        <w:t>IClient</w:t>
      </w:r>
      <w:r w:rsidR="002113CF">
        <w:rPr>
          <w:rFonts w:ascii="Calibri" w:hAnsi="Calibri"/>
          <w:color w:val="auto"/>
          <w:sz w:val="22"/>
          <w:szCs w:val="20"/>
        </w:rPr>
        <w:t xml:space="preserve"> apenas com o objectivo de definir a estrutura para um consumidor, não estando implicita qualquer ideia de distribuição para esta entidade.</w:t>
      </w: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C435B" w:rsidRDefault="00CC435B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D553DF" w:rsidRPr="00AC75E8" w:rsidTr="00527F22">
        <w:trPr>
          <w:cnfStyle w:val="100000000000"/>
        </w:trPr>
        <w:tc>
          <w:tcPr>
            <w:cnfStyle w:val="001000000000"/>
            <w:tcW w:w="8644" w:type="dxa"/>
          </w:tcPr>
          <w:p w:rsidR="00D553DF" w:rsidRPr="00AC75E8" w:rsidRDefault="00D553D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IClient</w:t>
            </w:r>
          </w:p>
          <w:p w:rsidR="00D553DF" w:rsidRPr="00D72440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Interface responsável por definir o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comportamento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que um </w:t>
            </w:r>
            <w:r w:rsidRPr="00776D67">
              <w:rPr>
                <w:rFonts w:ascii="Calibri" w:hAnsi="Calibri"/>
                <w:b w:val="0"/>
                <w:color w:val="auto"/>
                <w:sz w:val="20"/>
                <w:szCs w:val="20"/>
              </w:rPr>
              <w:t>Cliente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oferece.</w:t>
            </w:r>
          </w:p>
        </w:tc>
      </w:tr>
      <w:tr w:rsidR="00D553DF" w:rsidRPr="00776D67" w:rsidTr="00527F22">
        <w:trPr>
          <w:cnfStyle w:val="000000100000"/>
        </w:trPr>
        <w:tc>
          <w:tcPr>
            <w:cnfStyle w:val="001000000000"/>
            <w:tcW w:w="8644" w:type="dxa"/>
          </w:tcPr>
          <w:p w:rsidR="00D553DF" w:rsidRPr="00D553DF" w:rsidRDefault="00D553D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Connect()</w:t>
            </w:r>
          </w:p>
          <w:p w:rsidR="00D553DF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responsável por iniciar uma ligação ao servidor de zona.</w:t>
            </w:r>
          </w:p>
          <w:p w:rsidR="00D553DF" w:rsidRPr="00776D67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553DF" w:rsidRPr="00776D67" w:rsidTr="00527F22">
        <w:tc>
          <w:tcPr>
            <w:cnfStyle w:val="001000000000"/>
            <w:tcW w:w="8644" w:type="dxa"/>
          </w:tcPr>
          <w:p w:rsidR="00D553DF" w:rsidRPr="00D553DF" w:rsidRDefault="00D553D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Disconnect()</w:t>
            </w:r>
          </w:p>
          <w:p w:rsidR="00D553DF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responsável por terminar a ligação com o servidor de zona.</w:t>
            </w:r>
          </w:p>
          <w:p w:rsidR="00D553DF" w:rsidRPr="00776D67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553DF" w:rsidRPr="00776D67" w:rsidTr="00527F22">
        <w:trPr>
          <w:cnfStyle w:val="000000100000"/>
        </w:trPr>
        <w:tc>
          <w:tcPr>
            <w:cnfStyle w:val="001000000000"/>
            <w:tcW w:w="8644" w:type="dxa"/>
          </w:tcPr>
          <w:p w:rsidR="00D553DF" w:rsidRPr="00D553DF" w:rsidRDefault="00D553D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AddLocalExpert(String)</w:t>
            </w:r>
          </w:p>
          <w:p w:rsidR="00D553DF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que, com base à consulta de repositório, irá criar um Perito local.</w:t>
            </w:r>
          </w:p>
          <w:p w:rsidR="00D553DF" w:rsidRPr="00776D67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553DF" w:rsidRPr="00776D67" w:rsidTr="00527F22">
        <w:tc>
          <w:tcPr>
            <w:cnfStyle w:val="001000000000"/>
            <w:tcW w:w="8644" w:type="dxa"/>
          </w:tcPr>
          <w:p w:rsidR="00D553DF" w:rsidRPr="00D553DF" w:rsidRDefault="00D553D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RegisterAll()</w:t>
            </w:r>
          </w:p>
          <w:p w:rsidR="00D553DF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Ordem de registo de todos os peritos locais no Servidor.</w:t>
            </w:r>
          </w:p>
          <w:p w:rsidR="00D553DF" w:rsidRPr="00776D67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553DF" w:rsidRPr="00776D67" w:rsidTr="00527F22">
        <w:trPr>
          <w:cnfStyle w:val="000000100000"/>
        </w:trPr>
        <w:tc>
          <w:tcPr>
            <w:cnfStyle w:val="001000000000"/>
            <w:tcW w:w="8644" w:type="dxa"/>
          </w:tcPr>
          <w:p w:rsidR="00D553DF" w:rsidRPr="00D553DF" w:rsidRDefault="00D553D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UnregisterAll()</w:t>
            </w:r>
          </w:p>
          <w:p w:rsidR="00D553DF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Ordem de anulação de registo de todos os peritos locais no Servidor.</w:t>
            </w:r>
          </w:p>
          <w:p w:rsidR="00D553DF" w:rsidRPr="00776D67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553DF" w:rsidRPr="00776D67" w:rsidTr="00527F22">
        <w:tc>
          <w:tcPr>
            <w:cnfStyle w:val="001000000000"/>
            <w:tcW w:w="8644" w:type="dxa"/>
          </w:tcPr>
          <w:p w:rsidR="00D553DF" w:rsidRPr="00D553DF" w:rsidRDefault="00D553D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IsConnected()</w:t>
            </w:r>
          </w:p>
          <w:p w:rsidR="00D553DF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Informação acerca da existência de conectividade com o servidor.</w:t>
            </w:r>
          </w:p>
          <w:p w:rsidR="00D553DF" w:rsidRPr="00776D67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553DF" w:rsidRPr="00776D67" w:rsidTr="00527F22">
        <w:trPr>
          <w:cnfStyle w:val="000000100000"/>
        </w:trPr>
        <w:tc>
          <w:tcPr>
            <w:cnfStyle w:val="001000000000"/>
            <w:tcW w:w="8644" w:type="dxa"/>
          </w:tcPr>
          <w:p w:rsidR="00D553DF" w:rsidRPr="00D553DF" w:rsidRDefault="00D553D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GetServerUrl()</w:t>
            </w:r>
          </w:p>
          <w:p w:rsidR="00D553DF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Informação acerca de qual o URL do servidor a que se está ligado.</w:t>
            </w:r>
          </w:p>
          <w:p w:rsidR="00D553DF" w:rsidRPr="00776D67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553DF" w:rsidRPr="00776D67" w:rsidTr="00527F22">
        <w:tc>
          <w:tcPr>
            <w:cnfStyle w:val="001000000000"/>
            <w:tcW w:w="8644" w:type="dxa"/>
          </w:tcPr>
          <w:p w:rsidR="00D553DF" w:rsidRPr="00D553DF" w:rsidRDefault="00D553D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GetQuestionCount()</w:t>
            </w:r>
          </w:p>
          <w:p w:rsidR="00D553DF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Informação acerca de qual o número de pergunta colocadas.</w:t>
            </w:r>
          </w:p>
          <w:p w:rsidR="00D553DF" w:rsidRPr="00776D67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553DF" w:rsidRPr="00D553DF" w:rsidTr="00527F22">
        <w:trPr>
          <w:cnfStyle w:val="000000100000"/>
        </w:trPr>
        <w:tc>
          <w:tcPr>
            <w:cnfStyle w:val="001000000000"/>
            <w:tcW w:w="8644" w:type="dxa"/>
          </w:tcPr>
          <w:p w:rsidR="00D553DF" w:rsidRPr="001A1667" w:rsidRDefault="00D553D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1A1667">
              <w:rPr>
                <w:rFonts w:ascii="Calibri" w:hAnsi="Calibri"/>
                <w:color w:val="auto"/>
                <w:sz w:val="20"/>
                <w:szCs w:val="20"/>
              </w:rPr>
              <w:t>Ask(String, List&lt;String&gt;)</w:t>
            </w:r>
          </w:p>
          <w:p w:rsidR="00D553DF" w:rsidRPr="00D553DF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D553DF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responsável por solicitar resposta a pergunta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acerca de determinado tema.</w:t>
            </w:r>
          </w:p>
          <w:p w:rsidR="00D553DF" w:rsidRPr="00D553DF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553DF" w:rsidRPr="00776D67" w:rsidTr="00527F22">
        <w:tc>
          <w:tcPr>
            <w:cnfStyle w:val="001000000000"/>
            <w:tcW w:w="8644" w:type="dxa"/>
          </w:tcPr>
          <w:p w:rsidR="00D553DF" w:rsidRPr="00D553DF" w:rsidRDefault="00D553D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GetExperts(String)</w:t>
            </w:r>
          </w:p>
          <w:p w:rsidR="00D553DF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responsável por solicitar lista de peritos relativos a determinado tema.</w:t>
            </w:r>
          </w:p>
          <w:p w:rsidR="00D553DF" w:rsidRPr="00776D67" w:rsidRDefault="00D553D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113CF" w:rsidRDefault="002113CF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113CF" w:rsidRDefault="002113CF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C435B" w:rsidRDefault="00CC435B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C435B" w:rsidRDefault="00CC435B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C435B" w:rsidRDefault="00CC435B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B64EA" w:rsidRDefault="00FB64EA" w:rsidP="00FB64EA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B64EA" w:rsidRPr="000E5FC8" w:rsidRDefault="00FB64EA" w:rsidP="00FB64EA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Detecção de Falhas</w:t>
      </w:r>
    </w:p>
    <w:p w:rsidR="00FB64EA" w:rsidRDefault="00FB64EA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B64EA" w:rsidRDefault="00FB64EA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Sempre que um cliente coloca uma questão a um perito e detecta uma falha informa o servidor da mesma, ordenando o cancelamento do registo desse perito.</w:t>
      </w:r>
    </w:p>
    <w:p w:rsidR="00CC435B" w:rsidRDefault="00CC435B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C435B" w:rsidRDefault="00CC435B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Internamente o Servidor deverá encaminhar pelo anel este pe</w:t>
      </w:r>
      <w:r w:rsidR="002F2BE8">
        <w:rPr>
          <w:rFonts w:ascii="Calibri" w:hAnsi="Calibri"/>
          <w:color w:val="auto"/>
          <w:sz w:val="22"/>
          <w:szCs w:val="20"/>
        </w:rPr>
        <w:t>dido de cancelamento de registo, evitando a distribuição de um perito inacessível por outros Clientes.</w:t>
      </w:r>
    </w:p>
    <w:p w:rsidR="002F2BE8" w:rsidRDefault="002F2BE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F2BE8" w:rsidRDefault="002F2BE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Instruções de Utilização</w:t>
      </w:r>
    </w:p>
    <w:p w:rsidR="002F2BE8" w:rsidRDefault="002F2BE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F2BE8" w:rsidRPr="00527F22" w:rsidRDefault="002F2BE8" w:rsidP="002F2BE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se poder utilizar um Cliente, deve-se utilizar o projecto </w:t>
      </w:r>
      <w:r>
        <w:rPr>
          <w:rFonts w:ascii="Calibri" w:hAnsi="Calibri"/>
          <w:b/>
          <w:color w:val="auto"/>
          <w:sz w:val="22"/>
          <w:szCs w:val="20"/>
        </w:rPr>
        <w:t>TriviaClient</w:t>
      </w:r>
      <w:r>
        <w:rPr>
          <w:rFonts w:ascii="Calibri" w:hAnsi="Calibri"/>
          <w:color w:val="auto"/>
          <w:sz w:val="22"/>
          <w:szCs w:val="20"/>
        </w:rPr>
        <w:t xml:space="preserve">, configurando o caminho para o Servidor de zona pretendido, bem como, a origem de dados, que deverá ser um ficheiro XML que seja validado pelo </w:t>
      </w:r>
      <w:r w:rsidRPr="002F2BE8">
        <w:rPr>
          <w:rFonts w:ascii="Calibri" w:hAnsi="Calibri"/>
          <w:i/>
          <w:color w:val="auto"/>
          <w:sz w:val="22"/>
          <w:szCs w:val="20"/>
        </w:rPr>
        <w:t>squema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2F2BE8" w:rsidRPr="002F2BE8" w:rsidRDefault="002F2BE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E5FC8" w:rsidRDefault="000E5FC8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CF53A4" w:rsidRDefault="00CF53A4" w:rsidP="00CF53A4">
      <w:pPr>
        <w:rPr>
          <w:rFonts w:ascii="Calibri" w:hAnsi="Calibri" w:cs="Arial"/>
          <w:b/>
          <w:sz w:val="22"/>
        </w:rPr>
      </w:pPr>
    </w:p>
    <w:p w:rsidR="00BE13FF" w:rsidRDefault="00BE13FF" w:rsidP="00CF53A4">
      <w:pPr>
        <w:rPr>
          <w:rFonts w:ascii="Calibri" w:hAnsi="Calibri" w:cs="Arial"/>
          <w:b/>
          <w:sz w:val="22"/>
        </w:rPr>
      </w:pPr>
    </w:p>
    <w:p w:rsidR="000E5FC8" w:rsidRPr="00FE3FAC" w:rsidRDefault="000E5FC8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t>Perito</w:t>
      </w:r>
    </w:p>
    <w:p w:rsidR="007B7E94" w:rsidRDefault="007B7E94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E5FC8" w:rsidRPr="00D70929" w:rsidRDefault="000E5FC8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0E5FC8" w:rsidRDefault="000E5FC8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E342C" w:rsidRDefault="00FB64EA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perito é a entidade </w:t>
      </w:r>
      <w:r w:rsidR="004E342C">
        <w:rPr>
          <w:rFonts w:ascii="Calibri" w:hAnsi="Calibri"/>
          <w:color w:val="auto"/>
          <w:sz w:val="22"/>
          <w:szCs w:val="20"/>
        </w:rPr>
        <w:t>capaz de responder a questões (materializadas sob uma lista de palavras chave) acerca de determinado tema.</w:t>
      </w:r>
    </w:p>
    <w:p w:rsidR="004E342C" w:rsidRDefault="004E342C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Tendo apenas a função indicada, a interface exposta pelo perito é a seguinte:</w:t>
      </w: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Default="007B7E94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F0055F" w:rsidRPr="00AC75E8" w:rsidTr="00527F22">
        <w:trPr>
          <w:cnfStyle w:val="100000000000"/>
        </w:trPr>
        <w:tc>
          <w:tcPr>
            <w:cnfStyle w:val="001000000000"/>
            <w:tcW w:w="8644" w:type="dxa"/>
          </w:tcPr>
          <w:p w:rsidR="00F0055F" w:rsidRPr="00AC75E8" w:rsidRDefault="00F0055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2942BB"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epository</w:t>
            </w:r>
          </w:p>
          <w:p w:rsidR="00F0055F" w:rsidRPr="00AC75E8" w:rsidRDefault="00F0055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Interface responsável por definir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as funcionalidades expostas pelo repositório.</w:t>
            </w:r>
          </w:p>
        </w:tc>
      </w:tr>
      <w:tr w:rsidR="00F0055F" w:rsidRPr="00AC75E8" w:rsidTr="00527F22">
        <w:trPr>
          <w:cnfStyle w:val="000000100000"/>
        </w:trPr>
        <w:tc>
          <w:tcPr>
            <w:cnfStyle w:val="001000000000"/>
            <w:tcW w:w="8644" w:type="dxa"/>
          </w:tcPr>
          <w:p w:rsidR="00F0055F" w:rsidRPr="00AC75E8" w:rsidRDefault="00F0055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Evento OnQuestionAnswered : QuestionHandler</w:t>
            </w:r>
          </w:p>
          <w:p w:rsidR="00F0055F" w:rsidRPr="00AC75E8" w:rsidRDefault="00F0055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é exposto para que um cliente o possa subscrever, podendo assim ter informação relativa a que perguntas são colocadas a um perito e quais terão sido as respostas dadas.</w:t>
            </w:r>
          </w:p>
          <w:p w:rsidR="00F0055F" w:rsidRPr="00AC75E8" w:rsidRDefault="00F0055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F0055F" w:rsidRPr="00176F60" w:rsidTr="00527F22">
        <w:tc>
          <w:tcPr>
            <w:cnfStyle w:val="001000000000"/>
            <w:tcW w:w="8644" w:type="dxa"/>
          </w:tcPr>
          <w:p w:rsidR="00F0055F" w:rsidRPr="00F0055F" w:rsidRDefault="00F0055F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Ask(List&lt;String&gt;) : String</w:t>
            </w:r>
          </w:p>
          <w:p w:rsidR="00F0055F" w:rsidRDefault="00F0055F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que</w:t>
            </w: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, recebendo uma lista de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palavras chave devolve uma resposta adequada, após consulta do repositório.</w:t>
            </w:r>
          </w:p>
          <w:p w:rsidR="00F0055F" w:rsidRPr="00176F60" w:rsidRDefault="00F0055F" w:rsidP="00F0055F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Pr="00176F60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Pr="00D70929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Distribuição</w:t>
      </w:r>
    </w:p>
    <w:p w:rsidR="007B7E94" w:rsidRPr="00176F60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Uma instância de perito é utilizada localmente por um cliente, quando criada pelo mesmo ou, utilizada remotamente, no caso de ser um perito disponibilizado por um servidor a um cliente.</w:t>
      </w:r>
    </w:p>
    <w:p w:rsidR="007B7E94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Em qualquer um dos cenários, ambos os clientes conhecem a interface do perito não havendo portanto uma publicação do serviço por qualquer entidade.</w:t>
      </w:r>
    </w:p>
    <w:p w:rsidR="00674DCF" w:rsidRDefault="00674DCF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74DCF" w:rsidRDefault="00674DCF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74DCF" w:rsidRDefault="00674DCF" w:rsidP="007B7E94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Tempo de Vida</w:t>
      </w:r>
    </w:p>
    <w:p w:rsidR="00674DCF" w:rsidRDefault="00674DCF" w:rsidP="007B7E94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674DCF" w:rsidRDefault="00674DCF" w:rsidP="00674DC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à gestão do tempo de vida das referências para o Perito foram consideradas as seguintes opções:</w:t>
      </w:r>
    </w:p>
    <w:p w:rsidR="00674DCF" w:rsidRDefault="00674DCF" w:rsidP="00674DC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BE13FF" w:rsidRDefault="00BE13FF" w:rsidP="00674DC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BE13FF" w:rsidRDefault="00BE13FF" w:rsidP="00674DC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74DCF" w:rsidRDefault="00674DCF" w:rsidP="00BE13FF">
      <w:pPr>
        <w:pStyle w:val="Default"/>
        <w:ind w:firstLine="709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 xml:space="preserve">Cliente criador regista </w:t>
      </w:r>
      <w:r>
        <w:rPr>
          <w:rFonts w:ascii="Calibri" w:hAnsi="Calibri"/>
          <w:b/>
          <w:i/>
          <w:color w:val="auto"/>
          <w:sz w:val="22"/>
          <w:szCs w:val="20"/>
        </w:rPr>
        <w:t>sponsor</w:t>
      </w:r>
    </w:p>
    <w:p w:rsidR="00674DCF" w:rsidRDefault="00674DCF" w:rsidP="00BE13FF">
      <w:pPr>
        <w:pStyle w:val="Default"/>
        <w:ind w:firstLine="709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674DCF" w:rsidRDefault="00674DC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que cria o Perito é o responsável por registar um </w:t>
      </w:r>
      <w:r>
        <w:rPr>
          <w:rFonts w:ascii="Calibri" w:hAnsi="Calibri"/>
          <w:i/>
          <w:color w:val="auto"/>
          <w:sz w:val="22"/>
          <w:szCs w:val="20"/>
        </w:rPr>
        <w:t>sponsor</w:t>
      </w:r>
      <w:r>
        <w:rPr>
          <w:rFonts w:ascii="Calibri" w:hAnsi="Calibri"/>
          <w:color w:val="auto"/>
          <w:sz w:val="22"/>
          <w:szCs w:val="20"/>
        </w:rPr>
        <w:t xml:space="preserve"> capaz de prolongar o seu tempo de vida, no momento em que obtem confirmação de registo do Perito no servidor.</w:t>
      </w: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</w:p>
    <w:p w:rsidR="00674DCF" w:rsidRDefault="00674DC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Este método tem a desvantagem de, mesmo que ninguém se interesse pelo tema que o Perito representa, o tempo de vida do mesmo será renovado, estando apenas a ocupar recursos</w:t>
      </w:r>
    </w:p>
    <w:p w:rsidR="00674DCF" w:rsidRDefault="00674DC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</w:p>
    <w:p w:rsidR="00674DCF" w:rsidRPr="004F5918" w:rsidRDefault="00674DCF" w:rsidP="00BE13FF">
      <w:pPr>
        <w:pStyle w:val="Default"/>
        <w:ind w:left="709"/>
        <w:jc w:val="both"/>
        <w:rPr>
          <w:rFonts w:ascii="Calibri" w:hAnsi="Calibri"/>
          <w:b/>
          <w:i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 xml:space="preserve">Servidor </w:t>
      </w:r>
      <w:r w:rsidR="004F5918">
        <w:rPr>
          <w:rFonts w:ascii="Calibri" w:hAnsi="Calibri"/>
          <w:b/>
          <w:color w:val="auto"/>
          <w:sz w:val="22"/>
          <w:szCs w:val="20"/>
        </w:rPr>
        <w:t xml:space="preserve">regista </w:t>
      </w:r>
      <w:r w:rsidR="004F5918">
        <w:rPr>
          <w:rFonts w:ascii="Calibri" w:hAnsi="Calibri"/>
          <w:b/>
          <w:i/>
          <w:color w:val="auto"/>
          <w:sz w:val="22"/>
          <w:szCs w:val="20"/>
        </w:rPr>
        <w:t>sponsor</w:t>
      </w:r>
    </w:p>
    <w:p w:rsidR="00674DCF" w:rsidRDefault="00674DCF" w:rsidP="00BE13F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F5918" w:rsidRDefault="004F5918" w:rsidP="00BE13F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  <w:t xml:space="preserve">O Servidor que aceita o Perito, por parte de um Cliente, deve registar um </w:t>
      </w:r>
      <w:r>
        <w:rPr>
          <w:rFonts w:ascii="Calibri" w:hAnsi="Calibri"/>
          <w:i/>
          <w:color w:val="auto"/>
          <w:sz w:val="22"/>
          <w:szCs w:val="20"/>
        </w:rPr>
        <w:t>sponsor.</w:t>
      </w:r>
    </w:p>
    <w:p w:rsidR="004F5918" w:rsidRDefault="004F5918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Esta solução tem a desvantagem de se estár a dar uma responsabilidade não adequada ao Servidor, sendo este apenas um encaminhador de recursos, neste caso Peritos.</w:t>
      </w:r>
    </w:p>
    <w:p w:rsidR="004F5918" w:rsidRDefault="004F5918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b/>
          <w:i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 xml:space="preserve">Cliente criador e Cliente consumidor registam </w:t>
      </w:r>
      <w:r>
        <w:rPr>
          <w:rFonts w:ascii="Calibri" w:hAnsi="Calibri"/>
          <w:b/>
          <w:i/>
          <w:color w:val="auto"/>
          <w:sz w:val="22"/>
          <w:szCs w:val="20"/>
        </w:rPr>
        <w:t>sponsor</w:t>
      </w: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que cria o Perito é o responsável por registar um </w:t>
      </w:r>
      <w:r>
        <w:rPr>
          <w:rFonts w:ascii="Calibri" w:hAnsi="Calibri"/>
          <w:i/>
          <w:color w:val="auto"/>
          <w:sz w:val="22"/>
          <w:szCs w:val="20"/>
        </w:rPr>
        <w:t>sponsor</w:t>
      </w:r>
      <w:r>
        <w:rPr>
          <w:rFonts w:ascii="Calibri" w:hAnsi="Calibri"/>
          <w:color w:val="auto"/>
          <w:sz w:val="22"/>
          <w:szCs w:val="20"/>
        </w:rPr>
        <w:t xml:space="preserve"> e, regista o Perito no Servidor. Quando esse Perito é distribuido a um Cliente consumidor, este irá registar um outro </w:t>
      </w:r>
      <w:r>
        <w:rPr>
          <w:rFonts w:ascii="Calibri" w:hAnsi="Calibri"/>
          <w:i/>
          <w:color w:val="auto"/>
          <w:sz w:val="22"/>
          <w:szCs w:val="20"/>
        </w:rPr>
        <w:t>sponsor</w:t>
      </w:r>
      <w:r>
        <w:rPr>
          <w:rFonts w:ascii="Calibri" w:hAnsi="Calibri"/>
          <w:color w:val="auto"/>
          <w:sz w:val="22"/>
          <w:szCs w:val="20"/>
        </w:rPr>
        <w:t xml:space="preserve">. </w:t>
      </w: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pretendido seria garantir que este último registo seria escutado pelo Cliente criador e, nesse instante, ele iria retirar o seu </w:t>
      </w:r>
      <w:r w:rsidRPr="00BE13FF">
        <w:rPr>
          <w:rFonts w:ascii="Calibri" w:hAnsi="Calibri"/>
          <w:i/>
          <w:color w:val="auto"/>
          <w:sz w:val="22"/>
          <w:szCs w:val="20"/>
        </w:rPr>
        <w:t>sponsor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BE13FF" w:rsidRDefault="00BE13FF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</w:p>
    <w:p w:rsidR="004F5918" w:rsidRDefault="004F5918" w:rsidP="00BE13FF">
      <w:pPr>
        <w:pStyle w:val="Default"/>
        <w:ind w:left="709"/>
        <w:jc w:val="both"/>
        <w:rPr>
          <w:rFonts w:ascii="Calibri" w:hAnsi="Calibri"/>
          <w:b/>
          <w:i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 xml:space="preserve">Cliente consumidor regista </w:t>
      </w:r>
      <w:r>
        <w:rPr>
          <w:rFonts w:ascii="Calibri" w:hAnsi="Calibri"/>
          <w:b/>
          <w:i/>
          <w:color w:val="auto"/>
          <w:sz w:val="22"/>
          <w:szCs w:val="20"/>
        </w:rPr>
        <w:t>sponsor</w:t>
      </w:r>
    </w:p>
    <w:p w:rsidR="004F5918" w:rsidRDefault="004F5918" w:rsidP="00BE13FF">
      <w:pPr>
        <w:pStyle w:val="Default"/>
        <w:ind w:left="709"/>
        <w:jc w:val="both"/>
        <w:rPr>
          <w:rFonts w:ascii="Calibri" w:hAnsi="Calibri"/>
          <w:b/>
          <w:i/>
          <w:color w:val="auto"/>
          <w:sz w:val="22"/>
          <w:szCs w:val="20"/>
        </w:rPr>
      </w:pPr>
    </w:p>
    <w:p w:rsidR="00BE13FF" w:rsidRPr="004F5918" w:rsidRDefault="004F5918" w:rsidP="00BE13FF">
      <w:pPr>
        <w:pStyle w:val="Default"/>
        <w:ind w:left="709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que solicita um Perito para determinado tema, ao recebe-lo do Servidor será responsável por registar nesse objecto um </w:t>
      </w:r>
      <w:r>
        <w:rPr>
          <w:rFonts w:ascii="Calibri" w:hAnsi="Calibri"/>
          <w:i/>
          <w:color w:val="auto"/>
          <w:sz w:val="22"/>
          <w:szCs w:val="20"/>
        </w:rPr>
        <w:t>sponsor</w:t>
      </w:r>
      <w:r>
        <w:rPr>
          <w:rFonts w:ascii="Calibri" w:hAnsi="Calibri"/>
          <w:color w:val="auto"/>
          <w:sz w:val="22"/>
          <w:szCs w:val="20"/>
        </w:rPr>
        <w:t xml:space="preserve">, </w:t>
      </w:r>
      <w:r w:rsidR="00BE13FF">
        <w:rPr>
          <w:rFonts w:ascii="Calibri" w:hAnsi="Calibri"/>
          <w:color w:val="auto"/>
          <w:sz w:val="22"/>
          <w:szCs w:val="20"/>
        </w:rPr>
        <w:t>garantido renovação do seu tempo de vida, justificando-se pelo facto de o ter solicitado ao Servidor. Esta foi a solução adoptada pela simplicidade de implementação e garantia de prolongação do tempo de vida apenas quando existe interesse no tema representado pelo Perito.</w:t>
      </w:r>
    </w:p>
    <w:p w:rsidR="004F5918" w:rsidRDefault="004F5918" w:rsidP="00674DC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74DCF" w:rsidRDefault="00674DCF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74DCF" w:rsidRPr="00176F60" w:rsidRDefault="00674DCF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Pr="00176F60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Default="007B7E94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7B7E94" w:rsidRDefault="007B7E94" w:rsidP="007B7E94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F0055F" w:rsidRPr="00FE3FAC" w:rsidRDefault="00F0055F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t>Repositório</w:t>
      </w: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D2B5E" w:rsidRDefault="003D2B5E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E342C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Um perito é</w:t>
      </w:r>
      <w:r w:rsidR="004E342C">
        <w:rPr>
          <w:rFonts w:ascii="Calibri" w:hAnsi="Calibri"/>
          <w:color w:val="auto"/>
          <w:sz w:val="22"/>
          <w:szCs w:val="20"/>
        </w:rPr>
        <w:t xml:space="preserve"> </w:t>
      </w:r>
      <w:r w:rsidR="00D95EAB">
        <w:rPr>
          <w:rFonts w:ascii="Calibri" w:hAnsi="Calibri"/>
          <w:color w:val="auto"/>
          <w:sz w:val="22"/>
          <w:szCs w:val="20"/>
        </w:rPr>
        <w:t xml:space="preserve">sempre instanciado no </w:t>
      </w:r>
      <w:r w:rsidR="00581F4C">
        <w:rPr>
          <w:rFonts w:ascii="Calibri" w:hAnsi="Calibri"/>
          <w:color w:val="auto"/>
          <w:sz w:val="22"/>
          <w:szCs w:val="20"/>
        </w:rPr>
        <w:t>C</w:t>
      </w:r>
      <w:r w:rsidR="00D95EAB">
        <w:rPr>
          <w:rFonts w:ascii="Calibri" w:hAnsi="Calibri"/>
          <w:color w:val="auto"/>
          <w:sz w:val="22"/>
          <w:szCs w:val="20"/>
        </w:rPr>
        <w:t>liente e acede a um repositório</w:t>
      </w:r>
      <w:r w:rsidR="00176F60">
        <w:rPr>
          <w:rFonts w:ascii="Calibri" w:hAnsi="Calibri"/>
          <w:color w:val="auto"/>
          <w:sz w:val="22"/>
          <w:szCs w:val="20"/>
        </w:rPr>
        <w:t xml:space="preserve"> com a seguinte interface:</w:t>
      </w:r>
    </w:p>
    <w:p w:rsidR="007B7E94" w:rsidRDefault="007B7E94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176F60" w:rsidRPr="00AC75E8" w:rsidTr="00527F22">
        <w:trPr>
          <w:cnfStyle w:val="100000000000"/>
        </w:trPr>
        <w:tc>
          <w:tcPr>
            <w:cnfStyle w:val="001000000000"/>
            <w:tcW w:w="8644" w:type="dxa"/>
          </w:tcPr>
          <w:p w:rsidR="00176F60" w:rsidRPr="00AC75E8" w:rsidRDefault="00176F60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F0055F"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epository</w:t>
            </w:r>
          </w:p>
          <w:p w:rsidR="00176F60" w:rsidRPr="00AC75E8" w:rsidRDefault="00176F60" w:rsidP="00176F60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Interface responsável por definir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as funcionalidades expostas pelo repositório.</w:t>
            </w:r>
          </w:p>
        </w:tc>
      </w:tr>
      <w:tr w:rsidR="00176F60" w:rsidRPr="00AC75E8" w:rsidTr="00527F22">
        <w:trPr>
          <w:cnfStyle w:val="000000100000"/>
        </w:trPr>
        <w:tc>
          <w:tcPr>
            <w:cnfStyle w:val="001000000000"/>
            <w:tcW w:w="8644" w:type="dxa"/>
          </w:tcPr>
          <w:p w:rsidR="00176F60" w:rsidRPr="00AC75E8" w:rsidRDefault="00176F60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GetThemes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()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: List&lt;String&gt;</w:t>
            </w:r>
          </w:p>
          <w:p w:rsidR="00176F60" w:rsidRPr="00AC75E8" w:rsidRDefault="00176F60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chamado por um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cliente que pretende obter informações acerca de quais os temas disponíveis na actual instância de repositório.</w:t>
            </w:r>
          </w:p>
          <w:p w:rsidR="00176F60" w:rsidRPr="00AC75E8" w:rsidRDefault="00176F60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176F60" w:rsidRPr="00176F60" w:rsidTr="00527F22">
        <w:tc>
          <w:tcPr>
            <w:cnfStyle w:val="001000000000"/>
            <w:tcW w:w="8644" w:type="dxa"/>
          </w:tcPr>
          <w:p w:rsidR="00176F60" w:rsidRPr="00E77B89" w:rsidRDefault="00176F60" w:rsidP="00527F2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E77B89">
              <w:rPr>
                <w:rFonts w:ascii="Calibri" w:hAnsi="Calibri"/>
                <w:color w:val="auto"/>
                <w:sz w:val="20"/>
                <w:szCs w:val="20"/>
              </w:rPr>
              <w:t>GetAnswer(List&lt;String&gt;, String) : String</w:t>
            </w:r>
          </w:p>
          <w:p w:rsidR="00176F60" w:rsidRDefault="00176F60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que</w:t>
            </w: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, recebendo uma lista de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palavras chave e um tema, devolve uma resposta adequada.</w:t>
            </w:r>
          </w:p>
          <w:p w:rsidR="00176F60" w:rsidRPr="00176F60" w:rsidRDefault="00176F60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Caso não tenha resposta é devolvida uma mensagem indicando esse facto.</w:t>
            </w:r>
          </w:p>
          <w:p w:rsidR="00176F60" w:rsidRPr="00176F60" w:rsidRDefault="00176F60" w:rsidP="00527F2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176F60" w:rsidRPr="00176F60" w:rsidRDefault="00176F60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36CAF" w:rsidRDefault="00176F60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à implementação desta interface, optou-se por, conforme sugerido, utilizar o suporte existente na framework para manipulação de XML.</w:t>
      </w:r>
      <w:r w:rsidR="00636CAF">
        <w:rPr>
          <w:rFonts w:ascii="Calibri" w:hAnsi="Calibri"/>
          <w:color w:val="auto"/>
          <w:sz w:val="22"/>
          <w:szCs w:val="20"/>
        </w:rPr>
        <w:t xml:space="preserve"> Em baixo mostra-se um exemplo da estrutura do ficheiro XML representativo do repositório</w:t>
      </w:r>
      <w:r w:rsidR="00F0055F">
        <w:rPr>
          <w:rFonts w:ascii="Calibri" w:hAnsi="Calibri"/>
          <w:color w:val="auto"/>
          <w:sz w:val="22"/>
          <w:szCs w:val="20"/>
        </w:rPr>
        <w:t xml:space="preserve">. </w:t>
      </w: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root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xmlns:xsi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http://www.w3.org/2001/XMLSchema-instance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xsi:noNamespaceSchemaLocation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repSch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ema.xsd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theme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theme1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card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question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text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question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answer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text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answer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card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  <w:t>...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theme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theme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theme2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636CAF" w:rsidRDefault="00CF53A4" w:rsidP="00CF53A4">
      <w:pPr>
        <w:autoSpaceDE w:val="0"/>
        <w:autoSpaceDN w:val="0"/>
        <w:adjustRightInd w:val="0"/>
        <w:ind w:left="1418" w:firstLine="709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...</w:t>
      </w:r>
    </w:p>
    <w:p w:rsidR="00636CAF" w:rsidRPr="00176F60" w:rsidRDefault="00636CAF" w:rsidP="00636CAF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root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07ACE" w:rsidRPr="00176F60" w:rsidRDefault="00C07ACE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81F4C" w:rsidRDefault="00581F4C" w:rsidP="00581F4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Instruções de Utilização</w:t>
      </w:r>
    </w:p>
    <w:p w:rsidR="00581F4C" w:rsidRDefault="00581F4C" w:rsidP="00581F4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4303F" w:rsidRPr="00581F4C" w:rsidRDefault="00581F4C" w:rsidP="00581F4C">
      <w:pPr>
        <w:pStyle w:val="Default"/>
        <w:jc w:val="both"/>
        <w:rPr>
          <w:rFonts w:ascii="Calibri" w:hAnsi="Calibri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serem disponibilizados alguns dados de exemplo, distribuimos alguns ficheiros XML, cada um relativo a um tema, disponíveis na pasta </w:t>
      </w:r>
      <w:r>
        <w:rPr>
          <w:rFonts w:ascii="Calibri" w:hAnsi="Calibri"/>
          <w:i/>
          <w:color w:val="auto"/>
          <w:sz w:val="22"/>
          <w:szCs w:val="20"/>
        </w:rPr>
        <w:t>data</w:t>
      </w:r>
      <w:r>
        <w:rPr>
          <w:rFonts w:ascii="Calibri" w:hAnsi="Calibri"/>
          <w:color w:val="auto"/>
          <w:sz w:val="22"/>
          <w:szCs w:val="20"/>
        </w:rPr>
        <w:t xml:space="preserve"> do projecto </w:t>
      </w:r>
      <w:r>
        <w:rPr>
          <w:rFonts w:ascii="Calibri" w:hAnsi="Calibri"/>
          <w:b/>
          <w:color w:val="auto"/>
          <w:sz w:val="22"/>
          <w:szCs w:val="20"/>
        </w:rPr>
        <w:t>TriviaModel</w:t>
      </w:r>
      <w:r>
        <w:rPr>
          <w:rFonts w:ascii="Calibri" w:hAnsi="Calibri"/>
          <w:color w:val="auto"/>
          <w:sz w:val="22"/>
          <w:szCs w:val="20"/>
        </w:rPr>
        <w:t>.</w:t>
      </w:r>
    </w:p>
    <w:sectPr w:rsidR="00A4303F" w:rsidRPr="00581F4C" w:rsidSect="006D082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3A1" w:rsidRDefault="002453A1">
      <w:r>
        <w:separator/>
      </w:r>
    </w:p>
  </w:endnote>
  <w:endnote w:type="continuationSeparator" w:id="1">
    <w:p w:rsidR="002453A1" w:rsidRDefault="00245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22" w:rsidRPr="00C520CB" w:rsidRDefault="00527F22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527F22" w:rsidRPr="00C520CB" w:rsidRDefault="00637EB5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527F22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1A1667">
      <w:rPr>
        <w:rStyle w:val="PageNumber"/>
        <w:rFonts w:ascii="Century Gothic" w:hAnsi="Century Gothic" w:cs="Arial"/>
        <w:noProof/>
        <w:sz w:val="16"/>
        <w:szCs w:val="16"/>
      </w:rPr>
      <w:t>12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22" w:rsidRPr="00C520CB" w:rsidRDefault="00527F22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SD.LI61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V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T1</w:t>
    </w:r>
  </w:p>
  <w:p w:rsidR="00527F22" w:rsidRPr="00C520CB" w:rsidRDefault="00637EB5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527F22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1A1667">
      <w:rPr>
        <w:rStyle w:val="PageNumber"/>
        <w:rFonts w:ascii="Century Gothic" w:hAnsi="Century Gothic" w:cs="Arial"/>
        <w:noProof/>
        <w:sz w:val="16"/>
        <w:szCs w:val="16"/>
      </w:rPr>
      <w:t>7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54439D">
      <w:rPr>
        <w:rStyle w:val="PageNumber"/>
        <w:rFonts w:ascii="Century Gothic" w:hAnsi="Century Gothic" w:cs="Arial"/>
        <w:sz w:val="16"/>
        <w:szCs w:val="16"/>
      </w:rPr>
      <w:t>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3A1" w:rsidRDefault="002453A1">
      <w:r>
        <w:separator/>
      </w:r>
    </w:p>
  </w:footnote>
  <w:footnote w:type="continuationSeparator" w:id="1">
    <w:p w:rsidR="002453A1" w:rsidRDefault="002453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22" w:rsidRPr="00C520CB" w:rsidRDefault="00527F22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2770">
      <o:colormenu v:ext="edit" fillcolor="none [2405]" strokecolor="red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71E7C"/>
    <w:rsid w:val="00077227"/>
    <w:rsid w:val="000901F0"/>
    <w:rsid w:val="00095F18"/>
    <w:rsid w:val="000A3E23"/>
    <w:rsid w:val="000A5DF1"/>
    <w:rsid w:val="000B75FE"/>
    <w:rsid w:val="000D5E1A"/>
    <w:rsid w:val="000E5FC8"/>
    <w:rsid w:val="000F12FD"/>
    <w:rsid w:val="00102192"/>
    <w:rsid w:val="00102AFC"/>
    <w:rsid w:val="00106263"/>
    <w:rsid w:val="001075D2"/>
    <w:rsid w:val="00124B30"/>
    <w:rsid w:val="00134477"/>
    <w:rsid w:val="00136185"/>
    <w:rsid w:val="00142EC4"/>
    <w:rsid w:val="00145516"/>
    <w:rsid w:val="0015085F"/>
    <w:rsid w:val="00153282"/>
    <w:rsid w:val="00171192"/>
    <w:rsid w:val="00176F60"/>
    <w:rsid w:val="001877D5"/>
    <w:rsid w:val="001A1667"/>
    <w:rsid w:val="001A7FCD"/>
    <w:rsid w:val="001B4C3C"/>
    <w:rsid w:val="001C12F8"/>
    <w:rsid w:val="001D1950"/>
    <w:rsid w:val="001F3993"/>
    <w:rsid w:val="001F47EE"/>
    <w:rsid w:val="001F72A8"/>
    <w:rsid w:val="002113CF"/>
    <w:rsid w:val="00214FC1"/>
    <w:rsid w:val="00215B27"/>
    <w:rsid w:val="00220CE5"/>
    <w:rsid w:val="002453A1"/>
    <w:rsid w:val="0024585D"/>
    <w:rsid w:val="00246859"/>
    <w:rsid w:val="002576FC"/>
    <w:rsid w:val="002754E5"/>
    <w:rsid w:val="00282B34"/>
    <w:rsid w:val="00282B4C"/>
    <w:rsid w:val="002942BB"/>
    <w:rsid w:val="002A7351"/>
    <w:rsid w:val="002D163C"/>
    <w:rsid w:val="002E4D63"/>
    <w:rsid w:val="002F2BE8"/>
    <w:rsid w:val="002F6968"/>
    <w:rsid w:val="003005F8"/>
    <w:rsid w:val="00307882"/>
    <w:rsid w:val="00316399"/>
    <w:rsid w:val="003171D2"/>
    <w:rsid w:val="0033720A"/>
    <w:rsid w:val="003378E2"/>
    <w:rsid w:val="00375BCC"/>
    <w:rsid w:val="00383514"/>
    <w:rsid w:val="003B51B8"/>
    <w:rsid w:val="003B5566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33942"/>
    <w:rsid w:val="00447989"/>
    <w:rsid w:val="0045024D"/>
    <w:rsid w:val="0047586A"/>
    <w:rsid w:val="0047664E"/>
    <w:rsid w:val="00481809"/>
    <w:rsid w:val="00487DD2"/>
    <w:rsid w:val="004A74E4"/>
    <w:rsid w:val="004C783A"/>
    <w:rsid w:val="004D0C6B"/>
    <w:rsid w:val="004E342C"/>
    <w:rsid w:val="004F5918"/>
    <w:rsid w:val="0050379F"/>
    <w:rsid w:val="005273BF"/>
    <w:rsid w:val="00527F22"/>
    <w:rsid w:val="00531D13"/>
    <w:rsid w:val="005371CB"/>
    <w:rsid w:val="005404AF"/>
    <w:rsid w:val="00541E3F"/>
    <w:rsid w:val="0054439D"/>
    <w:rsid w:val="005461AC"/>
    <w:rsid w:val="0056157F"/>
    <w:rsid w:val="005649C6"/>
    <w:rsid w:val="00566F65"/>
    <w:rsid w:val="00581F4C"/>
    <w:rsid w:val="005A3AB7"/>
    <w:rsid w:val="005C733F"/>
    <w:rsid w:val="005D3EF3"/>
    <w:rsid w:val="005D423A"/>
    <w:rsid w:val="005E3D9C"/>
    <w:rsid w:val="005F15F0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50A22"/>
    <w:rsid w:val="006535BD"/>
    <w:rsid w:val="00655DD2"/>
    <w:rsid w:val="00664967"/>
    <w:rsid w:val="00674DCF"/>
    <w:rsid w:val="00680A6A"/>
    <w:rsid w:val="00692DDA"/>
    <w:rsid w:val="00694822"/>
    <w:rsid w:val="006949A9"/>
    <w:rsid w:val="006A1449"/>
    <w:rsid w:val="006D0828"/>
    <w:rsid w:val="006E4E77"/>
    <w:rsid w:val="006F13E4"/>
    <w:rsid w:val="006F3A34"/>
    <w:rsid w:val="00704DB8"/>
    <w:rsid w:val="00707F9B"/>
    <w:rsid w:val="007100B8"/>
    <w:rsid w:val="0073680B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4291A"/>
    <w:rsid w:val="008755D5"/>
    <w:rsid w:val="00876F1C"/>
    <w:rsid w:val="008A233D"/>
    <w:rsid w:val="008A4846"/>
    <w:rsid w:val="008B24DC"/>
    <w:rsid w:val="008C1DF1"/>
    <w:rsid w:val="008C59CD"/>
    <w:rsid w:val="008E63F8"/>
    <w:rsid w:val="008F2C14"/>
    <w:rsid w:val="008F60AE"/>
    <w:rsid w:val="008F676B"/>
    <w:rsid w:val="00905F79"/>
    <w:rsid w:val="00912916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A04D60"/>
    <w:rsid w:val="00A251D8"/>
    <w:rsid w:val="00A3533D"/>
    <w:rsid w:val="00A4303F"/>
    <w:rsid w:val="00A444E5"/>
    <w:rsid w:val="00A519DF"/>
    <w:rsid w:val="00A530D3"/>
    <w:rsid w:val="00A57469"/>
    <w:rsid w:val="00A81603"/>
    <w:rsid w:val="00A91C20"/>
    <w:rsid w:val="00A966A9"/>
    <w:rsid w:val="00A975D2"/>
    <w:rsid w:val="00AA21C9"/>
    <w:rsid w:val="00AA3483"/>
    <w:rsid w:val="00AA6D79"/>
    <w:rsid w:val="00AB4A23"/>
    <w:rsid w:val="00AC75E8"/>
    <w:rsid w:val="00AD485D"/>
    <w:rsid w:val="00B100E1"/>
    <w:rsid w:val="00B26EBC"/>
    <w:rsid w:val="00B60DC5"/>
    <w:rsid w:val="00B7206A"/>
    <w:rsid w:val="00B833CA"/>
    <w:rsid w:val="00B87994"/>
    <w:rsid w:val="00B879F6"/>
    <w:rsid w:val="00B93237"/>
    <w:rsid w:val="00BA1BE7"/>
    <w:rsid w:val="00BA3B9F"/>
    <w:rsid w:val="00BA445F"/>
    <w:rsid w:val="00BB6AD7"/>
    <w:rsid w:val="00BC1C97"/>
    <w:rsid w:val="00BC2E4E"/>
    <w:rsid w:val="00BE13FF"/>
    <w:rsid w:val="00BE6ADC"/>
    <w:rsid w:val="00C03656"/>
    <w:rsid w:val="00C04D77"/>
    <w:rsid w:val="00C07ACE"/>
    <w:rsid w:val="00C41B05"/>
    <w:rsid w:val="00C520CB"/>
    <w:rsid w:val="00C679A1"/>
    <w:rsid w:val="00C8273F"/>
    <w:rsid w:val="00C91AE4"/>
    <w:rsid w:val="00C924E3"/>
    <w:rsid w:val="00CA7191"/>
    <w:rsid w:val="00CC435B"/>
    <w:rsid w:val="00CC7C13"/>
    <w:rsid w:val="00CD068D"/>
    <w:rsid w:val="00CF53A4"/>
    <w:rsid w:val="00CF7459"/>
    <w:rsid w:val="00D1216C"/>
    <w:rsid w:val="00D26660"/>
    <w:rsid w:val="00D553DF"/>
    <w:rsid w:val="00D561C5"/>
    <w:rsid w:val="00D63780"/>
    <w:rsid w:val="00D70929"/>
    <w:rsid w:val="00D72440"/>
    <w:rsid w:val="00D843FC"/>
    <w:rsid w:val="00D84E1D"/>
    <w:rsid w:val="00D86CF4"/>
    <w:rsid w:val="00D9135F"/>
    <w:rsid w:val="00D91EF4"/>
    <w:rsid w:val="00D95EAB"/>
    <w:rsid w:val="00DA03D6"/>
    <w:rsid w:val="00DA1C76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77B89"/>
    <w:rsid w:val="00EA3B93"/>
    <w:rsid w:val="00EA4FF8"/>
    <w:rsid w:val="00EB0EE4"/>
    <w:rsid w:val="00EE7DB8"/>
    <w:rsid w:val="00EF0448"/>
    <w:rsid w:val="00F0055F"/>
    <w:rsid w:val="00F01A8E"/>
    <w:rsid w:val="00F02772"/>
    <w:rsid w:val="00F07B7F"/>
    <w:rsid w:val="00F231DA"/>
    <w:rsid w:val="00F24D3E"/>
    <w:rsid w:val="00F41133"/>
    <w:rsid w:val="00F61102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F57"/>
    <w:rsid w:val="00FB12AF"/>
    <w:rsid w:val="00FB2DE9"/>
    <w:rsid w:val="00FB64EA"/>
    <w:rsid w:val="00FE3FAC"/>
    <w:rsid w:val="00FF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2770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77CA7-E534-4792-BDB9-7C46B6A6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2588</Words>
  <Characters>13977</Characters>
  <Application>Microsoft Office Word</Application>
  <DocSecurity>0</DocSecurity>
  <Lines>116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 Parte:</vt:lpstr>
      <vt:lpstr>I Parte:</vt:lpstr>
    </vt:vector>
  </TitlesOfParts>
  <Company>Netpat</Company>
  <LinksUpToDate>false</LinksUpToDate>
  <CharactersWithSpaces>16532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Parte:</dc:title>
  <dc:creator>Patricia</dc:creator>
  <cp:lastModifiedBy>Ricardo Neto</cp:lastModifiedBy>
  <cp:revision>80</cp:revision>
  <cp:lastPrinted>2010-05-14T14:52:00Z</cp:lastPrinted>
  <dcterms:created xsi:type="dcterms:W3CDTF">2009-12-03T10:41:00Z</dcterms:created>
  <dcterms:modified xsi:type="dcterms:W3CDTF">2010-05-14T14:53:00Z</dcterms:modified>
</cp:coreProperties>
</file>