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C05" w:rsidRDefault="009E5932">
      <w:pPr>
        <w:spacing w:before="70" w:line="360" w:lineRule="auto"/>
        <w:ind w:left="2618" w:right="2627"/>
        <w:jc w:val="center"/>
        <w:rPr>
          <w:sz w:val="32"/>
        </w:rPr>
      </w:pPr>
      <w:r>
        <w:rPr>
          <w:sz w:val="32"/>
        </w:rPr>
        <w:t>Universidad</w:t>
      </w:r>
      <w:r>
        <w:rPr>
          <w:spacing w:val="-6"/>
          <w:sz w:val="32"/>
        </w:rPr>
        <w:t xml:space="preserve"> </w:t>
      </w:r>
      <w:r>
        <w:rPr>
          <w:sz w:val="32"/>
        </w:rPr>
        <w:t>Central</w:t>
      </w:r>
      <w:r>
        <w:rPr>
          <w:spacing w:val="-7"/>
          <w:sz w:val="32"/>
        </w:rPr>
        <w:t xml:space="preserve"> </w:t>
      </w:r>
      <w:r>
        <w:rPr>
          <w:sz w:val="32"/>
        </w:rPr>
        <w:t>de</w:t>
      </w:r>
      <w:r>
        <w:rPr>
          <w:spacing w:val="-8"/>
          <w:sz w:val="32"/>
        </w:rPr>
        <w:t xml:space="preserve"> </w:t>
      </w:r>
      <w:r>
        <w:rPr>
          <w:sz w:val="32"/>
        </w:rPr>
        <w:t>Venezuela</w:t>
      </w:r>
      <w:r>
        <w:rPr>
          <w:spacing w:val="-77"/>
          <w:sz w:val="32"/>
        </w:rPr>
        <w:t xml:space="preserve"> </w:t>
      </w:r>
      <w:r>
        <w:rPr>
          <w:sz w:val="32"/>
        </w:rPr>
        <w:t>Facultad</w:t>
      </w:r>
      <w:r>
        <w:rPr>
          <w:spacing w:val="-2"/>
          <w:sz w:val="32"/>
        </w:rPr>
        <w:t xml:space="preserve"> </w:t>
      </w:r>
      <w:r>
        <w:rPr>
          <w:sz w:val="32"/>
        </w:rPr>
        <w:t>de</w:t>
      </w:r>
      <w:r>
        <w:rPr>
          <w:spacing w:val="-4"/>
          <w:sz w:val="32"/>
        </w:rPr>
        <w:t xml:space="preserve"> </w:t>
      </w:r>
      <w:r>
        <w:rPr>
          <w:sz w:val="32"/>
        </w:rPr>
        <w:t>Ingeniería</w:t>
      </w:r>
    </w:p>
    <w:p w:rsidR="00DB4C05" w:rsidRDefault="009E5932">
      <w:pPr>
        <w:spacing w:before="1" w:line="360" w:lineRule="auto"/>
        <w:ind w:left="1888" w:right="1890" w:firstLine="2"/>
        <w:jc w:val="center"/>
        <w:rPr>
          <w:sz w:val="32"/>
        </w:rPr>
      </w:pPr>
      <w:r>
        <w:rPr>
          <w:sz w:val="32"/>
        </w:rPr>
        <w:t>Escuela de</w:t>
      </w:r>
      <w:r>
        <w:rPr>
          <w:spacing w:val="1"/>
          <w:sz w:val="32"/>
        </w:rPr>
        <w:t xml:space="preserve"> </w:t>
      </w:r>
      <w:r>
        <w:rPr>
          <w:sz w:val="32"/>
        </w:rPr>
        <w:t>Ingeniería</w:t>
      </w:r>
      <w:r>
        <w:rPr>
          <w:spacing w:val="80"/>
          <w:sz w:val="32"/>
        </w:rPr>
        <w:t xml:space="preserve"> </w:t>
      </w:r>
      <w:r>
        <w:rPr>
          <w:sz w:val="32"/>
        </w:rPr>
        <w:t>Eléctrica</w:t>
      </w:r>
      <w:r>
        <w:rPr>
          <w:spacing w:val="1"/>
          <w:sz w:val="32"/>
        </w:rPr>
        <w:t xml:space="preserve"> </w:t>
      </w:r>
      <w:r>
        <w:rPr>
          <w:sz w:val="32"/>
        </w:rPr>
        <w:t>Departamento de Electrónica, Computación y</w:t>
      </w:r>
      <w:r>
        <w:rPr>
          <w:spacing w:val="-77"/>
          <w:sz w:val="32"/>
        </w:rPr>
        <w:t xml:space="preserve"> </w:t>
      </w:r>
      <w:r>
        <w:rPr>
          <w:sz w:val="32"/>
        </w:rPr>
        <w:t>Control</w:t>
      </w:r>
    </w:p>
    <w:p w:rsidR="00DB4C05" w:rsidRDefault="00DB4C05">
      <w:pPr>
        <w:pStyle w:val="Textoindependiente"/>
        <w:rPr>
          <w:sz w:val="36"/>
        </w:rPr>
      </w:pPr>
    </w:p>
    <w:p w:rsidR="00DB4C05" w:rsidRDefault="00DB4C05">
      <w:pPr>
        <w:pStyle w:val="Textoindependiente"/>
        <w:rPr>
          <w:sz w:val="36"/>
        </w:rPr>
      </w:pPr>
    </w:p>
    <w:p w:rsidR="00DB4C05" w:rsidRDefault="00DB4C05">
      <w:pPr>
        <w:pStyle w:val="Textoindependiente"/>
        <w:rPr>
          <w:sz w:val="36"/>
        </w:rPr>
      </w:pPr>
    </w:p>
    <w:p w:rsidR="00DB4C05" w:rsidRDefault="00DB4C05">
      <w:pPr>
        <w:pStyle w:val="Textoindependiente"/>
        <w:rPr>
          <w:sz w:val="36"/>
        </w:rPr>
      </w:pPr>
    </w:p>
    <w:p w:rsidR="00DB4C05" w:rsidRDefault="00DB4C05">
      <w:pPr>
        <w:pStyle w:val="Textoindependiente"/>
        <w:rPr>
          <w:sz w:val="36"/>
        </w:rPr>
      </w:pPr>
    </w:p>
    <w:p w:rsidR="00DB4C05" w:rsidRDefault="00DB4C05">
      <w:pPr>
        <w:pStyle w:val="Textoindependiente"/>
        <w:rPr>
          <w:sz w:val="36"/>
        </w:rPr>
      </w:pPr>
    </w:p>
    <w:p w:rsidR="00DB4C05" w:rsidRDefault="00DB4C05">
      <w:pPr>
        <w:pStyle w:val="Textoindependiente"/>
        <w:rPr>
          <w:sz w:val="36"/>
        </w:rPr>
      </w:pPr>
    </w:p>
    <w:p w:rsidR="00DB4C05" w:rsidRDefault="00DB4C05">
      <w:pPr>
        <w:pStyle w:val="Textoindependiente"/>
        <w:rPr>
          <w:sz w:val="36"/>
        </w:rPr>
      </w:pPr>
    </w:p>
    <w:p w:rsidR="00DB4C05" w:rsidRDefault="009E5932">
      <w:pPr>
        <w:pStyle w:val="Ttulo"/>
      </w:pPr>
      <w:r>
        <w:t>Pre-laboratorio</w:t>
      </w:r>
      <w:r>
        <w:rPr>
          <w:spacing w:val="-5"/>
        </w:rPr>
        <w:t xml:space="preserve"> </w:t>
      </w:r>
      <w:r w:rsidR="00F673EC">
        <w:t>N°5</w:t>
      </w:r>
      <w:r>
        <w:t>:</w:t>
      </w:r>
      <w:r>
        <w:rPr>
          <w:spacing w:val="-1"/>
        </w:rPr>
        <w:t xml:space="preserve"> </w:t>
      </w:r>
      <w:r w:rsidR="00F673EC">
        <w:t>Polarización del JFET</w:t>
      </w:r>
    </w:p>
    <w:p w:rsidR="00DB4C05" w:rsidRDefault="00DB4C05">
      <w:pPr>
        <w:pStyle w:val="Textoindependiente"/>
        <w:rPr>
          <w:b/>
          <w:sz w:val="20"/>
        </w:rPr>
      </w:pPr>
    </w:p>
    <w:p w:rsidR="00DB4C05" w:rsidRDefault="00DB4C05">
      <w:pPr>
        <w:pStyle w:val="Textoindependiente"/>
        <w:rPr>
          <w:b/>
          <w:sz w:val="20"/>
        </w:rPr>
      </w:pPr>
    </w:p>
    <w:p w:rsidR="00DB4C05" w:rsidRDefault="00DB4C05">
      <w:pPr>
        <w:pStyle w:val="Textoindependiente"/>
        <w:rPr>
          <w:b/>
          <w:sz w:val="20"/>
        </w:rPr>
      </w:pPr>
    </w:p>
    <w:p w:rsidR="00DB4C05" w:rsidRDefault="00DB4C05">
      <w:pPr>
        <w:pStyle w:val="Textoindependiente"/>
        <w:rPr>
          <w:b/>
          <w:sz w:val="20"/>
        </w:rPr>
      </w:pPr>
    </w:p>
    <w:p w:rsidR="00DB4C05" w:rsidRDefault="00DB4C05">
      <w:pPr>
        <w:pStyle w:val="Textoindependiente"/>
        <w:rPr>
          <w:b/>
          <w:sz w:val="20"/>
        </w:rPr>
      </w:pPr>
    </w:p>
    <w:p w:rsidR="00DB4C05" w:rsidRDefault="00DB4C05">
      <w:pPr>
        <w:pStyle w:val="Textoindependiente"/>
        <w:rPr>
          <w:b/>
          <w:sz w:val="20"/>
        </w:rPr>
      </w:pPr>
    </w:p>
    <w:p w:rsidR="00DB4C05" w:rsidRDefault="00DB4C05">
      <w:pPr>
        <w:pStyle w:val="Textoindependiente"/>
        <w:rPr>
          <w:b/>
          <w:sz w:val="20"/>
        </w:rPr>
      </w:pPr>
    </w:p>
    <w:p w:rsidR="00DB4C05" w:rsidRDefault="00DB4C05">
      <w:pPr>
        <w:pStyle w:val="Textoindependiente"/>
        <w:rPr>
          <w:b/>
          <w:sz w:val="20"/>
        </w:rPr>
      </w:pPr>
    </w:p>
    <w:p w:rsidR="00DB4C05" w:rsidRDefault="00DB4C05">
      <w:pPr>
        <w:pStyle w:val="Textoindependiente"/>
        <w:rPr>
          <w:b/>
          <w:sz w:val="20"/>
        </w:rPr>
      </w:pPr>
    </w:p>
    <w:p w:rsidR="00DB4C05" w:rsidRDefault="00DB4C05">
      <w:pPr>
        <w:pStyle w:val="Textoindependiente"/>
        <w:rPr>
          <w:b/>
          <w:sz w:val="20"/>
        </w:rPr>
      </w:pPr>
    </w:p>
    <w:p w:rsidR="00DB4C05" w:rsidRDefault="00DB4C05">
      <w:pPr>
        <w:pStyle w:val="Textoindependiente"/>
        <w:rPr>
          <w:b/>
          <w:sz w:val="20"/>
        </w:rPr>
      </w:pPr>
    </w:p>
    <w:p w:rsidR="00DB4C05" w:rsidRDefault="00DB4C05">
      <w:pPr>
        <w:pStyle w:val="Textoindependiente"/>
        <w:rPr>
          <w:b/>
          <w:sz w:val="20"/>
        </w:rPr>
      </w:pPr>
    </w:p>
    <w:p w:rsidR="00DB4C05" w:rsidRDefault="00DB4C05">
      <w:pPr>
        <w:pStyle w:val="Textoindependiente"/>
        <w:rPr>
          <w:b/>
          <w:sz w:val="20"/>
        </w:rPr>
      </w:pPr>
    </w:p>
    <w:p w:rsidR="00DB4C05" w:rsidRDefault="00DB4C05">
      <w:pPr>
        <w:pStyle w:val="Textoindependiente"/>
        <w:rPr>
          <w:b/>
          <w:sz w:val="20"/>
        </w:rPr>
      </w:pPr>
    </w:p>
    <w:p w:rsidR="00DB4C05" w:rsidRDefault="00DB4C05">
      <w:pPr>
        <w:pStyle w:val="Textoindependiente"/>
        <w:rPr>
          <w:b/>
          <w:sz w:val="20"/>
        </w:rPr>
      </w:pPr>
    </w:p>
    <w:p w:rsidR="00DB4C05" w:rsidRDefault="00DB4C05">
      <w:pPr>
        <w:pStyle w:val="Textoindependiente"/>
        <w:rPr>
          <w:b/>
          <w:sz w:val="20"/>
        </w:rPr>
      </w:pPr>
    </w:p>
    <w:p w:rsidR="00DB4C05" w:rsidRDefault="00DB4C05">
      <w:pPr>
        <w:pStyle w:val="Textoindependiente"/>
        <w:rPr>
          <w:b/>
          <w:sz w:val="20"/>
        </w:rPr>
      </w:pPr>
    </w:p>
    <w:p w:rsidR="00DB4C05" w:rsidRDefault="00DB4C05">
      <w:pPr>
        <w:pStyle w:val="Textoindependiente"/>
        <w:rPr>
          <w:b/>
          <w:sz w:val="20"/>
        </w:rPr>
      </w:pPr>
    </w:p>
    <w:p w:rsidR="00DB4C05" w:rsidRDefault="00DB4C05">
      <w:pPr>
        <w:pStyle w:val="Textoindependiente"/>
        <w:spacing w:before="8"/>
        <w:rPr>
          <w:b/>
        </w:rPr>
      </w:pPr>
    </w:p>
    <w:p w:rsidR="00DB4C05" w:rsidRDefault="00DB4C05">
      <w:pPr>
        <w:sectPr w:rsidR="00DB4C05">
          <w:type w:val="continuous"/>
          <w:pgSz w:w="12240" w:h="15840"/>
          <w:pgMar w:top="1340" w:right="1300" w:bottom="280" w:left="1300" w:header="720" w:footer="720" w:gutter="0"/>
          <w:cols w:space="720"/>
        </w:sectPr>
      </w:pPr>
    </w:p>
    <w:p w:rsidR="00DB4C05" w:rsidRDefault="00DB4C05">
      <w:pPr>
        <w:pStyle w:val="Textoindependiente"/>
        <w:rPr>
          <w:b/>
          <w:sz w:val="26"/>
        </w:rPr>
      </w:pPr>
    </w:p>
    <w:p w:rsidR="00DB4C05" w:rsidRDefault="00DB4C05">
      <w:pPr>
        <w:pStyle w:val="Textoindependiente"/>
        <w:rPr>
          <w:b/>
          <w:sz w:val="26"/>
        </w:rPr>
      </w:pPr>
    </w:p>
    <w:p w:rsidR="00DB4C05" w:rsidRDefault="00DB4C05">
      <w:pPr>
        <w:pStyle w:val="Textoindependiente"/>
        <w:spacing w:before="7"/>
        <w:rPr>
          <w:b/>
          <w:sz w:val="27"/>
        </w:rPr>
      </w:pPr>
    </w:p>
    <w:p w:rsidR="00300C87" w:rsidRDefault="003C459C" w:rsidP="003C459C">
      <w:pPr>
        <w:pStyle w:val="Textoindependiente"/>
        <w:spacing w:before="1"/>
        <w:jc w:val="right"/>
      </w:pPr>
      <w:r>
        <w:t>Febrero, 2024</w:t>
      </w:r>
    </w:p>
    <w:p w:rsidR="00300C87" w:rsidRDefault="00300C87" w:rsidP="003C459C">
      <w:pPr>
        <w:pStyle w:val="Textoindependiente"/>
        <w:spacing w:before="1"/>
        <w:jc w:val="right"/>
      </w:pPr>
    </w:p>
    <w:p w:rsidR="00300C87" w:rsidRDefault="00300C87" w:rsidP="003C459C">
      <w:pPr>
        <w:pStyle w:val="Textoindependiente"/>
        <w:spacing w:before="1"/>
        <w:jc w:val="right"/>
      </w:pPr>
    </w:p>
    <w:p w:rsidR="00300C87" w:rsidRDefault="00300C87" w:rsidP="003C459C">
      <w:pPr>
        <w:pStyle w:val="Textoindependiente"/>
        <w:spacing w:before="1"/>
        <w:jc w:val="right"/>
      </w:pPr>
    </w:p>
    <w:p w:rsidR="00300C87" w:rsidRDefault="00300C87" w:rsidP="003C459C">
      <w:pPr>
        <w:pStyle w:val="Textoindependiente"/>
        <w:spacing w:before="1"/>
        <w:jc w:val="right"/>
      </w:pPr>
    </w:p>
    <w:p w:rsidR="00DB4C05" w:rsidRDefault="003C459C" w:rsidP="003C459C">
      <w:pPr>
        <w:pStyle w:val="Textoindependiente"/>
        <w:spacing w:before="1"/>
        <w:jc w:val="right"/>
      </w:pPr>
      <w:r>
        <w:br w:type="column"/>
      </w:r>
      <w:r>
        <w:t>Carla C. Fajardo M</w:t>
      </w:r>
    </w:p>
    <w:p w:rsidR="00DB4C05" w:rsidRDefault="009E5932">
      <w:pPr>
        <w:pStyle w:val="Textoindependiente"/>
        <w:spacing w:before="137"/>
        <w:ind w:right="111"/>
        <w:jc w:val="right"/>
      </w:pPr>
      <w:r>
        <w:t>C.I</w:t>
      </w:r>
      <w:r>
        <w:rPr>
          <w:spacing w:val="2"/>
        </w:rPr>
        <w:t xml:space="preserve"> </w:t>
      </w:r>
      <w:r w:rsidR="003C459C">
        <w:t>27.571.576</w:t>
      </w:r>
    </w:p>
    <w:p w:rsidR="00DB4C05" w:rsidRDefault="00DB4C05">
      <w:pPr>
        <w:jc w:val="right"/>
        <w:sectPr w:rsidR="00DB4C05">
          <w:type w:val="continuous"/>
          <w:pgSz w:w="12240" w:h="15840"/>
          <w:pgMar w:top="1340" w:right="1300" w:bottom="280" w:left="1300" w:header="720" w:footer="720" w:gutter="0"/>
          <w:cols w:num="2" w:space="720" w:equalWidth="0">
            <w:col w:w="5656" w:space="40"/>
            <w:col w:w="3944"/>
          </w:cols>
        </w:sectPr>
      </w:pPr>
    </w:p>
    <w:p w:rsidR="00DB4C05" w:rsidRDefault="009E5932">
      <w:pPr>
        <w:pStyle w:val="Ttulo1"/>
        <w:numPr>
          <w:ilvl w:val="0"/>
          <w:numId w:val="4"/>
        </w:numPr>
        <w:tabs>
          <w:tab w:val="left" w:pos="837"/>
        </w:tabs>
      </w:pPr>
      <w:r>
        <w:lastRenderedPageBreak/>
        <w:t>Introducción</w:t>
      </w:r>
    </w:p>
    <w:p w:rsidR="00DB4C05" w:rsidRDefault="00DB4C05">
      <w:pPr>
        <w:pStyle w:val="Textoindependiente"/>
        <w:rPr>
          <w:b/>
          <w:sz w:val="30"/>
        </w:rPr>
      </w:pPr>
    </w:p>
    <w:p w:rsidR="00DB4C05" w:rsidRDefault="00DB4C05">
      <w:pPr>
        <w:pStyle w:val="Textoindependiente"/>
        <w:spacing w:before="10"/>
        <w:rPr>
          <w:b/>
          <w:sz w:val="25"/>
        </w:rPr>
      </w:pPr>
    </w:p>
    <w:p w:rsidR="004B1EFB" w:rsidRDefault="004B1EFB" w:rsidP="00BB2FAD">
      <w:pPr>
        <w:spacing w:line="360" w:lineRule="auto"/>
        <w:jc w:val="both"/>
        <w:rPr>
          <w:sz w:val="24"/>
        </w:rPr>
      </w:pPr>
      <w:r>
        <w:t xml:space="preserve">    </w:t>
      </w:r>
    </w:p>
    <w:p w:rsidR="00630FED" w:rsidRDefault="00630FED">
      <w:pPr>
        <w:spacing w:line="360" w:lineRule="auto"/>
        <w:jc w:val="both"/>
        <w:rPr>
          <w:sz w:val="24"/>
        </w:rPr>
      </w:pPr>
    </w:p>
    <w:p w:rsidR="004B1EFB" w:rsidRDefault="004B1EFB">
      <w:pPr>
        <w:spacing w:line="360" w:lineRule="auto"/>
        <w:jc w:val="both"/>
        <w:rPr>
          <w:sz w:val="24"/>
        </w:rPr>
      </w:pPr>
    </w:p>
    <w:p w:rsidR="00BE56C3" w:rsidRDefault="00BE56C3">
      <w:pPr>
        <w:spacing w:line="360" w:lineRule="auto"/>
        <w:jc w:val="both"/>
        <w:rPr>
          <w:sz w:val="24"/>
        </w:rPr>
      </w:pPr>
    </w:p>
    <w:p w:rsidR="00BE56C3" w:rsidRDefault="00BE56C3">
      <w:pPr>
        <w:spacing w:line="360" w:lineRule="auto"/>
        <w:jc w:val="both"/>
        <w:rPr>
          <w:sz w:val="24"/>
        </w:rPr>
      </w:pPr>
    </w:p>
    <w:p w:rsidR="00BE56C3" w:rsidRDefault="00BE56C3">
      <w:pPr>
        <w:spacing w:line="360" w:lineRule="auto"/>
        <w:jc w:val="both"/>
        <w:rPr>
          <w:sz w:val="24"/>
        </w:rPr>
      </w:pPr>
    </w:p>
    <w:p w:rsidR="00BE56C3" w:rsidRDefault="00BE56C3">
      <w:pPr>
        <w:spacing w:line="360" w:lineRule="auto"/>
        <w:jc w:val="both"/>
        <w:rPr>
          <w:sz w:val="24"/>
        </w:rPr>
      </w:pPr>
    </w:p>
    <w:p w:rsidR="00BE56C3" w:rsidRDefault="00BE56C3">
      <w:pPr>
        <w:spacing w:line="360" w:lineRule="auto"/>
        <w:jc w:val="both"/>
        <w:rPr>
          <w:sz w:val="24"/>
        </w:rPr>
      </w:pPr>
    </w:p>
    <w:p w:rsidR="00BE56C3" w:rsidRDefault="00BE56C3">
      <w:pPr>
        <w:spacing w:line="360" w:lineRule="auto"/>
        <w:jc w:val="both"/>
        <w:rPr>
          <w:sz w:val="24"/>
        </w:rPr>
      </w:pPr>
    </w:p>
    <w:p w:rsidR="00BE56C3" w:rsidRDefault="00BE56C3">
      <w:pPr>
        <w:spacing w:line="360" w:lineRule="auto"/>
        <w:jc w:val="both"/>
        <w:rPr>
          <w:sz w:val="24"/>
        </w:rPr>
      </w:pPr>
    </w:p>
    <w:p w:rsidR="00BE56C3" w:rsidRDefault="00BE56C3">
      <w:pPr>
        <w:spacing w:line="360" w:lineRule="auto"/>
        <w:jc w:val="both"/>
        <w:rPr>
          <w:sz w:val="24"/>
        </w:rPr>
      </w:pPr>
    </w:p>
    <w:p w:rsidR="00BE56C3" w:rsidRDefault="00BE56C3">
      <w:pPr>
        <w:spacing w:line="360" w:lineRule="auto"/>
        <w:jc w:val="both"/>
        <w:rPr>
          <w:sz w:val="24"/>
        </w:rPr>
      </w:pPr>
    </w:p>
    <w:p w:rsidR="00BE56C3" w:rsidRDefault="00BE56C3">
      <w:pPr>
        <w:spacing w:line="360" w:lineRule="auto"/>
        <w:jc w:val="both"/>
        <w:rPr>
          <w:sz w:val="24"/>
        </w:rPr>
      </w:pPr>
    </w:p>
    <w:p w:rsidR="00BE56C3" w:rsidRDefault="00BE56C3">
      <w:pPr>
        <w:spacing w:line="360" w:lineRule="auto"/>
        <w:jc w:val="both"/>
        <w:rPr>
          <w:sz w:val="24"/>
        </w:rPr>
      </w:pPr>
    </w:p>
    <w:p w:rsidR="00BE56C3" w:rsidRDefault="00BE56C3">
      <w:pPr>
        <w:spacing w:line="360" w:lineRule="auto"/>
        <w:jc w:val="both"/>
        <w:rPr>
          <w:sz w:val="24"/>
        </w:rPr>
      </w:pPr>
    </w:p>
    <w:p w:rsidR="00BE56C3" w:rsidRDefault="00BE56C3">
      <w:pPr>
        <w:spacing w:line="360" w:lineRule="auto"/>
        <w:jc w:val="both"/>
        <w:rPr>
          <w:sz w:val="24"/>
        </w:rPr>
      </w:pPr>
    </w:p>
    <w:p w:rsidR="00BE56C3" w:rsidRDefault="00BE56C3">
      <w:pPr>
        <w:spacing w:line="360" w:lineRule="auto"/>
        <w:jc w:val="both"/>
        <w:rPr>
          <w:sz w:val="24"/>
        </w:rPr>
      </w:pPr>
    </w:p>
    <w:p w:rsidR="00BE56C3" w:rsidRDefault="00BE56C3">
      <w:pPr>
        <w:spacing w:line="360" w:lineRule="auto"/>
        <w:jc w:val="both"/>
        <w:rPr>
          <w:sz w:val="24"/>
        </w:rPr>
      </w:pPr>
    </w:p>
    <w:p w:rsidR="00BE56C3" w:rsidRDefault="00BE56C3">
      <w:pPr>
        <w:spacing w:line="360" w:lineRule="auto"/>
        <w:jc w:val="both"/>
        <w:rPr>
          <w:sz w:val="24"/>
        </w:rPr>
      </w:pPr>
    </w:p>
    <w:p w:rsidR="00BE56C3" w:rsidRDefault="00BE56C3">
      <w:pPr>
        <w:spacing w:line="360" w:lineRule="auto"/>
        <w:jc w:val="both"/>
        <w:rPr>
          <w:sz w:val="24"/>
        </w:rPr>
      </w:pPr>
    </w:p>
    <w:p w:rsidR="00BE56C3" w:rsidRDefault="00BE56C3">
      <w:pPr>
        <w:spacing w:line="360" w:lineRule="auto"/>
        <w:jc w:val="both"/>
        <w:rPr>
          <w:sz w:val="24"/>
        </w:rPr>
      </w:pPr>
    </w:p>
    <w:p w:rsidR="00BB2FAD" w:rsidRDefault="00BB2FAD">
      <w:pPr>
        <w:spacing w:line="360" w:lineRule="auto"/>
        <w:jc w:val="both"/>
        <w:rPr>
          <w:sz w:val="24"/>
        </w:rPr>
      </w:pPr>
    </w:p>
    <w:p w:rsidR="00BB2FAD" w:rsidRDefault="00BB2FAD">
      <w:pPr>
        <w:spacing w:line="360" w:lineRule="auto"/>
        <w:jc w:val="both"/>
        <w:rPr>
          <w:sz w:val="24"/>
        </w:rPr>
      </w:pPr>
    </w:p>
    <w:p w:rsidR="00BB2FAD" w:rsidRDefault="00BB2FAD">
      <w:pPr>
        <w:spacing w:line="360" w:lineRule="auto"/>
        <w:jc w:val="both"/>
        <w:rPr>
          <w:sz w:val="24"/>
        </w:rPr>
      </w:pPr>
    </w:p>
    <w:p w:rsidR="00BB2FAD" w:rsidRDefault="00BB2FAD">
      <w:pPr>
        <w:spacing w:line="360" w:lineRule="auto"/>
        <w:jc w:val="both"/>
        <w:rPr>
          <w:sz w:val="24"/>
        </w:rPr>
      </w:pPr>
    </w:p>
    <w:p w:rsidR="00BB2FAD" w:rsidRDefault="00BB2FAD">
      <w:pPr>
        <w:spacing w:line="360" w:lineRule="auto"/>
        <w:jc w:val="both"/>
        <w:rPr>
          <w:sz w:val="24"/>
        </w:rPr>
      </w:pPr>
    </w:p>
    <w:p w:rsidR="00BB2FAD" w:rsidRDefault="00BB2FAD">
      <w:pPr>
        <w:spacing w:line="360" w:lineRule="auto"/>
        <w:jc w:val="both"/>
        <w:rPr>
          <w:sz w:val="24"/>
        </w:rPr>
      </w:pPr>
    </w:p>
    <w:p w:rsidR="00BB2FAD" w:rsidRDefault="00BB2FAD">
      <w:pPr>
        <w:spacing w:line="360" w:lineRule="auto"/>
        <w:jc w:val="both"/>
        <w:rPr>
          <w:sz w:val="24"/>
        </w:rPr>
      </w:pPr>
    </w:p>
    <w:p w:rsidR="00BB2FAD" w:rsidRDefault="00BB2FAD">
      <w:pPr>
        <w:spacing w:line="360" w:lineRule="auto"/>
        <w:jc w:val="both"/>
        <w:rPr>
          <w:sz w:val="24"/>
        </w:rPr>
      </w:pPr>
    </w:p>
    <w:p w:rsidR="004B1EFB" w:rsidRDefault="004B1EFB">
      <w:pPr>
        <w:spacing w:line="360" w:lineRule="auto"/>
        <w:jc w:val="both"/>
      </w:pPr>
      <w:r>
        <w:t xml:space="preserve">           </w:t>
      </w:r>
    </w:p>
    <w:p w:rsidR="00DB4C05" w:rsidRDefault="009E5932">
      <w:pPr>
        <w:pStyle w:val="Ttulo1"/>
        <w:numPr>
          <w:ilvl w:val="0"/>
          <w:numId w:val="4"/>
        </w:numPr>
        <w:tabs>
          <w:tab w:val="left" w:pos="837"/>
        </w:tabs>
      </w:pPr>
      <w:r>
        <w:lastRenderedPageBreak/>
        <w:t>Objetivos</w:t>
      </w:r>
    </w:p>
    <w:p w:rsidR="00DB4C05" w:rsidRDefault="00DB4C05">
      <w:pPr>
        <w:pStyle w:val="Textoindependiente"/>
        <w:rPr>
          <w:b/>
          <w:sz w:val="30"/>
        </w:rPr>
      </w:pPr>
    </w:p>
    <w:p w:rsidR="00DB4C05" w:rsidRDefault="00DB4C05">
      <w:pPr>
        <w:pStyle w:val="Textoindependiente"/>
        <w:spacing w:before="3"/>
        <w:rPr>
          <w:b/>
          <w:sz w:val="26"/>
        </w:rPr>
      </w:pPr>
    </w:p>
    <w:p w:rsidR="00DB4C05" w:rsidRDefault="009E5932" w:rsidP="00D37A0F">
      <w:pPr>
        <w:pStyle w:val="Ttulo2"/>
        <w:numPr>
          <w:ilvl w:val="1"/>
          <w:numId w:val="4"/>
        </w:numPr>
        <w:tabs>
          <w:tab w:val="left" w:pos="1196"/>
          <w:tab w:val="left" w:pos="1197"/>
        </w:tabs>
        <w:spacing w:line="360" w:lineRule="auto"/>
        <w:jc w:val="left"/>
      </w:pPr>
      <w:r>
        <w:t>Objetivo</w:t>
      </w:r>
      <w:r>
        <w:rPr>
          <w:spacing w:val="-1"/>
        </w:rPr>
        <w:t xml:space="preserve"> </w:t>
      </w:r>
      <w:r>
        <w:t>general</w:t>
      </w:r>
    </w:p>
    <w:p w:rsidR="00300C87" w:rsidRPr="00300C87" w:rsidRDefault="00300C87" w:rsidP="00300C87">
      <w:pPr>
        <w:pStyle w:val="Ttulo2"/>
        <w:numPr>
          <w:ilvl w:val="0"/>
          <w:numId w:val="14"/>
        </w:numPr>
        <w:tabs>
          <w:tab w:val="left" w:pos="1196"/>
          <w:tab w:val="left" w:pos="1197"/>
        </w:tabs>
        <w:spacing w:line="360" w:lineRule="auto"/>
        <w:rPr>
          <w:b w:val="0"/>
        </w:rPr>
      </w:pPr>
      <w:r w:rsidRPr="00300C87">
        <w:rPr>
          <w:b w:val="0"/>
        </w:rPr>
        <w:t xml:space="preserve">Estudiar la polarización de un JFET de canal n. </w:t>
      </w:r>
    </w:p>
    <w:p w:rsidR="00DB4C05" w:rsidRDefault="009E5932" w:rsidP="00D37A0F">
      <w:pPr>
        <w:pStyle w:val="Ttulo2"/>
        <w:numPr>
          <w:ilvl w:val="1"/>
          <w:numId w:val="4"/>
        </w:numPr>
        <w:tabs>
          <w:tab w:val="left" w:pos="1196"/>
          <w:tab w:val="left" w:pos="1197"/>
        </w:tabs>
        <w:spacing w:before="16" w:line="360" w:lineRule="auto"/>
        <w:jc w:val="both"/>
      </w:pPr>
      <w:r>
        <w:t>Objetivos</w:t>
      </w:r>
      <w:r>
        <w:rPr>
          <w:spacing w:val="-4"/>
        </w:rPr>
        <w:t xml:space="preserve"> </w:t>
      </w:r>
      <w:r>
        <w:t>específicos</w:t>
      </w:r>
    </w:p>
    <w:p w:rsidR="00300C87" w:rsidRPr="00300C87" w:rsidRDefault="00300C87" w:rsidP="00300C87">
      <w:pPr>
        <w:pStyle w:val="Ttulo2"/>
        <w:numPr>
          <w:ilvl w:val="0"/>
          <w:numId w:val="14"/>
        </w:numPr>
        <w:tabs>
          <w:tab w:val="left" w:pos="1196"/>
          <w:tab w:val="left" w:pos="1197"/>
        </w:tabs>
        <w:spacing w:before="16" w:line="360" w:lineRule="auto"/>
        <w:jc w:val="both"/>
        <w:rPr>
          <w:b w:val="0"/>
        </w:rPr>
      </w:pPr>
      <w:r w:rsidRPr="00300C87">
        <w:rPr>
          <w:b w:val="0"/>
        </w:rPr>
        <w:t>Reconocer y trabajar con la característica de transferencia</w:t>
      </w:r>
      <w:r>
        <w:rPr>
          <w:b w:val="0"/>
        </w:rPr>
        <w:t xml:space="preserve"> </w:t>
      </w:r>
      <w:r w:rsidRPr="00300C87">
        <w:rPr>
          <w:b w:val="0"/>
        </w:rPr>
        <w:t>y la característica de salida de un JFET de canal n.</w:t>
      </w: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BB2FAD" w:rsidRDefault="00BB2FAD" w:rsidP="00BB2FAD">
      <w:pPr>
        <w:pStyle w:val="Ttulo1"/>
        <w:tabs>
          <w:tab w:val="left" w:pos="837"/>
        </w:tabs>
        <w:ind w:left="0" w:firstLine="0"/>
      </w:pPr>
    </w:p>
    <w:p w:rsidR="00DB4C05" w:rsidRDefault="009E5932" w:rsidP="00BB2FAD">
      <w:pPr>
        <w:pStyle w:val="Ttulo1"/>
        <w:numPr>
          <w:ilvl w:val="0"/>
          <w:numId w:val="4"/>
        </w:numPr>
        <w:tabs>
          <w:tab w:val="left" w:pos="837"/>
        </w:tabs>
      </w:pPr>
      <w:r>
        <w:lastRenderedPageBreak/>
        <w:t>Marco</w:t>
      </w:r>
      <w:r w:rsidRPr="00BB2FAD">
        <w:rPr>
          <w:spacing w:val="-6"/>
        </w:rPr>
        <w:t xml:space="preserve"> </w:t>
      </w:r>
      <w:r>
        <w:t>teórico</w:t>
      </w:r>
    </w:p>
    <w:p w:rsidR="00F673EC" w:rsidRDefault="00F673EC" w:rsidP="00F673EC">
      <w:pPr>
        <w:spacing w:line="360" w:lineRule="auto"/>
        <w:rPr>
          <w:sz w:val="24"/>
        </w:rPr>
      </w:pPr>
    </w:p>
    <w:p w:rsidR="00F673EC" w:rsidRPr="00F673EC" w:rsidRDefault="00F673EC" w:rsidP="00F673EC">
      <w:pPr>
        <w:spacing w:line="360" w:lineRule="auto"/>
        <w:rPr>
          <w:b/>
          <w:sz w:val="24"/>
        </w:rPr>
      </w:pPr>
      <w:r w:rsidRPr="00F673EC">
        <w:rPr>
          <w:b/>
          <w:sz w:val="24"/>
        </w:rPr>
        <w:t>Transistor FET.</w:t>
      </w:r>
    </w:p>
    <w:p w:rsidR="00F673EC" w:rsidRPr="00F673EC" w:rsidRDefault="00F673EC" w:rsidP="00BB2FAD">
      <w:pPr>
        <w:spacing w:line="360" w:lineRule="auto"/>
        <w:jc w:val="both"/>
        <w:rPr>
          <w:sz w:val="24"/>
        </w:rPr>
      </w:pPr>
      <w:r w:rsidRPr="00F673EC">
        <w:rPr>
          <w:sz w:val="24"/>
        </w:rPr>
        <w:t>El transistor de efecto de campo FE</w:t>
      </w:r>
      <w:r>
        <w:rPr>
          <w:sz w:val="24"/>
        </w:rPr>
        <w:t xml:space="preserve">T (Field Effect Transistor), es </w:t>
      </w:r>
      <w:r w:rsidRPr="00F673EC">
        <w:rPr>
          <w:sz w:val="24"/>
        </w:rPr>
        <w:t>un dispositivo semiconductor de p</w:t>
      </w:r>
      <w:r>
        <w:rPr>
          <w:sz w:val="24"/>
        </w:rPr>
        <w:t xml:space="preserve">ortadores mayoritarios, de tres </w:t>
      </w:r>
      <w:r w:rsidRPr="00F673EC">
        <w:rPr>
          <w:sz w:val="24"/>
        </w:rPr>
        <w:t>terminales, cuya operación depende de la aplicación de un campo</w:t>
      </w:r>
    </w:p>
    <w:p w:rsidR="00F1766B" w:rsidRDefault="00F673EC" w:rsidP="00BB2FAD">
      <w:pPr>
        <w:spacing w:line="360" w:lineRule="auto"/>
        <w:jc w:val="both"/>
        <w:rPr>
          <w:sz w:val="24"/>
        </w:rPr>
      </w:pPr>
      <w:r w:rsidRPr="00F673EC">
        <w:rPr>
          <w:sz w:val="24"/>
        </w:rPr>
        <w:t>eléctrico para el control de las cor</w:t>
      </w:r>
      <w:r>
        <w:rPr>
          <w:sz w:val="24"/>
        </w:rPr>
        <w:t xml:space="preserve">rientes, esto es, el FET es una </w:t>
      </w:r>
      <w:r w:rsidRPr="00F673EC">
        <w:rPr>
          <w:sz w:val="24"/>
        </w:rPr>
        <w:t>fuente de corriente controlada por tensión</w:t>
      </w:r>
      <w:r w:rsidR="009C5BA1">
        <w:rPr>
          <w:sz w:val="24"/>
        </w:rPr>
        <w:t>.</w:t>
      </w:r>
      <w:r w:rsidR="00CF3090" w:rsidRPr="00CF3090">
        <w:t xml:space="preserve"> </w:t>
      </w:r>
      <w:r w:rsidR="00CF3090" w:rsidRPr="00CF3090">
        <w:rPr>
          <w:sz w:val="24"/>
        </w:rPr>
        <w:t>Los FET pueden plantearse como resistencias controladas por diferencia de potencial. Tienen tres terminales, denominadas Puerta (gate), Drenador (drain) y Fuente (source). La puerta es la terminal equivalente a la base del BJT. El transistor de efecto de campo se comporta como un interruptor controlado por tensión, donde el voltaje aplicado a la puerta permite hacer que fluya o no corriente entre drenado</w:t>
      </w:r>
      <w:r w:rsidR="00CF3090">
        <w:rPr>
          <w:sz w:val="24"/>
        </w:rPr>
        <w:t>r</w:t>
      </w:r>
      <w:r w:rsidR="00CF3090" w:rsidRPr="00CF3090">
        <w:rPr>
          <w:sz w:val="24"/>
        </w:rPr>
        <w:t xml:space="preserve"> y fuente.</w:t>
      </w:r>
      <w:r w:rsidR="00CF3090">
        <w:rPr>
          <w:sz w:val="24"/>
        </w:rPr>
        <w:t xml:space="preserve"> </w:t>
      </w:r>
      <w:r w:rsidR="00CF3090" w:rsidRPr="00CF3090">
        <w:rPr>
          <w:sz w:val="24"/>
        </w:rPr>
        <w:t>Así como los transistores bipolares se dividen en NPN y PNP, los de efecto de campo o FET son también de dos tipos: canal N y canal P.</w:t>
      </w:r>
    </w:p>
    <w:p w:rsidR="00CF3090" w:rsidRDefault="00CF3090" w:rsidP="00F673EC">
      <w:pPr>
        <w:spacing w:line="360" w:lineRule="auto"/>
        <w:rPr>
          <w:sz w:val="24"/>
        </w:rPr>
      </w:pPr>
    </w:p>
    <w:p w:rsidR="00CF3090" w:rsidRDefault="00417ECF" w:rsidP="00F673EC">
      <w:pPr>
        <w:spacing w:line="360" w:lineRule="auto"/>
        <w:rPr>
          <w:sz w:val="24"/>
        </w:rPr>
      </w:pPr>
      <w:r>
        <w:rPr>
          <w:noProof/>
          <w:lang w:val="en-US"/>
        </w:rPr>
        <w:drawing>
          <wp:inline distT="0" distB="0" distL="0" distR="0" wp14:anchorId="2948279D" wp14:editId="6C7B6631">
            <wp:extent cx="6029325" cy="293796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b="4598"/>
                    <a:stretch/>
                  </pic:blipFill>
                  <pic:spPr bwMode="auto">
                    <a:xfrm>
                      <a:off x="0" y="0"/>
                      <a:ext cx="6045753" cy="2945974"/>
                    </a:xfrm>
                    <a:prstGeom prst="rect">
                      <a:avLst/>
                    </a:prstGeom>
                    <a:ln>
                      <a:noFill/>
                    </a:ln>
                    <a:extLst>
                      <a:ext uri="{53640926-AAD7-44D8-BBD7-CCE9431645EC}">
                        <a14:shadowObscured xmlns:a14="http://schemas.microsoft.com/office/drawing/2010/main"/>
                      </a:ext>
                    </a:extLst>
                  </pic:spPr>
                </pic:pic>
              </a:graphicData>
            </a:graphic>
          </wp:inline>
        </w:drawing>
      </w:r>
    </w:p>
    <w:p w:rsidR="00417ECF" w:rsidRDefault="00417ECF" w:rsidP="00417ECF">
      <w:pPr>
        <w:spacing w:line="360" w:lineRule="auto"/>
        <w:rPr>
          <w:sz w:val="24"/>
        </w:rPr>
      </w:pPr>
      <w:r>
        <w:rPr>
          <w:sz w:val="24"/>
        </w:rPr>
        <w:t xml:space="preserve">      Figura 1. Transistor FET canal n                                          Figura 2. Transistor FET canal p</w:t>
      </w:r>
    </w:p>
    <w:p w:rsidR="00CF3090" w:rsidRDefault="00CF3090" w:rsidP="00F673EC">
      <w:pPr>
        <w:spacing w:line="360" w:lineRule="auto"/>
        <w:rPr>
          <w:sz w:val="24"/>
        </w:rPr>
      </w:pPr>
    </w:p>
    <w:p w:rsidR="00CF3090" w:rsidRDefault="00CF3090" w:rsidP="00BB2FAD">
      <w:pPr>
        <w:pStyle w:val="font8"/>
        <w:spacing w:line="360" w:lineRule="auto"/>
        <w:jc w:val="both"/>
        <w:rPr>
          <w:b/>
          <w:szCs w:val="22"/>
          <w:lang w:val="es-ES"/>
        </w:rPr>
      </w:pPr>
      <w:r w:rsidRPr="00CF3090">
        <w:rPr>
          <w:b/>
          <w:szCs w:val="22"/>
          <w:lang w:val="es-ES"/>
        </w:rPr>
        <w:t>Polarización FET</w:t>
      </w:r>
    </w:p>
    <w:p w:rsidR="00CF3090" w:rsidRDefault="00CF3090" w:rsidP="00BB2FAD">
      <w:pPr>
        <w:pStyle w:val="font8"/>
        <w:spacing w:line="360" w:lineRule="auto"/>
        <w:jc w:val="both"/>
        <w:rPr>
          <w:szCs w:val="22"/>
          <w:lang w:val="es-ES"/>
        </w:rPr>
      </w:pPr>
      <w:r w:rsidRPr="00CF3090">
        <w:rPr>
          <w:szCs w:val="22"/>
          <w:lang w:val="es-ES"/>
        </w:rPr>
        <w:t>El modo normal de polarización de un FET de canal N requiere que la tensión entre pue</w:t>
      </w:r>
      <w:r w:rsidR="00417ECF">
        <w:rPr>
          <w:szCs w:val="22"/>
          <w:lang w:val="es-ES"/>
        </w:rPr>
        <w:t>rta y fuente sea negativa (V</w:t>
      </w:r>
      <w:r w:rsidR="00417ECF" w:rsidRPr="00417ECF">
        <w:rPr>
          <w:szCs w:val="22"/>
          <w:vertAlign w:val="subscript"/>
          <w:lang w:val="es-ES"/>
        </w:rPr>
        <w:t>GS</w:t>
      </w:r>
      <w:r w:rsidR="00417ECF">
        <w:rPr>
          <w:szCs w:val="22"/>
          <w:lang w:val="es-ES"/>
        </w:rPr>
        <w:t xml:space="preserve"> &lt; 0</w:t>
      </w:r>
      <w:r w:rsidRPr="00CF3090">
        <w:rPr>
          <w:szCs w:val="22"/>
          <w:lang w:val="es-ES"/>
        </w:rPr>
        <w:t>) mientras que la tensión entre Drenador y Fuente tiene que ser positiva</w:t>
      </w:r>
      <w:r w:rsidR="00417ECF">
        <w:rPr>
          <w:szCs w:val="22"/>
          <w:lang w:val="es-ES"/>
        </w:rPr>
        <w:t xml:space="preserve">    </w:t>
      </w:r>
      <w:r w:rsidRPr="00CF3090">
        <w:rPr>
          <w:szCs w:val="22"/>
          <w:lang w:val="es-ES"/>
        </w:rPr>
        <w:t xml:space="preserve"> (V</w:t>
      </w:r>
      <w:r w:rsidRPr="00417ECF">
        <w:rPr>
          <w:szCs w:val="22"/>
          <w:vertAlign w:val="subscript"/>
          <w:lang w:val="es-ES"/>
        </w:rPr>
        <w:t>DS</w:t>
      </w:r>
      <w:r w:rsidR="00417ECF">
        <w:rPr>
          <w:szCs w:val="22"/>
          <w:vertAlign w:val="subscript"/>
          <w:lang w:val="es-ES"/>
        </w:rPr>
        <w:t xml:space="preserve"> </w:t>
      </w:r>
      <w:r w:rsidRPr="00CF3090">
        <w:rPr>
          <w:szCs w:val="22"/>
          <w:lang w:val="es-ES"/>
        </w:rPr>
        <w:t>&gt;</w:t>
      </w:r>
      <w:r w:rsidR="00417ECF">
        <w:rPr>
          <w:szCs w:val="22"/>
          <w:lang w:val="es-ES"/>
        </w:rPr>
        <w:t xml:space="preserve"> </w:t>
      </w:r>
      <w:r w:rsidRPr="00CF3090">
        <w:rPr>
          <w:szCs w:val="22"/>
          <w:lang w:val="es-ES"/>
        </w:rPr>
        <w:t>0)</w:t>
      </w:r>
      <w:r>
        <w:rPr>
          <w:szCs w:val="22"/>
          <w:lang w:val="es-ES"/>
        </w:rPr>
        <w:t>.</w:t>
      </w:r>
    </w:p>
    <w:p w:rsidR="00417ECF" w:rsidRDefault="00417ECF" w:rsidP="00417ECF">
      <w:pPr>
        <w:pStyle w:val="font8"/>
        <w:jc w:val="center"/>
        <w:rPr>
          <w:szCs w:val="22"/>
          <w:lang w:val="es-ES"/>
        </w:rPr>
      </w:pPr>
      <w:r>
        <w:rPr>
          <w:noProof/>
        </w:rPr>
        <w:lastRenderedPageBreak/>
        <w:drawing>
          <wp:inline distT="0" distB="0" distL="0" distR="0" wp14:anchorId="6288BE20" wp14:editId="52C1F0F2">
            <wp:extent cx="2895600" cy="2828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2828925"/>
                    </a:xfrm>
                    <a:prstGeom prst="rect">
                      <a:avLst/>
                    </a:prstGeom>
                  </pic:spPr>
                </pic:pic>
              </a:graphicData>
            </a:graphic>
          </wp:inline>
        </w:drawing>
      </w:r>
    </w:p>
    <w:p w:rsidR="00417ECF" w:rsidRDefault="00417ECF" w:rsidP="00417ECF">
      <w:pPr>
        <w:pStyle w:val="font8"/>
        <w:jc w:val="center"/>
        <w:rPr>
          <w:szCs w:val="22"/>
          <w:lang w:val="es-ES"/>
        </w:rPr>
      </w:pPr>
      <w:r>
        <w:rPr>
          <w:szCs w:val="22"/>
          <w:lang w:val="es-ES"/>
        </w:rPr>
        <w:t>Figura 3. Polarización del FET</w:t>
      </w:r>
    </w:p>
    <w:p w:rsidR="009C5BA1" w:rsidRPr="009C5BA1" w:rsidRDefault="009C5BA1" w:rsidP="00F673EC">
      <w:pPr>
        <w:spacing w:line="360" w:lineRule="auto"/>
        <w:rPr>
          <w:b/>
          <w:sz w:val="24"/>
        </w:rPr>
      </w:pPr>
      <w:r w:rsidRPr="009C5BA1">
        <w:rPr>
          <w:b/>
          <w:sz w:val="24"/>
        </w:rPr>
        <w:t>Tipos de transistores de efecto de campo FET.</w:t>
      </w:r>
    </w:p>
    <w:p w:rsidR="009C5BA1" w:rsidRPr="009C5BA1" w:rsidRDefault="009C5BA1" w:rsidP="009C5BA1">
      <w:pPr>
        <w:spacing w:line="360" w:lineRule="auto"/>
        <w:jc w:val="both"/>
        <w:rPr>
          <w:sz w:val="24"/>
        </w:rPr>
      </w:pPr>
      <w:r w:rsidRPr="009C5BA1">
        <w:rPr>
          <w:sz w:val="24"/>
        </w:rPr>
        <w:t>Hay muchas formas de definir los diferentes tipos de FET disponibles. Los diferentes tipos significan que, durante el diseño del circuito electrónico, hay una elección del componente electrónico adecuado para el circuito. Al seleccionar el dispositivo correcto, es posible obtener el mejor rendimiento para el circuito dado.</w:t>
      </w:r>
    </w:p>
    <w:p w:rsidR="009C5BA1" w:rsidRDefault="009C5BA1" w:rsidP="009C5BA1">
      <w:pPr>
        <w:spacing w:line="360" w:lineRule="auto"/>
        <w:jc w:val="both"/>
        <w:rPr>
          <w:sz w:val="24"/>
        </w:rPr>
      </w:pPr>
      <w:r w:rsidRPr="009C5BA1">
        <w:rPr>
          <w:sz w:val="24"/>
        </w:rPr>
        <w:t>Los FET pueden clasificarse de varias formas. Hay muchos tipos diferentes de FET en el mercado para los que existen varios nombres. Algunas</w:t>
      </w:r>
      <w:r>
        <w:rPr>
          <w:sz w:val="24"/>
        </w:rPr>
        <w:t xml:space="preserve"> de las categorías principales son:</w:t>
      </w:r>
    </w:p>
    <w:p w:rsidR="009C5BA1" w:rsidRDefault="009C5BA1" w:rsidP="009C5BA1">
      <w:pPr>
        <w:pStyle w:val="Prrafodelista"/>
        <w:numPr>
          <w:ilvl w:val="0"/>
          <w:numId w:val="14"/>
        </w:numPr>
        <w:spacing w:line="360" w:lineRule="auto"/>
        <w:jc w:val="both"/>
        <w:rPr>
          <w:sz w:val="24"/>
        </w:rPr>
      </w:pPr>
      <w:r>
        <w:rPr>
          <w:sz w:val="24"/>
        </w:rPr>
        <w:t>JFET.</w:t>
      </w:r>
    </w:p>
    <w:p w:rsidR="009C5BA1" w:rsidRDefault="009C5BA1" w:rsidP="009C5BA1">
      <w:pPr>
        <w:pStyle w:val="Prrafodelista"/>
        <w:numPr>
          <w:ilvl w:val="0"/>
          <w:numId w:val="14"/>
        </w:numPr>
        <w:spacing w:line="360" w:lineRule="auto"/>
        <w:jc w:val="both"/>
        <w:rPr>
          <w:sz w:val="24"/>
        </w:rPr>
      </w:pPr>
      <w:r>
        <w:rPr>
          <w:sz w:val="24"/>
        </w:rPr>
        <w:t>MOSFET.</w:t>
      </w:r>
    </w:p>
    <w:p w:rsidR="009C5BA1" w:rsidRPr="009C5BA1" w:rsidRDefault="009C5BA1" w:rsidP="009C5BA1">
      <w:pPr>
        <w:spacing w:line="360" w:lineRule="auto"/>
        <w:jc w:val="both"/>
        <w:rPr>
          <w:sz w:val="24"/>
        </w:rPr>
      </w:pPr>
    </w:p>
    <w:p w:rsidR="00F1766B" w:rsidRPr="009F4ED9" w:rsidRDefault="009F4ED9" w:rsidP="009F4ED9">
      <w:pPr>
        <w:spacing w:line="360" w:lineRule="auto"/>
        <w:jc w:val="both"/>
        <w:rPr>
          <w:b/>
          <w:sz w:val="24"/>
        </w:rPr>
      </w:pPr>
      <w:r w:rsidRPr="009F4ED9">
        <w:rPr>
          <w:b/>
          <w:sz w:val="24"/>
        </w:rPr>
        <w:t>Transistor JFET.</w:t>
      </w:r>
    </w:p>
    <w:p w:rsidR="009F4ED9" w:rsidRDefault="009F4ED9" w:rsidP="009F4ED9">
      <w:pPr>
        <w:spacing w:line="360" w:lineRule="auto"/>
        <w:jc w:val="both"/>
        <w:rPr>
          <w:sz w:val="24"/>
        </w:rPr>
      </w:pPr>
      <w:r w:rsidRPr="009F4ED9">
        <w:rPr>
          <w:sz w:val="24"/>
        </w:rPr>
        <w:t>El transistor de efecto de campo de unión o JFET es un dispositivo semiconducto</w:t>
      </w:r>
      <w:r>
        <w:rPr>
          <w:sz w:val="24"/>
        </w:rPr>
        <w:t>r unipolar de tres terminales.</w:t>
      </w:r>
      <w:r>
        <w:rPr>
          <w:sz w:val="24"/>
        </w:rPr>
        <w:br/>
      </w:r>
      <w:r w:rsidRPr="009F4ED9">
        <w:rPr>
          <w:sz w:val="24"/>
        </w:rPr>
        <w:t xml:space="preserve">Es básicamente una barra semiconductora N o P (canal), en unión con otros dos semiconductores contrarios al tipo del canal. Si el canal es de semiconductor N, los otros 2 semiconductores serán P o si el canal es de semiconductor P, los otros 2 semiconductores serán N. </w:t>
      </w:r>
      <w:r>
        <w:rPr>
          <w:sz w:val="24"/>
        </w:rPr>
        <w:t>Tiene 3 contactos unido</w:t>
      </w:r>
      <w:r w:rsidRPr="009F4ED9">
        <w:rPr>
          <w:sz w:val="24"/>
        </w:rPr>
        <w:t xml:space="preserve">s a los semiconductores por contactos óhmicos, El </w:t>
      </w:r>
      <w:r w:rsidRPr="009F4ED9">
        <w:rPr>
          <w:bCs/>
          <w:sz w:val="24"/>
        </w:rPr>
        <w:t>drenador (D) y la fuente (F)</w:t>
      </w:r>
      <w:r w:rsidRPr="009F4ED9">
        <w:rPr>
          <w:sz w:val="24"/>
        </w:rPr>
        <w:t xml:space="preserve"> en los extremos del canal, y otra patilla llamada </w:t>
      </w:r>
      <w:r w:rsidRPr="009F4ED9">
        <w:rPr>
          <w:bCs/>
          <w:sz w:val="24"/>
        </w:rPr>
        <w:t>Puerta o Gate (G)</w:t>
      </w:r>
      <w:r w:rsidRPr="009F4ED9">
        <w:rPr>
          <w:b/>
          <w:bCs/>
          <w:sz w:val="24"/>
        </w:rPr>
        <w:t xml:space="preserve"> </w:t>
      </w:r>
      <w:r w:rsidRPr="009F4ED9">
        <w:rPr>
          <w:sz w:val="24"/>
        </w:rPr>
        <w:t>en uno de los otros 2 semiconductores.</w:t>
      </w:r>
    </w:p>
    <w:p w:rsidR="009F4ED9" w:rsidRPr="009F4ED9" w:rsidRDefault="009F4ED9" w:rsidP="009F4ED9">
      <w:pPr>
        <w:spacing w:line="360" w:lineRule="auto"/>
        <w:jc w:val="both"/>
        <w:rPr>
          <w:sz w:val="24"/>
        </w:rPr>
      </w:pPr>
    </w:p>
    <w:p w:rsidR="00BB2FAD" w:rsidRDefault="00BB2FAD" w:rsidP="009F4ED9">
      <w:pPr>
        <w:spacing w:line="360" w:lineRule="auto"/>
        <w:jc w:val="both"/>
        <w:rPr>
          <w:sz w:val="24"/>
        </w:rPr>
      </w:pPr>
      <w:bookmarkStart w:id="0" w:name="Estructura_del_JFET_"/>
    </w:p>
    <w:p w:rsidR="009F4ED9" w:rsidRPr="00BB2FAD" w:rsidRDefault="009F4ED9" w:rsidP="009F4ED9">
      <w:pPr>
        <w:spacing w:line="360" w:lineRule="auto"/>
        <w:jc w:val="both"/>
        <w:rPr>
          <w:b/>
          <w:sz w:val="24"/>
        </w:rPr>
      </w:pPr>
      <w:r w:rsidRPr="00BB2FAD">
        <w:rPr>
          <w:b/>
          <w:sz w:val="24"/>
        </w:rPr>
        <w:lastRenderedPageBreak/>
        <w:t>Estructura del JFET</w:t>
      </w:r>
      <w:bookmarkEnd w:id="0"/>
    </w:p>
    <w:p w:rsidR="009F4ED9" w:rsidRDefault="009F4ED9" w:rsidP="009F4ED9">
      <w:pPr>
        <w:spacing w:line="360" w:lineRule="auto"/>
        <w:jc w:val="both"/>
        <w:rPr>
          <w:sz w:val="24"/>
        </w:rPr>
      </w:pPr>
      <w:r w:rsidRPr="009F4ED9">
        <w:rPr>
          <w:sz w:val="24"/>
        </w:rPr>
        <w:t xml:space="preserve">La ruta de corriente entre estos dos terminales (fuente y drenador) se denomina "canal", que puede estar hecho de un material </w:t>
      </w:r>
      <w:r>
        <w:rPr>
          <w:sz w:val="24"/>
        </w:rPr>
        <w:t>semiconductor tipo P o tipo N.</w:t>
      </w:r>
      <w:r>
        <w:rPr>
          <w:sz w:val="24"/>
        </w:rPr>
        <w:br/>
      </w:r>
      <w:r w:rsidRPr="009F4ED9">
        <w:rPr>
          <w:sz w:val="24"/>
        </w:rPr>
        <w:t xml:space="preserve">- Si el canal es del tipo semiconductor N se llama </w:t>
      </w:r>
      <w:r w:rsidRPr="004D1494">
        <w:rPr>
          <w:sz w:val="24"/>
        </w:rPr>
        <w:t>JFET de canal N</w:t>
      </w:r>
      <w:r>
        <w:rPr>
          <w:sz w:val="24"/>
        </w:rPr>
        <w:t xml:space="preserve"> (las otras patitasas serán P).</w:t>
      </w:r>
      <w:r>
        <w:rPr>
          <w:sz w:val="24"/>
        </w:rPr>
        <w:br/>
      </w:r>
      <w:r w:rsidRPr="009F4ED9">
        <w:rPr>
          <w:sz w:val="24"/>
        </w:rPr>
        <w:t xml:space="preserve">- Si el canal es del tipo semiconductor P se llaman </w:t>
      </w:r>
      <w:r w:rsidRPr="004D1494">
        <w:rPr>
          <w:sz w:val="24"/>
        </w:rPr>
        <w:t>JFET de canal P</w:t>
      </w:r>
      <w:r w:rsidRPr="009F4ED9">
        <w:rPr>
          <w:sz w:val="24"/>
        </w:rPr>
        <w:t xml:space="preserve"> (las otras patillas serán N)</w:t>
      </w:r>
      <w:r>
        <w:rPr>
          <w:sz w:val="24"/>
        </w:rPr>
        <w:t>.</w:t>
      </w:r>
    </w:p>
    <w:p w:rsidR="009F4ED9" w:rsidRDefault="009F4ED9" w:rsidP="009F4ED9">
      <w:pPr>
        <w:spacing w:line="360" w:lineRule="auto"/>
        <w:jc w:val="both"/>
        <w:rPr>
          <w:sz w:val="24"/>
        </w:rPr>
      </w:pPr>
    </w:p>
    <w:p w:rsidR="00C04031" w:rsidRPr="00BB2FAD" w:rsidRDefault="00C04031" w:rsidP="00BB2FAD">
      <w:pPr>
        <w:pStyle w:val="Ttulo3"/>
        <w:spacing w:line="360" w:lineRule="auto"/>
        <w:rPr>
          <w:rFonts w:ascii="Times New Roman" w:eastAsia="Times New Roman" w:hAnsi="Times New Roman" w:cs="Times New Roman"/>
          <w:b/>
          <w:color w:val="auto"/>
          <w:szCs w:val="22"/>
        </w:rPr>
      </w:pPr>
      <w:bookmarkStart w:id="1" w:name="Funcionamiento_del_JFET"/>
      <w:r w:rsidRPr="00BB2FAD">
        <w:rPr>
          <w:rFonts w:ascii="Times New Roman" w:eastAsia="Times New Roman" w:hAnsi="Times New Roman" w:cs="Times New Roman"/>
          <w:b/>
          <w:color w:val="auto"/>
          <w:szCs w:val="22"/>
        </w:rPr>
        <w:t>Funcionamiento del JFET</w:t>
      </w:r>
      <w:bookmarkEnd w:id="1"/>
    </w:p>
    <w:p w:rsidR="009F4ED9" w:rsidRDefault="00C04031" w:rsidP="00BB2FAD">
      <w:pPr>
        <w:spacing w:line="360" w:lineRule="auto"/>
        <w:jc w:val="both"/>
        <w:rPr>
          <w:sz w:val="24"/>
        </w:rPr>
      </w:pPr>
      <w:r w:rsidRPr="00C04031">
        <w:rPr>
          <w:sz w:val="24"/>
        </w:rPr>
        <w:t>En un JFET de canal N te</w:t>
      </w:r>
      <w:r>
        <w:rPr>
          <w:sz w:val="24"/>
        </w:rPr>
        <w:t>nemos una 2 uniones PN entre el</w:t>
      </w:r>
      <w:r w:rsidRPr="00C04031">
        <w:rPr>
          <w:sz w:val="24"/>
        </w:rPr>
        <w:t xml:space="preserve"> gate (G), que es semiconductor P y la fuente (N) que es el canal y la otra entre el otro semiconductor P y el canal.</w:t>
      </w:r>
      <w:r w:rsidRPr="00C04031">
        <w:rPr>
          <w:sz w:val="24"/>
        </w:rPr>
        <w:br/>
      </w:r>
      <w:r w:rsidRPr="004D1494">
        <w:rPr>
          <w:sz w:val="24"/>
        </w:rPr>
        <w:t xml:space="preserve">Si esta unión PN la polarizamos inversamente, </w:t>
      </w:r>
      <w:r>
        <w:rPr>
          <w:sz w:val="24"/>
        </w:rPr>
        <w:t>l</w:t>
      </w:r>
      <w:r w:rsidRPr="00C04031">
        <w:rPr>
          <w:sz w:val="24"/>
        </w:rPr>
        <w:t xml:space="preserve">a </w:t>
      </w:r>
      <w:r>
        <w:rPr>
          <w:sz w:val="24"/>
        </w:rPr>
        <w:t xml:space="preserve">unión PN entre G y el canal </w:t>
      </w:r>
      <w:r w:rsidRPr="004D1494">
        <w:rPr>
          <w:sz w:val="24"/>
        </w:rPr>
        <w:t xml:space="preserve">tenemos la tensión </w:t>
      </w:r>
      <w:r w:rsidRPr="004D1494">
        <w:rPr>
          <w:bCs/>
          <w:sz w:val="24"/>
        </w:rPr>
        <w:t>V</w:t>
      </w:r>
      <w:r w:rsidRPr="00BB2FAD">
        <w:rPr>
          <w:bCs/>
          <w:sz w:val="24"/>
          <w:vertAlign w:val="subscript"/>
        </w:rPr>
        <w:t>GS</w:t>
      </w:r>
    </w:p>
    <w:p w:rsidR="00F1766B" w:rsidRPr="004D1494" w:rsidRDefault="00C04031" w:rsidP="004D1494">
      <w:pPr>
        <w:spacing w:line="360" w:lineRule="auto"/>
        <w:jc w:val="both"/>
        <w:rPr>
          <w:sz w:val="24"/>
        </w:rPr>
      </w:pPr>
      <w:r w:rsidRPr="004D1494">
        <w:rPr>
          <w:sz w:val="24"/>
        </w:rPr>
        <w:t xml:space="preserve">Al aumentar esta tensión aumentará la zona de agotamiento y por lo tanto disminuirá el ancho del canal, lo que hace que tendrá más resistencia al paso de la corriente. La zona de agotamiento a veces también se llama </w:t>
      </w:r>
      <w:r w:rsidRPr="004D1494">
        <w:rPr>
          <w:bCs/>
          <w:sz w:val="24"/>
        </w:rPr>
        <w:t>zona de deplexión</w:t>
      </w:r>
      <w:r w:rsidRPr="004D1494">
        <w:rPr>
          <w:sz w:val="24"/>
        </w:rPr>
        <w:t>. Si disminuye el canal, la corriente entre el drenador (D) y la fuente (S) disminuye.</w:t>
      </w:r>
    </w:p>
    <w:p w:rsidR="004D1494" w:rsidRPr="004D1494" w:rsidRDefault="004D1494" w:rsidP="004D1494">
      <w:pPr>
        <w:spacing w:line="360" w:lineRule="auto"/>
        <w:jc w:val="both"/>
        <w:rPr>
          <w:sz w:val="24"/>
        </w:rPr>
      </w:pPr>
    </w:p>
    <w:p w:rsidR="00C04031" w:rsidRPr="00BB2FAD" w:rsidRDefault="002D0C2A" w:rsidP="00F1766B">
      <w:pPr>
        <w:spacing w:line="360" w:lineRule="auto"/>
        <w:rPr>
          <w:b/>
          <w:sz w:val="24"/>
        </w:rPr>
      </w:pPr>
      <w:r w:rsidRPr="00BB2FAD">
        <w:rPr>
          <w:b/>
          <w:sz w:val="24"/>
        </w:rPr>
        <w:t xml:space="preserve">Voltaje de “pinch off” </w:t>
      </w:r>
    </w:p>
    <w:p w:rsidR="002D0C2A" w:rsidRDefault="002D0C2A" w:rsidP="00F1766B">
      <w:pPr>
        <w:spacing w:line="360" w:lineRule="auto"/>
        <w:rPr>
          <w:sz w:val="24"/>
        </w:rPr>
      </w:pPr>
      <w:r w:rsidRPr="002D0C2A">
        <w:rPr>
          <w:sz w:val="24"/>
        </w:rPr>
        <w:t>El voltaje de Pinch off es el voltaje que se aplica a la puerta o compuerta de un transistor JFET para estrangular el canal y reducir la corriente de drenaje a un nivel muy bajo. El voltaje de Pinch off también determina la transición del transistor de la región lineal a la región de saturación, donde el transistor actúa como una fuente de corriente</w:t>
      </w:r>
      <w:r>
        <w:rPr>
          <w:sz w:val="24"/>
        </w:rPr>
        <w:t xml:space="preserve"> constante</w:t>
      </w:r>
      <w:r w:rsidRPr="002D0C2A">
        <w:rPr>
          <w:sz w:val="24"/>
        </w:rPr>
        <w:t>. El voltaje de Pinch off depende del tipo y las dimens</w:t>
      </w:r>
      <w:r>
        <w:rPr>
          <w:sz w:val="24"/>
        </w:rPr>
        <w:t>iones del canal.</w:t>
      </w:r>
    </w:p>
    <w:p w:rsidR="00BB2FAD" w:rsidRDefault="00BB2FAD" w:rsidP="00F1766B">
      <w:pPr>
        <w:spacing w:line="360" w:lineRule="auto"/>
        <w:rPr>
          <w:sz w:val="24"/>
        </w:rPr>
      </w:pPr>
    </w:p>
    <w:p w:rsidR="00FB7F55" w:rsidRPr="00BB2FAD" w:rsidRDefault="00FB7F55" w:rsidP="00FB7F55">
      <w:pPr>
        <w:rPr>
          <w:b/>
          <w:sz w:val="24"/>
        </w:rPr>
      </w:pPr>
      <w:r w:rsidRPr="00BB2FAD">
        <w:rPr>
          <w:b/>
          <w:sz w:val="24"/>
        </w:rPr>
        <w:t>Regiones de operación del JFET</w:t>
      </w:r>
    </w:p>
    <w:p w:rsidR="00FB7F55" w:rsidRPr="00FB7F55" w:rsidRDefault="00FB7F55" w:rsidP="00FB7F55"/>
    <w:p w:rsidR="00FB7F55" w:rsidRPr="00FB7F55" w:rsidRDefault="00FB7F55" w:rsidP="00FB7F55">
      <w:pPr>
        <w:pStyle w:val="Ttulo2"/>
        <w:numPr>
          <w:ilvl w:val="0"/>
          <w:numId w:val="15"/>
        </w:numPr>
        <w:spacing w:line="360" w:lineRule="auto"/>
        <w:jc w:val="both"/>
        <w:rPr>
          <w:b w:val="0"/>
          <w:bCs w:val="0"/>
          <w:szCs w:val="22"/>
        </w:rPr>
      </w:pPr>
      <w:r w:rsidRPr="00FB7F55">
        <w:rPr>
          <w:b w:val="0"/>
          <w:bCs w:val="0"/>
          <w:szCs w:val="22"/>
        </w:rPr>
        <w:t>JFET en región de corte</w:t>
      </w:r>
    </w:p>
    <w:p w:rsidR="00FB7F55" w:rsidRPr="00FB7F55" w:rsidRDefault="00FB7F55" w:rsidP="00FB7F55">
      <w:pPr>
        <w:pStyle w:val="NormalWeb"/>
        <w:spacing w:line="360" w:lineRule="auto"/>
        <w:jc w:val="both"/>
        <w:rPr>
          <w:szCs w:val="22"/>
          <w:lang w:val="es-ES"/>
        </w:rPr>
      </w:pPr>
      <w:r w:rsidRPr="00FB7F55">
        <w:rPr>
          <w:szCs w:val="22"/>
          <w:lang w:val="es-ES"/>
        </w:rPr>
        <w:t>En esta región la intensidad entre drenador y fuente es nula (ID=0). En este caso, la tensión entre puerta y fuente es suficientemente negativa que las zonas de inversión bloquean y estrangulan el canal cortando la corriente entre drenador y fuente.</w:t>
      </w:r>
    </w:p>
    <w:p w:rsidR="00FB7F55" w:rsidRDefault="00FB7F55" w:rsidP="00FB7F55">
      <w:pPr>
        <w:pStyle w:val="NormalWeb"/>
        <w:spacing w:line="360" w:lineRule="auto"/>
        <w:jc w:val="both"/>
        <w:rPr>
          <w:szCs w:val="22"/>
          <w:lang w:val="es-ES"/>
        </w:rPr>
      </w:pPr>
      <w:r w:rsidRPr="00FB7F55">
        <w:rPr>
          <w:szCs w:val="22"/>
          <w:lang w:val="es-ES"/>
        </w:rPr>
        <w:t>En las hojas técnicas se denomina a esta tensión como de estrangulamiento o pinch-off y se representa por VGS (off) o Vp.</w:t>
      </w:r>
    </w:p>
    <w:p w:rsidR="00BB2FAD" w:rsidRDefault="00BB2FAD" w:rsidP="00FB7F55">
      <w:pPr>
        <w:pStyle w:val="NormalWeb"/>
        <w:spacing w:line="360" w:lineRule="auto"/>
        <w:jc w:val="both"/>
        <w:rPr>
          <w:szCs w:val="22"/>
          <w:lang w:val="es-ES"/>
        </w:rPr>
      </w:pPr>
    </w:p>
    <w:p w:rsidR="00FB7F55" w:rsidRPr="00FB7F55" w:rsidRDefault="00FB7F55" w:rsidP="00FB7F55">
      <w:pPr>
        <w:pStyle w:val="Ttulo2"/>
        <w:numPr>
          <w:ilvl w:val="0"/>
          <w:numId w:val="15"/>
        </w:numPr>
        <w:spacing w:line="360" w:lineRule="auto"/>
        <w:jc w:val="both"/>
        <w:rPr>
          <w:b w:val="0"/>
        </w:rPr>
      </w:pPr>
      <w:r w:rsidRPr="00FB7F55">
        <w:rPr>
          <w:b w:val="0"/>
        </w:rPr>
        <w:lastRenderedPageBreak/>
        <w:t>JFET en región lineal</w:t>
      </w:r>
    </w:p>
    <w:p w:rsidR="00FB7F55" w:rsidRDefault="00FB7F55" w:rsidP="00FB7F55">
      <w:pPr>
        <w:pStyle w:val="NormalWeb"/>
        <w:spacing w:line="360" w:lineRule="auto"/>
        <w:jc w:val="both"/>
        <w:rPr>
          <w:lang w:val="es-ES"/>
        </w:rPr>
      </w:pPr>
      <w:r w:rsidRPr="00FB7F55">
        <w:rPr>
          <w:lang w:val="es-ES"/>
        </w:rPr>
        <w:t xml:space="preserve">En esta región, el </w:t>
      </w:r>
      <w:r w:rsidRPr="00FB7F55">
        <w:rPr>
          <w:rStyle w:val="Textoennegrita"/>
          <w:b w:val="0"/>
          <w:lang w:val="es-ES"/>
        </w:rPr>
        <w:t>JFET</w:t>
      </w:r>
      <w:r w:rsidRPr="00FB7F55">
        <w:rPr>
          <w:lang w:val="es-ES"/>
        </w:rPr>
        <w:t xml:space="preserve"> se comporta como una resistencia no lineal que es utilizada en muchas aplicaciones donde se precise una resistencia variable controlada por tensión.</w:t>
      </w:r>
    </w:p>
    <w:p w:rsidR="00FB7F55" w:rsidRPr="00FB7F55" w:rsidRDefault="00FB7F55" w:rsidP="00FB7F55">
      <w:pPr>
        <w:pStyle w:val="Ttulo2"/>
        <w:numPr>
          <w:ilvl w:val="0"/>
          <w:numId w:val="15"/>
        </w:numPr>
        <w:spacing w:line="360" w:lineRule="auto"/>
        <w:jc w:val="both"/>
        <w:rPr>
          <w:b w:val="0"/>
        </w:rPr>
      </w:pPr>
      <w:r w:rsidRPr="00FB7F55">
        <w:rPr>
          <w:b w:val="0"/>
        </w:rPr>
        <w:t>JFET en región de saturación</w:t>
      </w:r>
    </w:p>
    <w:p w:rsidR="00FB7F55" w:rsidRPr="00FB7F55" w:rsidRDefault="00FB7F55" w:rsidP="00FB7F55">
      <w:pPr>
        <w:pStyle w:val="NormalWeb"/>
        <w:spacing w:line="360" w:lineRule="auto"/>
        <w:jc w:val="both"/>
        <w:rPr>
          <w:lang w:val="es-ES"/>
        </w:rPr>
      </w:pPr>
      <w:r w:rsidRPr="00FB7F55">
        <w:rPr>
          <w:lang w:val="es-ES"/>
        </w:rPr>
        <w:t xml:space="preserve">En esta región, de similares características que un </w:t>
      </w:r>
      <w:r w:rsidRPr="00FB7F55">
        <w:rPr>
          <w:rStyle w:val="Textoennegrita"/>
          <w:b w:val="0"/>
          <w:lang w:val="es-ES"/>
        </w:rPr>
        <w:t>BJT</w:t>
      </w:r>
      <w:r w:rsidRPr="00FB7F55">
        <w:rPr>
          <w:lang w:val="es-ES"/>
        </w:rPr>
        <w:t xml:space="preserve"> en la región lineal, el </w:t>
      </w:r>
      <w:r w:rsidRPr="00FB7F55">
        <w:rPr>
          <w:rStyle w:val="Textoennegrita"/>
          <w:b w:val="0"/>
          <w:lang w:val="es-ES"/>
        </w:rPr>
        <w:t>JFET</w:t>
      </w:r>
      <w:r w:rsidRPr="00FB7F55">
        <w:rPr>
          <w:lang w:val="es-ES"/>
        </w:rPr>
        <w:t xml:space="preserve"> tiene unas características lineales que son utilizadas en amplificación.</w:t>
      </w:r>
    </w:p>
    <w:p w:rsidR="00FB7F55" w:rsidRDefault="00FB7F55" w:rsidP="00FB7F55">
      <w:pPr>
        <w:pStyle w:val="NormalWeb"/>
        <w:spacing w:line="360" w:lineRule="auto"/>
        <w:jc w:val="both"/>
        <w:rPr>
          <w:lang w:val="es-ES"/>
        </w:rPr>
      </w:pPr>
      <w:r w:rsidRPr="00FB7F55">
        <w:rPr>
          <w:lang w:val="es-ES"/>
        </w:rPr>
        <w:t xml:space="preserve">Se comporta como una fuente de intensidad controlada por la tensión VGS cuya ID es prácticamente independiente de la tensión VDS. La ecuación que relaciona la ID con la VGS se conoce como </w:t>
      </w:r>
      <w:r w:rsidRPr="00FB7F55">
        <w:rPr>
          <w:rStyle w:val="Textoennegrita"/>
          <w:b w:val="0"/>
          <w:lang w:val="es-ES"/>
        </w:rPr>
        <w:t>ecuación cuadrática</w:t>
      </w:r>
      <w:r w:rsidRPr="00FB7F55">
        <w:rPr>
          <w:lang w:val="es-ES"/>
        </w:rPr>
        <w:t xml:space="preserve"> o </w:t>
      </w:r>
      <w:r w:rsidRPr="00FB7F55">
        <w:rPr>
          <w:rStyle w:val="Textoennegrita"/>
          <w:b w:val="0"/>
          <w:lang w:val="es-ES"/>
        </w:rPr>
        <w:t>ecuación de Schockley</w:t>
      </w:r>
      <w:r w:rsidRPr="00FB7F55">
        <w:rPr>
          <w:lang w:val="es-ES"/>
        </w:rPr>
        <w:t xml:space="preserve"> que viene dada por</w:t>
      </w:r>
    </w:p>
    <w:p w:rsidR="00FB7F55" w:rsidRPr="00FB7F55" w:rsidRDefault="00FB7F55" w:rsidP="00FB7F55">
      <w:pPr>
        <w:pStyle w:val="NormalWeb"/>
        <w:spacing w:line="360" w:lineRule="auto"/>
        <w:jc w:val="both"/>
        <w:rPr>
          <w:lang w:val="es-ES"/>
        </w:rPr>
      </w:pPr>
      <m:oMathPara>
        <m:oMath>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D</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DSS</m:t>
              </m:r>
            </m:sub>
          </m:sSub>
          <m:sSup>
            <m:sSupPr>
              <m:ctrlPr>
                <w:rPr>
                  <w:rFonts w:ascii="Cambria Math" w:hAnsi="Cambria Math"/>
                  <w:i/>
                  <w:lang w:val="es-ES"/>
                </w:rPr>
              </m:ctrlPr>
            </m:sSupPr>
            <m:e>
              <m:d>
                <m:dPr>
                  <m:ctrlPr>
                    <w:rPr>
                      <w:rFonts w:ascii="Cambria Math" w:hAnsi="Cambria Math"/>
                      <w:i/>
                      <w:lang w:val="es-ES"/>
                    </w:rPr>
                  </m:ctrlPr>
                </m:dPr>
                <m:e>
                  <m:r>
                    <w:rPr>
                      <w:rFonts w:ascii="Cambria Math" w:hAnsi="Cambria Math"/>
                      <w:lang w:val="es-ES"/>
                    </w:rPr>
                    <m:t>1-</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GS</m:t>
                          </m:r>
                        </m:sub>
                      </m:sSub>
                    </m:num>
                    <m:den>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P</m:t>
                          </m:r>
                        </m:sub>
                      </m:sSub>
                    </m:den>
                  </m:f>
                </m:e>
              </m:d>
            </m:e>
            <m:sup>
              <m:r>
                <w:rPr>
                  <w:rFonts w:ascii="Cambria Math" w:hAnsi="Cambria Math"/>
                  <w:lang w:val="es-ES"/>
                </w:rPr>
                <m:t>2</m:t>
              </m:r>
            </m:sup>
          </m:sSup>
        </m:oMath>
      </m:oMathPara>
    </w:p>
    <w:p w:rsidR="00FB7F55" w:rsidRPr="00FB7F55" w:rsidRDefault="00FB7F55" w:rsidP="00D36448">
      <w:pPr>
        <w:widowControl/>
        <w:autoSpaceDE/>
        <w:autoSpaceDN/>
        <w:spacing w:before="100" w:beforeAutospacing="1" w:after="100" w:afterAutospacing="1" w:line="360" w:lineRule="auto"/>
        <w:jc w:val="both"/>
        <w:rPr>
          <w:sz w:val="24"/>
          <w:szCs w:val="24"/>
        </w:rPr>
      </w:pPr>
      <w:r w:rsidRPr="00FB7F55">
        <w:rPr>
          <w:sz w:val="24"/>
          <w:szCs w:val="24"/>
        </w:rPr>
        <w:t>donde Vp es la tensión de estrangulamiento y la IDSS es la corriente de saturación. Esta corriente se define como el valor de I</w:t>
      </w:r>
      <w:r w:rsidRPr="00FB7F55">
        <w:rPr>
          <w:sz w:val="24"/>
          <w:szCs w:val="24"/>
          <w:vertAlign w:val="subscript"/>
        </w:rPr>
        <w:t>D</w:t>
      </w:r>
      <w:r w:rsidRPr="00FB7F55">
        <w:rPr>
          <w:sz w:val="24"/>
          <w:szCs w:val="24"/>
        </w:rPr>
        <w:t xml:space="preserve"> cuando V</w:t>
      </w:r>
      <w:r w:rsidRPr="00FB7F55">
        <w:rPr>
          <w:sz w:val="24"/>
          <w:szCs w:val="24"/>
          <w:vertAlign w:val="subscript"/>
        </w:rPr>
        <w:t>GS</w:t>
      </w:r>
      <w:r w:rsidRPr="00FB7F55">
        <w:rPr>
          <w:sz w:val="24"/>
          <w:szCs w:val="24"/>
        </w:rPr>
        <w:t>=0, y esta característica es utilizada con frecuencia para obtener una fuente de corriente de valor constante (I</w:t>
      </w:r>
      <w:r w:rsidRPr="00FB7F55">
        <w:rPr>
          <w:sz w:val="24"/>
          <w:szCs w:val="24"/>
          <w:vertAlign w:val="subscript"/>
        </w:rPr>
        <w:t>DSS</w:t>
      </w:r>
      <w:r w:rsidRPr="00FB7F55">
        <w:rPr>
          <w:sz w:val="24"/>
          <w:szCs w:val="24"/>
        </w:rPr>
        <w:t xml:space="preserve">). </w:t>
      </w:r>
    </w:p>
    <w:p w:rsidR="00FB7F55" w:rsidRPr="00FB7F55" w:rsidRDefault="00FB7F55" w:rsidP="00D36448">
      <w:pPr>
        <w:widowControl/>
        <w:autoSpaceDE/>
        <w:autoSpaceDN/>
        <w:spacing w:before="100" w:beforeAutospacing="1" w:after="100" w:afterAutospacing="1" w:line="360" w:lineRule="auto"/>
        <w:jc w:val="both"/>
        <w:rPr>
          <w:sz w:val="24"/>
          <w:szCs w:val="24"/>
        </w:rPr>
      </w:pPr>
      <w:r w:rsidRPr="00FB7F55">
        <w:rPr>
          <w:sz w:val="24"/>
          <w:szCs w:val="24"/>
        </w:rPr>
        <w:t xml:space="preserve">Esta relación junto a las características del </w:t>
      </w:r>
      <w:r w:rsidRPr="00D36448">
        <w:rPr>
          <w:bCs/>
          <w:sz w:val="24"/>
          <w:szCs w:val="24"/>
        </w:rPr>
        <w:t>JFET</w:t>
      </w:r>
      <w:r w:rsidRPr="00FB7F55">
        <w:rPr>
          <w:sz w:val="24"/>
          <w:szCs w:val="24"/>
        </w:rPr>
        <w:t xml:space="preserve"> permiten obtener </w:t>
      </w:r>
      <w:r w:rsidR="00D36448">
        <w:rPr>
          <w:sz w:val="24"/>
          <w:szCs w:val="24"/>
        </w:rPr>
        <w:t>gráficamente el punto estático de operaciones</w:t>
      </w:r>
      <w:r w:rsidRPr="00FB7F55">
        <w:rPr>
          <w:sz w:val="24"/>
          <w:szCs w:val="24"/>
        </w:rPr>
        <w:t xml:space="preserve"> Q del </w:t>
      </w:r>
      <w:r w:rsidRPr="00D36448">
        <w:rPr>
          <w:bCs/>
          <w:sz w:val="24"/>
          <w:szCs w:val="24"/>
        </w:rPr>
        <w:t>transistor</w:t>
      </w:r>
      <w:r w:rsidRPr="00FB7F55">
        <w:rPr>
          <w:sz w:val="24"/>
          <w:szCs w:val="24"/>
        </w:rPr>
        <w:t xml:space="preserve"> en la r</w:t>
      </w:r>
      <w:r w:rsidR="00D36448">
        <w:rPr>
          <w:sz w:val="24"/>
          <w:szCs w:val="24"/>
        </w:rPr>
        <w:t>egión de saturación. La figura 4</w:t>
      </w:r>
      <w:r w:rsidRPr="00FB7F55">
        <w:rPr>
          <w:sz w:val="24"/>
          <w:szCs w:val="24"/>
        </w:rPr>
        <w:t xml:space="preserve"> muestra la representación gráfica de este punto Q y la relación existente en ambas curvas</w:t>
      </w:r>
      <w:r w:rsidR="00D36448">
        <w:rPr>
          <w:sz w:val="24"/>
          <w:szCs w:val="24"/>
        </w:rPr>
        <w:t xml:space="preserve">, la característica de transferencia y  </w:t>
      </w:r>
      <w:r w:rsidRPr="00FB7F55">
        <w:rPr>
          <w:sz w:val="24"/>
          <w:szCs w:val="24"/>
        </w:rPr>
        <w:t xml:space="preserve">, las cuales permiten determinar el punto de polarización de un </w:t>
      </w:r>
      <w:r w:rsidRPr="00D36448">
        <w:rPr>
          <w:bCs/>
          <w:sz w:val="24"/>
          <w:szCs w:val="24"/>
        </w:rPr>
        <w:t>transistor</w:t>
      </w:r>
      <w:r w:rsidRPr="00FB7F55">
        <w:rPr>
          <w:sz w:val="24"/>
          <w:szCs w:val="24"/>
        </w:rPr>
        <w:t xml:space="preserve"> utilizando métodos gráficos.</w:t>
      </w:r>
    </w:p>
    <w:p w:rsidR="00FB7F55" w:rsidRDefault="00D36448" w:rsidP="00D36448">
      <w:pPr>
        <w:pStyle w:val="NormalWeb"/>
        <w:spacing w:line="360" w:lineRule="auto"/>
        <w:jc w:val="center"/>
        <w:rPr>
          <w:lang w:val="es-ES"/>
        </w:rPr>
      </w:pPr>
      <w:r>
        <w:rPr>
          <w:noProof/>
        </w:rPr>
        <w:drawing>
          <wp:inline distT="0" distB="0" distL="0" distR="0" wp14:anchorId="5C50C799" wp14:editId="2D99FD58">
            <wp:extent cx="4429125" cy="1962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1962150"/>
                    </a:xfrm>
                    <a:prstGeom prst="rect">
                      <a:avLst/>
                    </a:prstGeom>
                  </pic:spPr>
                </pic:pic>
              </a:graphicData>
            </a:graphic>
          </wp:inline>
        </w:drawing>
      </w:r>
    </w:p>
    <w:p w:rsidR="00D36448" w:rsidRDefault="00D36448" w:rsidP="00D36448">
      <w:pPr>
        <w:pStyle w:val="NormalWeb"/>
        <w:spacing w:line="360" w:lineRule="auto"/>
        <w:jc w:val="center"/>
        <w:rPr>
          <w:lang w:val="es-ES"/>
        </w:rPr>
      </w:pPr>
      <w:r>
        <w:rPr>
          <w:lang w:val="es-ES"/>
        </w:rPr>
        <w:t>Figura 4. Curva característica de transferencia y el punto de operaciones Q</w:t>
      </w:r>
    </w:p>
    <w:p w:rsidR="00D36448" w:rsidRPr="00D36448" w:rsidRDefault="00D36448" w:rsidP="00D36448">
      <w:pPr>
        <w:pStyle w:val="Ttulo2"/>
        <w:numPr>
          <w:ilvl w:val="0"/>
          <w:numId w:val="15"/>
        </w:numPr>
        <w:spacing w:line="360" w:lineRule="auto"/>
        <w:jc w:val="both"/>
        <w:rPr>
          <w:b w:val="0"/>
        </w:rPr>
      </w:pPr>
      <w:r w:rsidRPr="00D36448">
        <w:rPr>
          <w:b w:val="0"/>
        </w:rPr>
        <w:lastRenderedPageBreak/>
        <w:t>FET en región de ruptura</w:t>
      </w:r>
    </w:p>
    <w:p w:rsidR="00D36448" w:rsidRPr="00D36448" w:rsidRDefault="00D36448" w:rsidP="00D36448">
      <w:pPr>
        <w:pStyle w:val="NormalWeb"/>
        <w:spacing w:line="360" w:lineRule="auto"/>
        <w:jc w:val="both"/>
        <w:rPr>
          <w:lang w:val="es-ES"/>
        </w:rPr>
      </w:pPr>
      <w:r w:rsidRPr="00D36448">
        <w:rPr>
          <w:lang w:val="es-ES"/>
        </w:rPr>
        <w:t xml:space="preserve">Una tensión alta en los terminales del </w:t>
      </w:r>
      <w:r w:rsidRPr="00D36448">
        <w:rPr>
          <w:rStyle w:val="Textoennegrita"/>
          <w:b w:val="0"/>
          <w:lang w:val="es-ES"/>
        </w:rPr>
        <w:t>JFET</w:t>
      </w:r>
      <w:r w:rsidRPr="00D36448">
        <w:rPr>
          <w:lang w:val="es-ES"/>
        </w:rPr>
        <w:t xml:space="preserve"> puede producir ruptura por avalancha a través de la unión de puerta. Las especificaciones de los fabricantes indican la tensión de ruptura entre drenaje y fuente con la puerta cortocircuitada con la fuente; esta tensión su valor está comprendido entra 20 y 50 V.</w:t>
      </w:r>
      <w:r w:rsidR="00BB2FAD">
        <w:rPr>
          <w:lang w:val="es-ES"/>
        </w:rPr>
        <w:t xml:space="preserve"> </w:t>
      </w:r>
      <w:r w:rsidRPr="00D36448">
        <w:rPr>
          <w:lang w:val="es-ES"/>
        </w:rPr>
        <w:t>Las tensiones de polarización nunca deben superar estos valores para evitar que el dispositivo se deteriore.</w:t>
      </w:r>
    </w:p>
    <w:p w:rsidR="00D36448" w:rsidRPr="00FB7F55" w:rsidRDefault="00D36448" w:rsidP="00D36448">
      <w:pPr>
        <w:pStyle w:val="NormalWeb"/>
        <w:spacing w:line="360" w:lineRule="auto"/>
        <w:jc w:val="both"/>
        <w:rPr>
          <w:lang w:val="es-ES"/>
        </w:rPr>
      </w:pPr>
    </w:p>
    <w:p w:rsidR="00FB7F55" w:rsidRPr="00FB7F55" w:rsidRDefault="00FB7F55" w:rsidP="00FB7F55">
      <w:pPr>
        <w:pStyle w:val="NormalWeb"/>
        <w:spacing w:line="360" w:lineRule="auto"/>
        <w:jc w:val="both"/>
        <w:rPr>
          <w:lang w:val="es-ES"/>
        </w:rPr>
      </w:pPr>
    </w:p>
    <w:p w:rsidR="00FB7F55" w:rsidRPr="00FB7F55" w:rsidRDefault="00FB7F55" w:rsidP="00FB7F55">
      <w:pPr>
        <w:pStyle w:val="NormalWeb"/>
        <w:spacing w:line="360" w:lineRule="auto"/>
        <w:jc w:val="both"/>
        <w:rPr>
          <w:szCs w:val="22"/>
          <w:lang w:val="es-ES"/>
        </w:rPr>
      </w:pPr>
    </w:p>
    <w:p w:rsidR="00F1766B" w:rsidRDefault="00F1766B" w:rsidP="00F1766B">
      <w:pPr>
        <w:spacing w:line="360" w:lineRule="auto"/>
        <w:rPr>
          <w:sz w:val="24"/>
        </w:rPr>
      </w:pPr>
    </w:p>
    <w:p w:rsidR="00F1766B" w:rsidRDefault="00F1766B" w:rsidP="00F1766B">
      <w:pPr>
        <w:spacing w:line="360" w:lineRule="auto"/>
        <w:rPr>
          <w:sz w:val="24"/>
        </w:rPr>
      </w:pPr>
    </w:p>
    <w:p w:rsidR="00F1766B" w:rsidRDefault="00F1766B" w:rsidP="00F1766B">
      <w:pPr>
        <w:spacing w:line="360" w:lineRule="auto"/>
        <w:rPr>
          <w:sz w:val="24"/>
        </w:rPr>
      </w:pPr>
    </w:p>
    <w:p w:rsidR="00F1766B" w:rsidRDefault="00F1766B" w:rsidP="00F1766B">
      <w:pPr>
        <w:spacing w:line="360" w:lineRule="auto"/>
        <w:rPr>
          <w:sz w:val="24"/>
        </w:rPr>
      </w:pPr>
    </w:p>
    <w:p w:rsidR="00F1766B" w:rsidRDefault="00F1766B" w:rsidP="00F1766B">
      <w:pPr>
        <w:spacing w:line="360" w:lineRule="auto"/>
        <w:rPr>
          <w:sz w:val="24"/>
        </w:rPr>
      </w:pPr>
    </w:p>
    <w:p w:rsidR="00F1766B" w:rsidRDefault="00F1766B" w:rsidP="00F1766B">
      <w:pPr>
        <w:spacing w:line="360" w:lineRule="auto"/>
        <w:rPr>
          <w:sz w:val="24"/>
        </w:rPr>
      </w:pPr>
    </w:p>
    <w:p w:rsidR="00300C87" w:rsidRDefault="00300C87" w:rsidP="00F1766B">
      <w:pPr>
        <w:spacing w:line="360" w:lineRule="auto"/>
        <w:rPr>
          <w:sz w:val="24"/>
        </w:rPr>
      </w:pPr>
    </w:p>
    <w:p w:rsidR="00300C87" w:rsidRDefault="00300C87" w:rsidP="00F1766B">
      <w:pPr>
        <w:spacing w:line="360" w:lineRule="auto"/>
        <w:rPr>
          <w:sz w:val="24"/>
        </w:rPr>
      </w:pPr>
    </w:p>
    <w:p w:rsidR="00300C87" w:rsidRDefault="00300C87" w:rsidP="00F1766B">
      <w:pPr>
        <w:spacing w:line="360" w:lineRule="auto"/>
        <w:rPr>
          <w:sz w:val="24"/>
        </w:rPr>
      </w:pPr>
    </w:p>
    <w:p w:rsidR="00300C87" w:rsidRDefault="00300C87" w:rsidP="00F1766B">
      <w:pPr>
        <w:spacing w:line="360" w:lineRule="auto"/>
        <w:rPr>
          <w:sz w:val="24"/>
        </w:rPr>
      </w:pPr>
    </w:p>
    <w:p w:rsidR="00300C87" w:rsidRDefault="00300C87" w:rsidP="00F1766B">
      <w:pPr>
        <w:spacing w:line="360" w:lineRule="auto"/>
        <w:rPr>
          <w:sz w:val="24"/>
        </w:rPr>
      </w:pPr>
    </w:p>
    <w:p w:rsidR="00300C87" w:rsidRDefault="00300C87" w:rsidP="00F1766B">
      <w:pPr>
        <w:spacing w:line="360" w:lineRule="auto"/>
        <w:rPr>
          <w:sz w:val="24"/>
        </w:rPr>
      </w:pPr>
    </w:p>
    <w:p w:rsidR="00300C87" w:rsidRDefault="00300C87" w:rsidP="00F1766B">
      <w:pPr>
        <w:spacing w:line="360" w:lineRule="auto"/>
        <w:rPr>
          <w:sz w:val="24"/>
        </w:rPr>
      </w:pPr>
    </w:p>
    <w:p w:rsidR="00300C87" w:rsidRDefault="00300C87" w:rsidP="00F1766B">
      <w:pPr>
        <w:spacing w:line="360" w:lineRule="auto"/>
        <w:rPr>
          <w:sz w:val="24"/>
        </w:rPr>
      </w:pPr>
    </w:p>
    <w:p w:rsidR="00300C87" w:rsidRDefault="00300C87" w:rsidP="00F1766B">
      <w:pPr>
        <w:spacing w:line="360" w:lineRule="auto"/>
        <w:rPr>
          <w:sz w:val="24"/>
        </w:rPr>
      </w:pPr>
    </w:p>
    <w:p w:rsidR="00300C87" w:rsidRDefault="00300C87" w:rsidP="00F1766B">
      <w:pPr>
        <w:spacing w:line="360" w:lineRule="auto"/>
        <w:rPr>
          <w:sz w:val="24"/>
        </w:rPr>
      </w:pPr>
    </w:p>
    <w:p w:rsidR="00F1766B" w:rsidRDefault="00F1766B" w:rsidP="00F1766B">
      <w:pPr>
        <w:spacing w:line="360" w:lineRule="auto"/>
        <w:rPr>
          <w:sz w:val="24"/>
        </w:rPr>
      </w:pPr>
    </w:p>
    <w:p w:rsidR="00BB2FAD" w:rsidRDefault="00BB2FAD" w:rsidP="00F1766B">
      <w:pPr>
        <w:spacing w:line="360" w:lineRule="auto"/>
        <w:rPr>
          <w:sz w:val="24"/>
        </w:rPr>
      </w:pPr>
    </w:p>
    <w:p w:rsidR="00AE0171" w:rsidRDefault="00AE0171" w:rsidP="00F1766B">
      <w:pPr>
        <w:spacing w:line="360" w:lineRule="auto"/>
        <w:rPr>
          <w:sz w:val="24"/>
        </w:rPr>
      </w:pPr>
    </w:p>
    <w:p w:rsidR="00F35FA7" w:rsidRDefault="00F35FA7" w:rsidP="00F35FA7">
      <w:pPr>
        <w:pStyle w:val="Prrafodelista"/>
        <w:spacing w:line="360" w:lineRule="auto"/>
        <w:ind w:left="837" w:firstLine="0"/>
        <w:jc w:val="both"/>
        <w:rPr>
          <w:b/>
          <w:sz w:val="28"/>
        </w:rPr>
      </w:pPr>
    </w:p>
    <w:p w:rsidR="00F1766B" w:rsidRDefault="004A3316" w:rsidP="004A3316">
      <w:pPr>
        <w:pStyle w:val="Prrafodelista"/>
        <w:numPr>
          <w:ilvl w:val="0"/>
          <w:numId w:val="4"/>
        </w:numPr>
        <w:spacing w:line="360" w:lineRule="auto"/>
        <w:jc w:val="both"/>
        <w:rPr>
          <w:b/>
          <w:sz w:val="28"/>
        </w:rPr>
      </w:pPr>
      <w:r w:rsidRPr="004A3316">
        <w:rPr>
          <w:b/>
          <w:sz w:val="28"/>
        </w:rPr>
        <w:lastRenderedPageBreak/>
        <w:t xml:space="preserve">Metodología </w:t>
      </w:r>
    </w:p>
    <w:p w:rsidR="004A3316" w:rsidRDefault="004A3316" w:rsidP="004A3316">
      <w:pPr>
        <w:spacing w:line="360" w:lineRule="auto"/>
        <w:jc w:val="both"/>
        <w:rPr>
          <w:b/>
          <w:sz w:val="28"/>
        </w:rPr>
      </w:pPr>
    </w:p>
    <w:p w:rsidR="00300C87" w:rsidRPr="00300C87" w:rsidRDefault="00300C87" w:rsidP="00300C87">
      <w:pPr>
        <w:spacing w:line="360" w:lineRule="auto"/>
        <w:jc w:val="both"/>
        <w:rPr>
          <w:sz w:val="24"/>
        </w:rPr>
      </w:pPr>
      <w:r>
        <w:rPr>
          <w:b/>
          <w:sz w:val="24"/>
        </w:rPr>
        <w:t>4.1</w:t>
      </w:r>
      <w:r w:rsidRPr="00300C87">
        <w:rPr>
          <w:sz w:val="24"/>
        </w:rPr>
        <w:t xml:space="preserve"> Para el circuito de la </w:t>
      </w:r>
      <w:r>
        <w:rPr>
          <w:sz w:val="24"/>
        </w:rPr>
        <w:t xml:space="preserve">Figura 1, mida la tensión en el </w:t>
      </w:r>
      <w:r w:rsidRPr="00300C87">
        <w:rPr>
          <w:sz w:val="24"/>
        </w:rPr>
        <w:t>Drenador (V</w:t>
      </w:r>
      <w:r w:rsidRPr="00AE0171">
        <w:rPr>
          <w:sz w:val="24"/>
          <w:vertAlign w:val="subscript"/>
        </w:rPr>
        <w:t>D</w:t>
      </w:r>
      <w:r w:rsidRPr="00300C87">
        <w:rPr>
          <w:sz w:val="24"/>
        </w:rPr>
        <w:t>), tensión en la Puerta (V</w:t>
      </w:r>
      <w:r w:rsidRPr="00AE0171">
        <w:rPr>
          <w:sz w:val="24"/>
          <w:vertAlign w:val="subscript"/>
        </w:rPr>
        <w:t>G</w:t>
      </w:r>
      <w:r w:rsidR="00AE0171">
        <w:rPr>
          <w:sz w:val="24"/>
        </w:rPr>
        <w:t xml:space="preserve">) y la tensión en el </w:t>
      </w:r>
      <w:r w:rsidRPr="00300C87">
        <w:rPr>
          <w:sz w:val="24"/>
        </w:rPr>
        <w:t>Surtidor (V</w:t>
      </w:r>
      <w:r w:rsidRPr="00AE0171">
        <w:rPr>
          <w:sz w:val="24"/>
          <w:vertAlign w:val="subscript"/>
        </w:rPr>
        <w:t>S</w:t>
      </w:r>
      <w:r w:rsidRPr="00300C87">
        <w:rPr>
          <w:sz w:val="24"/>
        </w:rPr>
        <w:t xml:space="preserve">). Determine el </w:t>
      </w:r>
      <w:r w:rsidR="00AE0171">
        <w:rPr>
          <w:sz w:val="24"/>
        </w:rPr>
        <w:t xml:space="preserve">punto estático de operación: la </w:t>
      </w:r>
      <w:r w:rsidRPr="00300C87">
        <w:rPr>
          <w:sz w:val="24"/>
        </w:rPr>
        <w:t>tensión Drenador-Surtidor (V</w:t>
      </w:r>
      <w:r w:rsidRPr="00AE0171">
        <w:rPr>
          <w:sz w:val="24"/>
          <w:vertAlign w:val="subscript"/>
        </w:rPr>
        <w:t>DS</w:t>
      </w:r>
      <w:r w:rsidR="00AE0171">
        <w:rPr>
          <w:sz w:val="24"/>
        </w:rPr>
        <w:t>) haciendo V</w:t>
      </w:r>
      <w:r w:rsidR="00AE0171" w:rsidRPr="00AE0171">
        <w:rPr>
          <w:sz w:val="24"/>
          <w:vertAlign w:val="subscript"/>
        </w:rPr>
        <w:t>D</w:t>
      </w:r>
      <w:r w:rsidR="00AE0171">
        <w:rPr>
          <w:sz w:val="24"/>
        </w:rPr>
        <w:t>-V</w:t>
      </w:r>
      <w:r w:rsidR="00AE0171" w:rsidRPr="00AE0171">
        <w:rPr>
          <w:sz w:val="24"/>
          <w:vertAlign w:val="subscript"/>
        </w:rPr>
        <w:t>S</w:t>
      </w:r>
      <w:r w:rsidR="00AE0171">
        <w:rPr>
          <w:sz w:val="24"/>
        </w:rPr>
        <w:t xml:space="preserve"> de los </w:t>
      </w:r>
      <w:r w:rsidRPr="00300C87">
        <w:rPr>
          <w:sz w:val="24"/>
        </w:rPr>
        <w:t>valores medidos y la corriente de Drenador (I</w:t>
      </w:r>
      <w:r w:rsidRPr="00AE0171">
        <w:rPr>
          <w:sz w:val="24"/>
          <w:vertAlign w:val="subscript"/>
        </w:rPr>
        <w:t>D</w:t>
      </w:r>
      <w:r w:rsidRPr="00300C87">
        <w:rPr>
          <w:sz w:val="24"/>
        </w:rPr>
        <w:t>) de manera</w:t>
      </w:r>
    </w:p>
    <w:p w:rsidR="004A3316" w:rsidRDefault="00300C87" w:rsidP="00300C87">
      <w:pPr>
        <w:spacing w:line="360" w:lineRule="auto"/>
        <w:jc w:val="both"/>
        <w:rPr>
          <w:sz w:val="24"/>
        </w:rPr>
      </w:pPr>
      <w:r w:rsidRPr="00300C87">
        <w:rPr>
          <w:sz w:val="24"/>
        </w:rPr>
        <w:t>indirecta haciendo (V</w:t>
      </w:r>
      <w:r w:rsidRPr="00AE0171">
        <w:rPr>
          <w:sz w:val="24"/>
          <w:vertAlign w:val="subscript"/>
        </w:rPr>
        <w:t>DD</w:t>
      </w:r>
      <w:r w:rsidRPr="00300C87">
        <w:rPr>
          <w:sz w:val="24"/>
        </w:rPr>
        <w:t>-V</w:t>
      </w:r>
      <w:r w:rsidRPr="00AE0171">
        <w:rPr>
          <w:sz w:val="24"/>
          <w:vertAlign w:val="subscript"/>
        </w:rPr>
        <w:t>D</w:t>
      </w:r>
      <w:r w:rsidRPr="00300C87">
        <w:rPr>
          <w:sz w:val="24"/>
        </w:rPr>
        <w:t>)/R</w:t>
      </w:r>
      <w:r w:rsidRPr="00AE0171">
        <w:rPr>
          <w:sz w:val="24"/>
          <w:vertAlign w:val="subscript"/>
        </w:rPr>
        <w:t>D</w:t>
      </w:r>
      <w:r w:rsidRPr="00300C87">
        <w:rPr>
          <w:sz w:val="24"/>
        </w:rPr>
        <w:t>; para R</w:t>
      </w:r>
      <w:r w:rsidRPr="00AE0171">
        <w:rPr>
          <w:sz w:val="24"/>
          <w:vertAlign w:val="subscript"/>
        </w:rPr>
        <w:t>D</w:t>
      </w:r>
      <w:r w:rsidR="00AE0171">
        <w:rPr>
          <w:sz w:val="24"/>
        </w:rPr>
        <w:t xml:space="preserve"> emplear su valor </w:t>
      </w:r>
      <w:r w:rsidRPr="00300C87">
        <w:rPr>
          <w:sz w:val="24"/>
        </w:rPr>
        <w:t>nominal.</w:t>
      </w:r>
    </w:p>
    <w:p w:rsidR="004A3316" w:rsidRDefault="004A3316" w:rsidP="00AE0171">
      <w:pPr>
        <w:spacing w:line="360" w:lineRule="auto"/>
        <w:jc w:val="both"/>
        <w:rPr>
          <w:sz w:val="24"/>
        </w:rPr>
      </w:pPr>
      <w:r>
        <w:rPr>
          <w:b/>
          <w:sz w:val="24"/>
        </w:rPr>
        <w:t>4.2</w:t>
      </w:r>
      <w:r w:rsidR="00AE0171">
        <w:rPr>
          <w:b/>
          <w:sz w:val="24"/>
        </w:rPr>
        <w:t xml:space="preserve"> </w:t>
      </w:r>
      <w:r w:rsidR="00AE0171" w:rsidRPr="00AE0171">
        <w:rPr>
          <w:sz w:val="24"/>
        </w:rPr>
        <w:t>Para el circuito de la Figura 2, varíe el potenciómetro de hasta conseguir el punto de estático de operación. Anote las mediciones.</w:t>
      </w:r>
    </w:p>
    <w:p w:rsidR="00AE0171" w:rsidRDefault="00AE0171" w:rsidP="00AE0171">
      <w:pPr>
        <w:spacing w:line="360" w:lineRule="auto"/>
        <w:jc w:val="both"/>
        <w:rPr>
          <w:sz w:val="24"/>
        </w:rPr>
      </w:pPr>
      <w:r w:rsidRPr="00AE0171">
        <w:rPr>
          <w:b/>
          <w:sz w:val="24"/>
        </w:rPr>
        <w:t>4.3</w:t>
      </w:r>
      <w:r>
        <w:rPr>
          <w:sz w:val="24"/>
        </w:rPr>
        <w:t xml:space="preserve"> </w:t>
      </w:r>
      <w:r w:rsidRPr="00AE0171">
        <w:rPr>
          <w:sz w:val="24"/>
        </w:rPr>
        <w:t xml:space="preserve">Varíe el potenciómetro </w:t>
      </w:r>
      <w:r>
        <w:rPr>
          <w:sz w:val="24"/>
        </w:rPr>
        <w:t xml:space="preserve">hacia un sentido para conseguir </w:t>
      </w:r>
      <w:r w:rsidRPr="00AE0171">
        <w:rPr>
          <w:sz w:val="24"/>
        </w:rPr>
        <w:t>una variación de 0,1V en la tensión del Drenador (V</w:t>
      </w:r>
      <w:r w:rsidRPr="00AE0171">
        <w:rPr>
          <w:sz w:val="24"/>
          <w:vertAlign w:val="subscript"/>
        </w:rPr>
        <w:t>D</w:t>
      </w:r>
      <w:r>
        <w:rPr>
          <w:sz w:val="24"/>
        </w:rPr>
        <w:t xml:space="preserve">) con </w:t>
      </w:r>
      <w:r w:rsidRPr="00AE0171">
        <w:rPr>
          <w:sz w:val="24"/>
        </w:rPr>
        <w:t>respecto al medido en el punt</w:t>
      </w:r>
      <w:r>
        <w:rPr>
          <w:sz w:val="24"/>
        </w:rPr>
        <w:t xml:space="preserve">o 4.2, anote el valor y mida la </w:t>
      </w:r>
      <w:r w:rsidRPr="00AE0171">
        <w:rPr>
          <w:sz w:val="24"/>
        </w:rPr>
        <w:t>tensión en los otros terminales del transistor</w:t>
      </w:r>
      <w:r>
        <w:rPr>
          <w:sz w:val="24"/>
        </w:rPr>
        <w:t>.</w:t>
      </w:r>
    </w:p>
    <w:p w:rsidR="00AE0171" w:rsidRDefault="00AE0171" w:rsidP="00AE0171">
      <w:pPr>
        <w:spacing w:line="360" w:lineRule="auto"/>
        <w:jc w:val="both"/>
        <w:rPr>
          <w:sz w:val="24"/>
        </w:rPr>
      </w:pPr>
      <w:r w:rsidRPr="00AE0171">
        <w:rPr>
          <w:b/>
          <w:sz w:val="24"/>
        </w:rPr>
        <w:t>4.4</w:t>
      </w:r>
      <w:r>
        <w:rPr>
          <w:sz w:val="24"/>
        </w:rPr>
        <w:t xml:space="preserve"> </w:t>
      </w:r>
      <w:r w:rsidRPr="00AE0171">
        <w:rPr>
          <w:sz w:val="24"/>
        </w:rPr>
        <w:t>Siga variando el potenc</w:t>
      </w:r>
      <w:r>
        <w:rPr>
          <w:sz w:val="24"/>
        </w:rPr>
        <w:t>iómetro en el mismo sentido que el punto 4</w:t>
      </w:r>
      <w:r w:rsidRPr="00AE0171">
        <w:rPr>
          <w:sz w:val="24"/>
        </w:rPr>
        <w:t>.3 para obtener variac</w:t>
      </w:r>
      <w:r>
        <w:rPr>
          <w:sz w:val="24"/>
        </w:rPr>
        <w:t xml:space="preserve">iones de 0,1V en la tensión del </w:t>
      </w:r>
      <w:r w:rsidRPr="00AE0171">
        <w:rPr>
          <w:sz w:val="24"/>
        </w:rPr>
        <w:t>Drenador (V</w:t>
      </w:r>
      <w:r w:rsidRPr="00AE0171">
        <w:rPr>
          <w:sz w:val="24"/>
          <w:vertAlign w:val="subscript"/>
        </w:rPr>
        <w:t>D</w:t>
      </w:r>
      <w:r w:rsidRPr="00AE0171">
        <w:rPr>
          <w:sz w:val="24"/>
        </w:rPr>
        <w:t>) hasta llegar a</w:t>
      </w:r>
      <w:r>
        <w:rPr>
          <w:sz w:val="24"/>
        </w:rPr>
        <w:t xml:space="preserve">l extremo del potenciómetro. En </w:t>
      </w:r>
      <w:r w:rsidRPr="00AE0171">
        <w:rPr>
          <w:sz w:val="24"/>
        </w:rPr>
        <w:t>cada variación mida l</w:t>
      </w:r>
      <w:r>
        <w:rPr>
          <w:sz w:val="24"/>
        </w:rPr>
        <w:t xml:space="preserve">as tensiones en cada uno de los </w:t>
      </w:r>
      <w:r w:rsidRPr="00AE0171">
        <w:rPr>
          <w:sz w:val="24"/>
        </w:rPr>
        <w:t>terminales del transistor. Realice una tabla.</w:t>
      </w:r>
    </w:p>
    <w:p w:rsidR="00AE0171" w:rsidRPr="00AE0171" w:rsidRDefault="00AE0171" w:rsidP="00AE0171">
      <w:pPr>
        <w:spacing w:line="360" w:lineRule="auto"/>
        <w:jc w:val="both"/>
        <w:rPr>
          <w:sz w:val="24"/>
        </w:rPr>
      </w:pPr>
      <w:r w:rsidRPr="00AE0171">
        <w:rPr>
          <w:b/>
          <w:sz w:val="24"/>
        </w:rPr>
        <w:t>4.5</w:t>
      </w:r>
      <w:r>
        <w:rPr>
          <w:sz w:val="24"/>
        </w:rPr>
        <w:t xml:space="preserve"> </w:t>
      </w:r>
      <w:r w:rsidRPr="00AE0171">
        <w:rPr>
          <w:sz w:val="24"/>
        </w:rPr>
        <w:t>Realice de nuevo el pun</w:t>
      </w:r>
      <w:r>
        <w:rPr>
          <w:sz w:val="24"/>
        </w:rPr>
        <w:t>to 4.2 y luego los puntos 4.3 y 4</w:t>
      </w:r>
      <w:r w:rsidRPr="00AE0171">
        <w:rPr>
          <w:sz w:val="24"/>
        </w:rPr>
        <w:t>.4, pero en el sentido contrario del cursor del potenciómetro.</w:t>
      </w:r>
    </w:p>
    <w:p w:rsidR="00891BE5" w:rsidRDefault="00891BE5" w:rsidP="00891BE5">
      <w:pPr>
        <w:spacing w:line="360" w:lineRule="auto"/>
        <w:jc w:val="center"/>
        <w:rPr>
          <w:sz w:val="24"/>
        </w:rPr>
      </w:pPr>
    </w:p>
    <w:p w:rsidR="00891BE5" w:rsidRDefault="00891BE5" w:rsidP="00891BE5">
      <w:pPr>
        <w:spacing w:line="360" w:lineRule="auto"/>
        <w:jc w:val="center"/>
        <w:rPr>
          <w:sz w:val="24"/>
        </w:rPr>
      </w:pPr>
    </w:p>
    <w:p w:rsidR="00891BE5" w:rsidRDefault="00891BE5" w:rsidP="00891BE5">
      <w:pPr>
        <w:spacing w:line="360" w:lineRule="auto"/>
        <w:jc w:val="center"/>
        <w:rPr>
          <w:sz w:val="24"/>
        </w:rPr>
      </w:pPr>
    </w:p>
    <w:p w:rsidR="00891BE5" w:rsidRDefault="00891BE5" w:rsidP="00891BE5">
      <w:pPr>
        <w:spacing w:line="360" w:lineRule="auto"/>
        <w:jc w:val="center"/>
        <w:rPr>
          <w:sz w:val="24"/>
        </w:rPr>
      </w:pPr>
    </w:p>
    <w:p w:rsidR="00891BE5" w:rsidRDefault="00891BE5" w:rsidP="00891BE5">
      <w:pPr>
        <w:spacing w:line="360" w:lineRule="auto"/>
        <w:jc w:val="center"/>
        <w:rPr>
          <w:sz w:val="24"/>
        </w:rPr>
      </w:pPr>
    </w:p>
    <w:p w:rsidR="00891BE5" w:rsidRDefault="00891BE5" w:rsidP="00891BE5">
      <w:pPr>
        <w:spacing w:line="360" w:lineRule="auto"/>
        <w:jc w:val="center"/>
        <w:rPr>
          <w:sz w:val="24"/>
        </w:rPr>
      </w:pPr>
    </w:p>
    <w:p w:rsidR="00891BE5" w:rsidRDefault="00891BE5" w:rsidP="00891BE5">
      <w:pPr>
        <w:spacing w:line="360" w:lineRule="auto"/>
        <w:jc w:val="center"/>
        <w:rPr>
          <w:sz w:val="24"/>
        </w:rPr>
      </w:pPr>
    </w:p>
    <w:p w:rsidR="00891BE5" w:rsidRDefault="00891BE5" w:rsidP="00891BE5">
      <w:pPr>
        <w:spacing w:line="360" w:lineRule="auto"/>
        <w:jc w:val="center"/>
        <w:rPr>
          <w:sz w:val="24"/>
        </w:rPr>
      </w:pPr>
    </w:p>
    <w:p w:rsidR="00BB2FAD" w:rsidRDefault="00BB2FAD" w:rsidP="00891BE5">
      <w:pPr>
        <w:spacing w:line="360" w:lineRule="auto"/>
        <w:jc w:val="center"/>
        <w:rPr>
          <w:sz w:val="24"/>
        </w:rPr>
      </w:pPr>
    </w:p>
    <w:p w:rsidR="00BB2FAD" w:rsidRDefault="00BB2FAD" w:rsidP="00891BE5">
      <w:pPr>
        <w:spacing w:line="360" w:lineRule="auto"/>
        <w:jc w:val="center"/>
        <w:rPr>
          <w:sz w:val="24"/>
        </w:rPr>
      </w:pPr>
    </w:p>
    <w:p w:rsidR="00BB2FAD" w:rsidRDefault="00BB2FAD" w:rsidP="00891BE5">
      <w:pPr>
        <w:spacing w:line="360" w:lineRule="auto"/>
        <w:jc w:val="center"/>
        <w:rPr>
          <w:sz w:val="24"/>
        </w:rPr>
      </w:pPr>
    </w:p>
    <w:p w:rsidR="00BB2FAD" w:rsidRDefault="00BB2FAD" w:rsidP="00891BE5">
      <w:pPr>
        <w:spacing w:line="360" w:lineRule="auto"/>
        <w:jc w:val="center"/>
        <w:rPr>
          <w:sz w:val="24"/>
        </w:rPr>
      </w:pPr>
    </w:p>
    <w:p w:rsidR="00BB2FAD" w:rsidRDefault="00BB2FAD" w:rsidP="00891BE5">
      <w:pPr>
        <w:spacing w:line="360" w:lineRule="auto"/>
        <w:jc w:val="center"/>
        <w:rPr>
          <w:sz w:val="24"/>
        </w:rPr>
      </w:pPr>
    </w:p>
    <w:p w:rsidR="00891BE5" w:rsidRDefault="00891BE5" w:rsidP="00891BE5">
      <w:pPr>
        <w:spacing w:line="360" w:lineRule="auto"/>
        <w:jc w:val="center"/>
        <w:rPr>
          <w:sz w:val="24"/>
        </w:rPr>
      </w:pPr>
    </w:p>
    <w:p w:rsidR="00891BE5" w:rsidRDefault="00891BE5" w:rsidP="00891BE5">
      <w:pPr>
        <w:spacing w:line="360" w:lineRule="auto"/>
        <w:rPr>
          <w:sz w:val="24"/>
        </w:rPr>
      </w:pPr>
    </w:p>
    <w:p w:rsidR="00F35FA7" w:rsidRDefault="00F35FA7" w:rsidP="00F35FA7">
      <w:pPr>
        <w:pStyle w:val="Prrafodelista"/>
        <w:spacing w:line="360" w:lineRule="auto"/>
        <w:ind w:left="837" w:firstLine="0"/>
        <w:rPr>
          <w:b/>
          <w:sz w:val="28"/>
        </w:rPr>
      </w:pPr>
    </w:p>
    <w:p w:rsidR="00891BE5" w:rsidRDefault="00891BE5" w:rsidP="00891BE5">
      <w:pPr>
        <w:pStyle w:val="Prrafodelista"/>
        <w:numPr>
          <w:ilvl w:val="0"/>
          <w:numId w:val="4"/>
        </w:numPr>
        <w:spacing w:line="360" w:lineRule="auto"/>
        <w:rPr>
          <w:b/>
          <w:sz w:val="28"/>
        </w:rPr>
      </w:pPr>
      <w:r w:rsidRPr="00891BE5">
        <w:rPr>
          <w:b/>
          <w:sz w:val="28"/>
        </w:rPr>
        <w:lastRenderedPageBreak/>
        <w:t xml:space="preserve">Cálculos previos </w:t>
      </w:r>
    </w:p>
    <w:p w:rsidR="00891BE5" w:rsidRDefault="00891BE5" w:rsidP="00891BE5">
      <w:pPr>
        <w:spacing w:line="360" w:lineRule="auto"/>
        <w:rPr>
          <w:b/>
          <w:sz w:val="28"/>
        </w:rPr>
      </w:pPr>
    </w:p>
    <w:p w:rsidR="00F35FA7" w:rsidRPr="00F35FA7" w:rsidRDefault="00F35FA7" w:rsidP="00F35FA7">
      <w:pPr>
        <w:spacing w:line="360" w:lineRule="auto"/>
        <w:jc w:val="center"/>
        <w:rPr>
          <w:rFonts w:ascii="Cambria Math" w:hAnsi="Cambria Math" w:cs="Cambria Math"/>
          <w:sz w:val="24"/>
        </w:rPr>
        <w:sectPr w:rsidR="00F35FA7" w:rsidRPr="00F35FA7">
          <w:footerReference w:type="default" r:id="rId10"/>
          <w:type w:val="continuous"/>
          <w:pgSz w:w="12240" w:h="15840"/>
          <w:pgMar w:top="1340" w:right="1300" w:bottom="280" w:left="1300" w:header="720" w:footer="720" w:gutter="0"/>
          <w:cols w:space="720"/>
        </w:sectPr>
      </w:pPr>
      <w:bookmarkStart w:id="2" w:name="_GoBack"/>
      <w:bookmarkEnd w:id="2"/>
    </w:p>
    <w:p w:rsidR="00DB4C05" w:rsidRPr="00BF3FB3" w:rsidRDefault="00DB4C05" w:rsidP="00BF3FB3">
      <w:pPr>
        <w:tabs>
          <w:tab w:val="left" w:pos="837"/>
        </w:tabs>
        <w:spacing w:before="117"/>
        <w:rPr>
          <w:sz w:val="24"/>
        </w:rPr>
      </w:pPr>
    </w:p>
    <w:sectPr w:rsidR="00DB4C05" w:rsidRPr="00BF3FB3">
      <w:pgSz w:w="12240" w:h="15840"/>
      <w:pgMar w:top="1500" w:right="1300" w:bottom="1180" w:left="130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B0A" w:rsidRDefault="006C2B0A">
      <w:r>
        <w:separator/>
      </w:r>
    </w:p>
  </w:endnote>
  <w:endnote w:type="continuationSeparator" w:id="0">
    <w:p w:rsidR="006C2B0A" w:rsidRDefault="006C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42E" w:rsidRDefault="006C2B0A">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7.35pt;margin-top:731.1pt;width:17.05pt;height:13.05pt;z-index:-251658752;mso-position-horizontal-relative:page;mso-position-vertical-relative:page" filled="f" stroked="f">
          <v:textbox inset="0,0,0,0">
            <w:txbxContent>
              <w:p w:rsidR="004F042E" w:rsidRDefault="004F042E">
                <w:pPr>
                  <w:spacing w:line="245" w:lineRule="exact"/>
                  <w:ind w:left="60"/>
                  <w:rPr>
                    <w:rFonts w:ascii="Calibri"/>
                  </w:rPr>
                </w:pPr>
                <w:r>
                  <w:fldChar w:fldCharType="begin"/>
                </w:r>
                <w:r>
                  <w:rPr>
                    <w:rFonts w:ascii="Calibri"/>
                  </w:rPr>
                  <w:instrText xml:space="preserve"> PAGE </w:instrText>
                </w:r>
                <w:r>
                  <w:fldChar w:fldCharType="separate"/>
                </w:r>
                <w:r w:rsidR="00BB2FAD">
                  <w:rPr>
                    <w:rFonts w:ascii="Calibri"/>
                    <w:noProof/>
                  </w:rP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B0A" w:rsidRDefault="006C2B0A">
      <w:r>
        <w:separator/>
      </w:r>
    </w:p>
  </w:footnote>
  <w:footnote w:type="continuationSeparator" w:id="0">
    <w:p w:rsidR="006C2B0A" w:rsidRDefault="006C2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49E6"/>
    <w:multiLevelType w:val="hybridMultilevel"/>
    <w:tmpl w:val="76BA34FE"/>
    <w:lvl w:ilvl="0" w:tplc="04090001">
      <w:start w:val="1"/>
      <w:numFmt w:val="bullet"/>
      <w:lvlText w:val=""/>
      <w:lvlJc w:val="left"/>
      <w:pPr>
        <w:ind w:left="2586" w:hanging="360"/>
      </w:pPr>
      <w:rPr>
        <w:rFonts w:ascii="Symbol" w:hAnsi="Symbol" w:hint="default"/>
      </w:rPr>
    </w:lvl>
    <w:lvl w:ilvl="1" w:tplc="04090003" w:tentative="1">
      <w:start w:val="1"/>
      <w:numFmt w:val="bullet"/>
      <w:lvlText w:val="o"/>
      <w:lvlJc w:val="left"/>
      <w:pPr>
        <w:ind w:left="3306" w:hanging="360"/>
      </w:pPr>
      <w:rPr>
        <w:rFonts w:ascii="Courier New" w:hAnsi="Courier New" w:cs="Courier New" w:hint="default"/>
      </w:rPr>
    </w:lvl>
    <w:lvl w:ilvl="2" w:tplc="04090005" w:tentative="1">
      <w:start w:val="1"/>
      <w:numFmt w:val="bullet"/>
      <w:lvlText w:val=""/>
      <w:lvlJc w:val="left"/>
      <w:pPr>
        <w:ind w:left="4026" w:hanging="360"/>
      </w:pPr>
      <w:rPr>
        <w:rFonts w:ascii="Wingdings" w:hAnsi="Wingdings" w:hint="default"/>
      </w:rPr>
    </w:lvl>
    <w:lvl w:ilvl="3" w:tplc="04090001" w:tentative="1">
      <w:start w:val="1"/>
      <w:numFmt w:val="bullet"/>
      <w:lvlText w:val=""/>
      <w:lvlJc w:val="left"/>
      <w:pPr>
        <w:ind w:left="4746" w:hanging="360"/>
      </w:pPr>
      <w:rPr>
        <w:rFonts w:ascii="Symbol" w:hAnsi="Symbol" w:hint="default"/>
      </w:rPr>
    </w:lvl>
    <w:lvl w:ilvl="4" w:tplc="04090003" w:tentative="1">
      <w:start w:val="1"/>
      <w:numFmt w:val="bullet"/>
      <w:lvlText w:val="o"/>
      <w:lvlJc w:val="left"/>
      <w:pPr>
        <w:ind w:left="5466" w:hanging="360"/>
      </w:pPr>
      <w:rPr>
        <w:rFonts w:ascii="Courier New" w:hAnsi="Courier New" w:cs="Courier New" w:hint="default"/>
      </w:rPr>
    </w:lvl>
    <w:lvl w:ilvl="5" w:tplc="04090005" w:tentative="1">
      <w:start w:val="1"/>
      <w:numFmt w:val="bullet"/>
      <w:lvlText w:val=""/>
      <w:lvlJc w:val="left"/>
      <w:pPr>
        <w:ind w:left="6186" w:hanging="360"/>
      </w:pPr>
      <w:rPr>
        <w:rFonts w:ascii="Wingdings" w:hAnsi="Wingdings" w:hint="default"/>
      </w:rPr>
    </w:lvl>
    <w:lvl w:ilvl="6" w:tplc="04090001" w:tentative="1">
      <w:start w:val="1"/>
      <w:numFmt w:val="bullet"/>
      <w:lvlText w:val=""/>
      <w:lvlJc w:val="left"/>
      <w:pPr>
        <w:ind w:left="6906" w:hanging="360"/>
      </w:pPr>
      <w:rPr>
        <w:rFonts w:ascii="Symbol" w:hAnsi="Symbol" w:hint="default"/>
      </w:rPr>
    </w:lvl>
    <w:lvl w:ilvl="7" w:tplc="04090003" w:tentative="1">
      <w:start w:val="1"/>
      <w:numFmt w:val="bullet"/>
      <w:lvlText w:val="o"/>
      <w:lvlJc w:val="left"/>
      <w:pPr>
        <w:ind w:left="7626" w:hanging="360"/>
      </w:pPr>
      <w:rPr>
        <w:rFonts w:ascii="Courier New" w:hAnsi="Courier New" w:cs="Courier New" w:hint="default"/>
      </w:rPr>
    </w:lvl>
    <w:lvl w:ilvl="8" w:tplc="04090005" w:tentative="1">
      <w:start w:val="1"/>
      <w:numFmt w:val="bullet"/>
      <w:lvlText w:val=""/>
      <w:lvlJc w:val="left"/>
      <w:pPr>
        <w:ind w:left="8346" w:hanging="360"/>
      </w:pPr>
      <w:rPr>
        <w:rFonts w:ascii="Wingdings" w:hAnsi="Wingdings" w:hint="default"/>
      </w:rPr>
    </w:lvl>
  </w:abstractNum>
  <w:abstractNum w:abstractNumId="1" w15:restartNumberingAfterBreak="0">
    <w:nsid w:val="0999662C"/>
    <w:multiLevelType w:val="hybridMultilevel"/>
    <w:tmpl w:val="CEFA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835CB"/>
    <w:multiLevelType w:val="hybridMultilevel"/>
    <w:tmpl w:val="FC887B84"/>
    <w:lvl w:ilvl="0" w:tplc="14F43600">
      <w:numFmt w:val="bullet"/>
      <w:lvlText w:val=""/>
      <w:lvlJc w:val="left"/>
      <w:pPr>
        <w:ind w:left="837" w:hanging="361"/>
      </w:pPr>
      <w:rPr>
        <w:rFonts w:ascii="Symbol" w:eastAsia="Symbol" w:hAnsi="Symbol" w:cs="Symbol" w:hint="default"/>
        <w:w w:val="100"/>
        <w:sz w:val="34"/>
        <w:szCs w:val="34"/>
        <w:lang w:val="es-ES" w:eastAsia="en-US" w:bidi="ar-SA"/>
      </w:rPr>
    </w:lvl>
    <w:lvl w:ilvl="1" w:tplc="2AA2083C">
      <w:numFmt w:val="bullet"/>
      <w:lvlText w:val="•"/>
      <w:lvlJc w:val="left"/>
      <w:pPr>
        <w:ind w:left="1720" w:hanging="361"/>
      </w:pPr>
      <w:rPr>
        <w:rFonts w:hint="default"/>
        <w:lang w:val="es-ES" w:eastAsia="en-US" w:bidi="ar-SA"/>
      </w:rPr>
    </w:lvl>
    <w:lvl w:ilvl="2" w:tplc="22D22E72">
      <w:numFmt w:val="bullet"/>
      <w:lvlText w:val="•"/>
      <w:lvlJc w:val="left"/>
      <w:pPr>
        <w:ind w:left="2600" w:hanging="361"/>
      </w:pPr>
      <w:rPr>
        <w:rFonts w:hint="default"/>
        <w:lang w:val="es-ES" w:eastAsia="en-US" w:bidi="ar-SA"/>
      </w:rPr>
    </w:lvl>
    <w:lvl w:ilvl="3" w:tplc="29C86126">
      <w:numFmt w:val="bullet"/>
      <w:lvlText w:val="•"/>
      <w:lvlJc w:val="left"/>
      <w:pPr>
        <w:ind w:left="3480" w:hanging="361"/>
      </w:pPr>
      <w:rPr>
        <w:rFonts w:hint="default"/>
        <w:lang w:val="es-ES" w:eastAsia="en-US" w:bidi="ar-SA"/>
      </w:rPr>
    </w:lvl>
    <w:lvl w:ilvl="4" w:tplc="658054E6">
      <w:numFmt w:val="bullet"/>
      <w:lvlText w:val="•"/>
      <w:lvlJc w:val="left"/>
      <w:pPr>
        <w:ind w:left="4360" w:hanging="361"/>
      </w:pPr>
      <w:rPr>
        <w:rFonts w:hint="default"/>
        <w:lang w:val="es-ES" w:eastAsia="en-US" w:bidi="ar-SA"/>
      </w:rPr>
    </w:lvl>
    <w:lvl w:ilvl="5" w:tplc="8A9E3CEE">
      <w:numFmt w:val="bullet"/>
      <w:lvlText w:val="•"/>
      <w:lvlJc w:val="left"/>
      <w:pPr>
        <w:ind w:left="5240" w:hanging="361"/>
      </w:pPr>
      <w:rPr>
        <w:rFonts w:hint="default"/>
        <w:lang w:val="es-ES" w:eastAsia="en-US" w:bidi="ar-SA"/>
      </w:rPr>
    </w:lvl>
    <w:lvl w:ilvl="6" w:tplc="E2D0E1BE">
      <w:numFmt w:val="bullet"/>
      <w:lvlText w:val="•"/>
      <w:lvlJc w:val="left"/>
      <w:pPr>
        <w:ind w:left="6120" w:hanging="361"/>
      </w:pPr>
      <w:rPr>
        <w:rFonts w:hint="default"/>
        <w:lang w:val="es-ES" w:eastAsia="en-US" w:bidi="ar-SA"/>
      </w:rPr>
    </w:lvl>
    <w:lvl w:ilvl="7" w:tplc="B9384DF8">
      <w:numFmt w:val="bullet"/>
      <w:lvlText w:val="•"/>
      <w:lvlJc w:val="left"/>
      <w:pPr>
        <w:ind w:left="7000" w:hanging="361"/>
      </w:pPr>
      <w:rPr>
        <w:rFonts w:hint="default"/>
        <w:lang w:val="es-ES" w:eastAsia="en-US" w:bidi="ar-SA"/>
      </w:rPr>
    </w:lvl>
    <w:lvl w:ilvl="8" w:tplc="B10A5A62">
      <w:numFmt w:val="bullet"/>
      <w:lvlText w:val="•"/>
      <w:lvlJc w:val="left"/>
      <w:pPr>
        <w:ind w:left="7880" w:hanging="361"/>
      </w:pPr>
      <w:rPr>
        <w:rFonts w:hint="default"/>
        <w:lang w:val="es-ES" w:eastAsia="en-US" w:bidi="ar-SA"/>
      </w:rPr>
    </w:lvl>
  </w:abstractNum>
  <w:abstractNum w:abstractNumId="3" w15:restartNumberingAfterBreak="0">
    <w:nsid w:val="0E463B0E"/>
    <w:multiLevelType w:val="hybridMultilevel"/>
    <w:tmpl w:val="AB94CCF2"/>
    <w:lvl w:ilvl="0" w:tplc="04090001">
      <w:start w:val="1"/>
      <w:numFmt w:val="bullet"/>
      <w:lvlText w:val=""/>
      <w:lvlJc w:val="left"/>
      <w:pPr>
        <w:ind w:left="1542" w:hanging="360"/>
      </w:pPr>
      <w:rPr>
        <w:rFonts w:ascii="Symbol" w:hAnsi="Symbol"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4" w15:restartNumberingAfterBreak="0">
    <w:nsid w:val="136D5E47"/>
    <w:multiLevelType w:val="hybridMultilevel"/>
    <w:tmpl w:val="0D3039E2"/>
    <w:lvl w:ilvl="0" w:tplc="04090001">
      <w:start w:val="1"/>
      <w:numFmt w:val="bullet"/>
      <w:lvlText w:val=""/>
      <w:lvlJc w:val="left"/>
      <w:pPr>
        <w:ind w:left="1916" w:hanging="360"/>
      </w:pPr>
      <w:rPr>
        <w:rFonts w:ascii="Symbol" w:hAnsi="Symbol" w:hint="default"/>
      </w:rPr>
    </w:lvl>
    <w:lvl w:ilvl="1" w:tplc="04090003" w:tentative="1">
      <w:start w:val="1"/>
      <w:numFmt w:val="bullet"/>
      <w:lvlText w:val="o"/>
      <w:lvlJc w:val="left"/>
      <w:pPr>
        <w:ind w:left="2636" w:hanging="360"/>
      </w:pPr>
      <w:rPr>
        <w:rFonts w:ascii="Courier New" w:hAnsi="Courier New" w:cs="Courier New" w:hint="default"/>
      </w:rPr>
    </w:lvl>
    <w:lvl w:ilvl="2" w:tplc="04090005" w:tentative="1">
      <w:start w:val="1"/>
      <w:numFmt w:val="bullet"/>
      <w:lvlText w:val=""/>
      <w:lvlJc w:val="left"/>
      <w:pPr>
        <w:ind w:left="3356" w:hanging="360"/>
      </w:pPr>
      <w:rPr>
        <w:rFonts w:ascii="Wingdings" w:hAnsi="Wingdings" w:hint="default"/>
      </w:rPr>
    </w:lvl>
    <w:lvl w:ilvl="3" w:tplc="04090001" w:tentative="1">
      <w:start w:val="1"/>
      <w:numFmt w:val="bullet"/>
      <w:lvlText w:val=""/>
      <w:lvlJc w:val="left"/>
      <w:pPr>
        <w:ind w:left="4076" w:hanging="360"/>
      </w:pPr>
      <w:rPr>
        <w:rFonts w:ascii="Symbol" w:hAnsi="Symbol" w:hint="default"/>
      </w:rPr>
    </w:lvl>
    <w:lvl w:ilvl="4" w:tplc="04090003" w:tentative="1">
      <w:start w:val="1"/>
      <w:numFmt w:val="bullet"/>
      <w:lvlText w:val="o"/>
      <w:lvlJc w:val="left"/>
      <w:pPr>
        <w:ind w:left="4796" w:hanging="360"/>
      </w:pPr>
      <w:rPr>
        <w:rFonts w:ascii="Courier New" w:hAnsi="Courier New" w:cs="Courier New" w:hint="default"/>
      </w:rPr>
    </w:lvl>
    <w:lvl w:ilvl="5" w:tplc="04090005" w:tentative="1">
      <w:start w:val="1"/>
      <w:numFmt w:val="bullet"/>
      <w:lvlText w:val=""/>
      <w:lvlJc w:val="left"/>
      <w:pPr>
        <w:ind w:left="5516" w:hanging="360"/>
      </w:pPr>
      <w:rPr>
        <w:rFonts w:ascii="Wingdings" w:hAnsi="Wingdings" w:hint="default"/>
      </w:rPr>
    </w:lvl>
    <w:lvl w:ilvl="6" w:tplc="04090001" w:tentative="1">
      <w:start w:val="1"/>
      <w:numFmt w:val="bullet"/>
      <w:lvlText w:val=""/>
      <w:lvlJc w:val="left"/>
      <w:pPr>
        <w:ind w:left="6236" w:hanging="360"/>
      </w:pPr>
      <w:rPr>
        <w:rFonts w:ascii="Symbol" w:hAnsi="Symbol" w:hint="default"/>
      </w:rPr>
    </w:lvl>
    <w:lvl w:ilvl="7" w:tplc="04090003" w:tentative="1">
      <w:start w:val="1"/>
      <w:numFmt w:val="bullet"/>
      <w:lvlText w:val="o"/>
      <w:lvlJc w:val="left"/>
      <w:pPr>
        <w:ind w:left="6956" w:hanging="360"/>
      </w:pPr>
      <w:rPr>
        <w:rFonts w:ascii="Courier New" w:hAnsi="Courier New" w:cs="Courier New" w:hint="default"/>
      </w:rPr>
    </w:lvl>
    <w:lvl w:ilvl="8" w:tplc="04090005" w:tentative="1">
      <w:start w:val="1"/>
      <w:numFmt w:val="bullet"/>
      <w:lvlText w:val=""/>
      <w:lvlJc w:val="left"/>
      <w:pPr>
        <w:ind w:left="7676" w:hanging="360"/>
      </w:pPr>
      <w:rPr>
        <w:rFonts w:ascii="Wingdings" w:hAnsi="Wingdings" w:hint="default"/>
      </w:rPr>
    </w:lvl>
  </w:abstractNum>
  <w:abstractNum w:abstractNumId="5" w15:restartNumberingAfterBreak="0">
    <w:nsid w:val="1725189A"/>
    <w:multiLevelType w:val="hybridMultilevel"/>
    <w:tmpl w:val="06E4D94E"/>
    <w:lvl w:ilvl="0" w:tplc="04090001">
      <w:start w:val="1"/>
      <w:numFmt w:val="bullet"/>
      <w:lvlText w:val=""/>
      <w:lvlJc w:val="left"/>
      <w:pPr>
        <w:ind w:left="2079" w:hanging="360"/>
      </w:pPr>
      <w:rPr>
        <w:rFonts w:ascii="Symbol" w:hAnsi="Symbol" w:hint="default"/>
      </w:rPr>
    </w:lvl>
    <w:lvl w:ilvl="1" w:tplc="04090003" w:tentative="1">
      <w:start w:val="1"/>
      <w:numFmt w:val="bullet"/>
      <w:lvlText w:val="o"/>
      <w:lvlJc w:val="left"/>
      <w:pPr>
        <w:ind w:left="2799" w:hanging="360"/>
      </w:pPr>
      <w:rPr>
        <w:rFonts w:ascii="Courier New" w:hAnsi="Courier New" w:cs="Courier New" w:hint="default"/>
      </w:rPr>
    </w:lvl>
    <w:lvl w:ilvl="2" w:tplc="04090005" w:tentative="1">
      <w:start w:val="1"/>
      <w:numFmt w:val="bullet"/>
      <w:lvlText w:val=""/>
      <w:lvlJc w:val="left"/>
      <w:pPr>
        <w:ind w:left="3519" w:hanging="360"/>
      </w:pPr>
      <w:rPr>
        <w:rFonts w:ascii="Wingdings" w:hAnsi="Wingdings" w:hint="default"/>
      </w:rPr>
    </w:lvl>
    <w:lvl w:ilvl="3" w:tplc="04090001" w:tentative="1">
      <w:start w:val="1"/>
      <w:numFmt w:val="bullet"/>
      <w:lvlText w:val=""/>
      <w:lvlJc w:val="left"/>
      <w:pPr>
        <w:ind w:left="4239" w:hanging="360"/>
      </w:pPr>
      <w:rPr>
        <w:rFonts w:ascii="Symbol" w:hAnsi="Symbol" w:hint="default"/>
      </w:rPr>
    </w:lvl>
    <w:lvl w:ilvl="4" w:tplc="04090003" w:tentative="1">
      <w:start w:val="1"/>
      <w:numFmt w:val="bullet"/>
      <w:lvlText w:val="o"/>
      <w:lvlJc w:val="left"/>
      <w:pPr>
        <w:ind w:left="4959" w:hanging="360"/>
      </w:pPr>
      <w:rPr>
        <w:rFonts w:ascii="Courier New" w:hAnsi="Courier New" w:cs="Courier New" w:hint="default"/>
      </w:rPr>
    </w:lvl>
    <w:lvl w:ilvl="5" w:tplc="04090005" w:tentative="1">
      <w:start w:val="1"/>
      <w:numFmt w:val="bullet"/>
      <w:lvlText w:val=""/>
      <w:lvlJc w:val="left"/>
      <w:pPr>
        <w:ind w:left="5679" w:hanging="360"/>
      </w:pPr>
      <w:rPr>
        <w:rFonts w:ascii="Wingdings" w:hAnsi="Wingdings" w:hint="default"/>
      </w:rPr>
    </w:lvl>
    <w:lvl w:ilvl="6" w:tplc="04090001" w:tentative="1">
      <w:start w:val="1"/>
      <w:numFmt w:val="bullet"/>
      <w:lvlText w:val=""/>
      <w:lvlJc w:val="left"/>
      <w:pPr>
        <w:ind w:left="6399" w:hanging="360"/>
      </w:pPr>
      <w:rPr>
        <w:rFonts w:ascii="Symbol" w:hAnsi="Symbol" w:hint="default"/>
      </w:rPr>
    </w:lvl>
    <w:lvl w:ilvl="7" w:tplc="04090003" w:tentative="1">
      <w:start w:val="1"/>
      <w:numFmt w:val="bullet"/>
      <w:lvlText w:val="o"/>
      <w:lvlJc w:val="left"/>
      <w:pPr>
        <w:ind w:left="7119" w:hanging="360"/>
      </w:pPr>
      <w:rPr>
        <w:rFonts w:ascii="Courier New" w:hAnsi="Courier New" w:cs="Courier New" w:hint="default"/>
      </w:rPr>
    </w:lvl>
    <w:lvl w:ilvl="8" w:tplc="04090005" w:tentative="1">
      <w:start w:val="1"/>
      <w:numFmt w:val="bullet"/>
      <w:lvlText w:val=""/>
      <w:lvlJc w:val="left"/>
      <w:pPr>
        <w:ind w:left="7839" w:hanging="360"/>
      </w:pPr>
      <w:rPr>
        <w:rFonts w:ascii="Wingdings" w:hAnsi="Wingdings" w:hint="default"/>
      </w:rPr>
    </w:lvl>
  </w:abstractNum>
  <w:abstractNum w:abstractNumId="6" w15:restartNumberingAfterBreak="0">
    <w:nsid w:val="35AA6EEF"/>
    <w:multiLevelType w:val="hybridMultilevel"/>
    <w:tmpl w:val="1DB06AD0"/>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7" w15:restartNumberingAfterBreak="0">
    <w:nsid w:val="37E51426"/>
    <w:multiLevelType w:val="multilevel"/>
    <w:tmpl w:val="39CCBFBE"/>
    <w:lvl w:ilvl="0">
      <w:start w:val="3"/>
      <w:numFmt w:val="decimal"/>
      <w:lvlText w:val="%1"/>
      <w:lvlJc w:val="left"/>
      <w:pPr>
        <w:ind w:left="1019" w:hanging="543"/>
      </w:pPr>
      <w:rPr>
        <w:rFonts w:hint="default"/>
        <w:lang w:val="es-ES" w:eastAsia="en-US" w:bidi="ar-SA"/>
      </w:rPr>
    </w:lvl>
    <w:lvl w:ilvl="1">
      <w:start w:val="1"/>
      <w:numFmt w:val="decimal"/>
      <w:lvlText w:val="%1.%2"/>
      <w:lvlJc w:val="left"/>
      <w:pPr>
        <w:ind w:left="1019" w:hanging="543"/>
      </w:pPr>
      <w:rPr>
        <w:rFonts w:hint="default"/>
        <w:lang w:val="es-ES" w:eastAsia="en-US" w:bidi="ar-SA"/>
      </w:rPr>
    </w:lvl>
    <w:lvl w:ilvl="2">
      <w:start w:val="1"/>
      <w:numFmt w:val="decimal"/>
      <w:lvlText w:val="%1.%2.%3"/>
      <w:lvlJc w:val="left"/>
      <w:pPr>
        <w:ind w:left="1019" w:hanging="543"/>
        <w:jc w:val="right"/>
      </w:pPr>
      <w:rPr>
        <w:rFonts w:ascii="Times New Roman" w:eastAsia="Times New Roman" w:hAnsi="Times New Roman" w:cs="Times New Roman" w:hint="default"/>
        <w:w w:val="100"/>
        <w:sz w:val="24"/>
        <w:szCs w:val="24"/>
        <w:lang w:val="es-ES" w:eastAsia="en-US" w:bidi="ar-SA"/>
      </w:rPr>
    </w:lvl>
    <w:lvl w:ilvl="3">
      <w:numFmt w:val="bullet"/>
      <w:lvlText w:val="•"/>
      <w:lvlJc w:val="left"/>
      <w:pPr>
        <w:ind w:left="3606" w:hanging="543"/>
      </w:pPr>
      <w:rPr>
        <w:rFonts w:hint="default"/>
        <w:lang w:val="es-ES" w:eastAsia="en-US" w:bidi="ar-SA"/>
      </w:rPr>
    </w:lvl>
    <w:lvl w:ilvl="4">
      <w:numFmt w:val="bullet"/>
      <w:lvlText w:val="•"/>
      <w:lvlJc w:val="left"/>
      <w:pPr>
        <w:ind w:left="4468" w:hanging="543"/>
      </w:pPr>
      <w:rPr>
        <w:rFonts w:hint="default"/>
        <w:lang w:val="es-ES" w:eastAsia="en-US" w:bidi="ar-SA"/>
      </w:rPr>
    </w:lvl>
    <w:lvl w:ilvl="5">
      <w:numFmt w:val="bullet"/>
      <w:lvlText w:val="•"/>
      <w:lvlJc w:val="left"/>
      <w:pPr>
        <w:ind w:left="5330" w:hanging="543"/>
      </w:pPr>
      <w:rPr>
        <w:rFonts w:hint="default"/>
        <w:lang w:val="es-ES" w:eastAsia="en-US" w:bidi="ar-SA"/>
      </w:rPr>
    </w:lvl>
    <w:lvl w:ilvl="6">
      <w:numFmt w:val="bullet"/>
      <w:lvlText w:val="•"/>
      <w:lvlJc w:val="left"/>
      <w:pPr>
        <w:ind w:left="6192" w:hanging="543"/>
      </w:pPr>
      <w:rPr>
        <w:rFonts w:hint="default"/>
        <w:lang w:val="es-ES" w:eastAsia="en-US" w:bidi="ar-SA"/>
      </w:rPr>
    </w:lvl>
    <w:lvl w:ilvl="7">
      <w:numFmt w:val="bullet"/>
      <w:lvlText w:val="•"/>
      <w:lvlJc w:val="left"/>
      <w:pPr>
        <w:ind w:left="7054" w:hanging="543"/>
      </w:pPr>
      <w:rPr>
        <w:rFonts w:hint="default"/>
        <w:lang w:val="es-ES" w:eastAsia="en-US" w:bidi="ar-SA"/>
      </w:rPr>
    </w:lvl>
    <w:lvl w:ilvl="8">
      <w:numFmt w:val="bullet"/>
      <w:lvlText w:val="•"/>
      <w:lvlJc w:val="left"/>
      <w:pPr>
        <w:ind w:left="7916" w:hanging="543"/>
      </w:pPr>
      <w:rPr>
        <w:rFonts w:hint="default"/>
        <w:lang w:val="es-ES" w:eastAsia="en-US" w:bidi="ar-SA"/>
      </w:rPr>
    </w:lvl>
  </w:abstractNum>
  <w:abstractNum w:abstractNumId="8" w15:restartNumberingAfterBreak="0">
    <w:nsid w:val="409E2E4F"/>
    <w:multiLevelType w:val="hybridMultilevel"/>
    <w:tmpl w:val="8C60C35C"/>
    <w:lvl w:ilvl="0" w:tplc="04090001">
      <w:start w:val="1"/>
      <w:numFmt w:val="bullet"/>
      <w:lvlText w:val=""/>
      <w:lvlJc w:val="left"/>
      <w:pPr>
        <w:ind w:left="1542" w:hanging="360"/>
      </w:pPr>
      <w:rPr>
        <w:rFonts w:ascii="Symbol" w:hAnsi="Symbol"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9" w15:restartNumberingAfterBreak="0">
    <w:nsid w:val="40AA75F8"/>
    <w:multiLevelType w:val="multilevel"/>
    <w:tmpl w:val="5E124E2E"/>
    <w:lvl w:ilvl="0">
      <w:start w:val="1"/>
      <w:numFmt w:val="decimal"/>
      <w:lvlText w:val="%1."/>
      <w:lvlJc w:val="left"/>
      <w:pPr>
        <w:ind w:left="837" w:hanging="361"/>
      </w:pPr>
      <w:rPr>
        <w:rFonts w:ascii="Times New Roman" w:eastAsia="Times New Roman" w:hAnsi="Times New Roman" w:cs="Times New Roman" w:hint="default"/>
        <w:b/>
        <w:bCs/>
        <w:w w:val="99"/>
        <w:sz w:val="28"/>
        <w:szCs w:val="28"/>
        <w:lang w:val="es-ES" w:eastAsia="en-US" w:bidi="ar-SA"/>
      </w:rPr>
    </w:lvl>
    <w:lvl w:ilvl="1">
      <w:start w:val="1"/>
      <w:numFmt w:val="decimal"/>
      <w:lvlText w:val="%1.%2"/>
      <w:lvlJc w:val="left"/>
      <w:pPr>
        <w:ind w:left="1197" w:hanging="721"/>
        <w:jc w:val="right"/>
      </w:pPr>
      <w:rPr>
        <w:rFonts w:hint="default"/>
        <w:b/>
        <w:bCs/>
        <w:w w:val="100"/>
        <w:lang w:val="es-ES" w:eastAsia="en-US" w:bidi="ar-SA"/>
      </w:rPr>
    </w:lvl>
    <w:lvl w:ilvl="2">
      <w:numFmt w:val="bullet"/>
      <w:lvlText w:val=""/>
      <w:lvlJc w:val="left"/>
      <w:pPr>
        <w:ind w:left="1749" w:hanging="721"/>
      </w:pPr>
      <w:rPr>
        <w:rFonts w:ascii="Symbol" w:eastAsia="Symbol" w:hAnsi="Symbol" w:cs="Symbol" w:hint="default"/>
        <w:w w:val="100"/>
        <w:sz w:val="24"/>
        <w:szCs w:val="24"/>
        <w:lang w:val="es-ES" w:eastAsia="en-US" w:bidi="ar-SA"/>
      </w:rPr>
    </w:lvl>
    <w:lvl w:ilvl="3">
      <w:numFmt w:val="bullet"/>
      <w:lvlText w:val="•"/>
      <w:lvlJc w:val="left"/>
      <w:pPr>
        <w:ind w:left="2727" w:hanging="721"/>
      </w:pPr>
      <w:rPr>
        <w:rFonts w:hint="default"/>
        <w:lang w:val="es-ES" w:eastAsia="en-US" w:bidi="ar-SA"/>
      </w:rPr>
    </w:lvl>
    <w:lvl w:ilvl="4">
      <w:numFmt w:val="bullet"/>
      <w:lvlText w:val="•"/>
      <w:lvlJc w:val="left"/>
      <w:pPr>
        <w:ind w:left="3715" w:hanging="721"/>
      </w:pPr>
      <w:rPr>
        <w:rFonts w:hint="default"/>
        <w:lang w:val="es-ES" w:eastAsia="en-US" w:bidi="ar-SA"/>
      </w:rPr>
    </w:lvl>
    <w:lvl w:ilvl="5">
      <w:numFmt w:val="bullet"/>
      <w:lvlText w:val="•"/>
      <w:lvlJc w:val="left"/>
      <w:pPr>
        <w:ind w:left="4702" w:hanging="721"/>
      </w:pPr>
      <w:rPr>
        <w:rFonts w:hint="default"/>
        <w:lang w:val="es-ES" w:eastAsia="en-US" w:bidi="ar-SA"/>
      </w:rPr>
    </w:lvl>
    <w:lvl w:ilvl="6">
      <w:numFmt w:val="bullet"/>
      <w:lvlText w:val="•"/>
      <w:lvlJc w:val="left"/>
      <w:pPr>
        <w:ind w:left="5690" w:hanging="721"/>
      </w:pPr>
      <w:rPr>
        <w:rFonts w:hint="default"/>
        <w:lang w:val="es-ES" w:eastAsia="en-US" w:bidi="ar-SA"/>
      </w:rPr>
    </w:lvl>
    <w:lvl w:ilvl="7">
      <w:numFmt w:val="bullet"/>
      <w:lvlText w:val="•"/>
      <w:lvlJc w:val="left"/>
      <w:pPr>
        <w:ind w:left="6677" w:hanging="721"/>
      </w:pPr>
      <w:rPr>
        <w:rFonts w:hint="default"/>
        <w:lang w:val="es-ES" w:eastAsia="en-US" w:bidi="ar-SA"/>
      </w:rPr>
    </w:lvl>
    <w:lvl w:ilvl="8">
      <w:numFmt w:val="bullet"/>
      <w:lvlText w:val="•"/>
      <w:lvlJc w:val="left"/>
      <w:pPr>
        <w:ind w:left="7665" w:hanging="721"/>
      </w:pPr>
      <w:rPr>
        <w:rFonts w:hint="default"/>
        <w:lang w:val="es-ES" w:eastAsia="en-US" w:bidi="ar-SA"/>
      </w:rPr>
    </w:lvl>
  </w:abstractNum>
  <w:abstractNum w:abstractNumId="10" w15:restartNumberingAfterBreak="0">
    <w:nsid w:val="43560028"/>
    <w:multiLevelType w:val="hybridMultilevel"/>
    <w:tmpl w:val="6D70BAB8"/>
    <w:lvl w:ilvl="0" w:tplc="04090001">
      <w:start w:val="1"/>
      <w:numFmt w:val="bullet"/>
      <w:lvlText w:val=""/>
      <w:lvlJc w:val="left"/>
      <w:pPr>
        <w:ind w:left="1206" w:hanging="360"/>
      </w:pPr>
      <w:rPr>
        <w:rFonts w:ascii="Symbol" w:hAnsi="Symbol"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11" w15:restartNumberingAfterBreak="0">
    <w:nsid w:val="583B0CEC"/>
    <w:multiLevelType w:val="hybridMultilevel"/>
    <w:tmpl w:val="70D4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B94620"/>
    <w:multiLevelType w:val="hybridMultilevel"/>
    <w:tmpl w:val="7FC87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CE4DC0"/>
    <w:multiLevelType w:val="hybridMultilevel"/>
    <w:tmpl w:val="1FC42A1E"/>
    <w:lvl w:ilvl="0" w:tplc="04090001">
      <w:start w:val="1"/>
      <w:numFmt w:val="bullet"/>
      <w:lvlText w:val=""/>
      <w:lvlJc w:val="left"/>
      <w:pPr>
        <w:ind w:left="1542" w:hanging="360"/>
      </w:pPr>
      <w:rPr>
        <w:rFonts w:ascii="Symbol" w:hAnsi="Symbol"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14" w15:restartNumberingAfterBreak="0">
    <w:nsid w:val="78E9532B"/>
    <w:multiLevelType w:val="hybridMultilevel"/>
    <w:tmpl w:val="C566512A"/>
    <w:lvl w:ilvl="0" w:tplc="32DA403C">
      <w:start w:val="1"/>
      <w:numFmt w:val="decimal"/>
      <w:lvlText w:val="%1)"/>
      <w:lvlJc w:val="left"/>
      <w:pPr>
        <w:ind w:left="837" w:hanging="361"/>
      </w:pPr>
      <w:rPr>
        <w:rFonts w:ascii="Times New Roman" w:eastAsia="Times New Roman" w:hAnsi="Times New Roman" w:cs="Times New Roman" w:hint="default"/>
        <w:w w:val="99"/>
        <w:sz w:val="24"/>
        <w:szCs w:val="24"/>
        <w:lang w:val="es-ES" w:eastAsia="en-US" w:bidi="ar-SA"/>
      </w:rPr>
    </w:lvl>
    <w:lvl w:ilvl="1" w:tplc="905C9C7C">
      <w:numFmt w:val="bullet"/>
      <w:lvlText w:val="•"/>
      <w:lvlJc w:val="left"/>
      <w:pPr>
        <w:ind w:left="1720" w:hanging="361"/>
      </w:pPr>
      <w:rPr>
        <w:rFonts w:hint="default"/>
        <w:lang w:val="es-ES" w:eastAsia="en-US" w:bidi="ar-SA"/>
      </w:rPr>
    </w:lvl>
    <w:lvl w:ilvl="2" w:tplc="F0660D8C">
      <w:numFmt w:val="bullet"/>
      <w:lvlText w:val="•"/>
      <w:lvlJc w:val="left"/>
      <w:pPr>
        <w:ind w:left="2600" w:hanging="361"/>
      </w:pPr>
      <w:rPr>
        <w:rFonts w:hint="default"/>
        <w:lang w:val="es-ES" w:eastAsia="en-US" w:bidi="ar-SA"/>
      </w:rPr>
    </w:lvl>
    <w:lvl w:ilvl="3" w:tplc="0060BFF6">
      <w:numFmt w:val="bullet"/>
      <w:lvlText w:val="•"/>
      <w:lvlJc w:val="left"/>
      <w:pPr>
        <w:ind w:left="3480" w:hanging="361"/>
      </w:pPr>
      <w:rPr>
        <w:rFonts w:hint="default"/>
        <w:lang w:val="es-ES" w:eastAsia="en-US" w:bidi="ar-SA"/>
      </w:rPr>
    </w:lvl>
    <w:lvl w:ilvl="4" w:tplc="B8145D8E">
      <w:numFmt w:val="bullet"/>
      <w:lvlText w:val="•"/>
      <w:lvlJc w:val="left"/>
      <w:pPr>
        <w:ind w:left="4360" w:hanging="361"/>
      </w:pPr>
      <w:rPr>
        <w:rFonts w:hint="default"/>
        <w:lang w:val="es-ES" w:eastAsia="en-US" w:bidi="ar-SA"/>
      </w:rPr>
    </w:lvl>
    <w:lvl w:ilvl="5" w:tplc="7CE278A2">
      <w:numFmt w:val="bullet"/>
      <w:lvlText w:val="•"/>
      <w:lvlJc w:val="left"/>
      <w:pPr>
        <w:ind w:left="5240" w:hanging="361"/>
      </w:pPr>
      <w:rPr>
        <w:rFonts w:hint="default"/>
        <w:lang w:val="es-ES" w:eastAsia="en-US" w:bidi="ar-SA"/>
      </w:rPr>
    </w:lvl>
    <w:lvl w:ilvl="6" w:tplc="598A6B66">
      <w:numFmt w:val="bullet"/>
      <w:lvlText w:val="•"/>
      <w:lvlJc w:val="left"/>
      <w:pPr>
        <w:ind w:left="6120" w:hanging="361"/>
      </w:pPr>
      <w:rPr>
        <w:rFonts w:hint="default"/>
        <w:lang w:val="es-ES" w:eastAsia="en-US" w:bidi="ar-SA"/>
      </w:rPr>
    </w:lvl>
    <w:lvl w:ilvl="7" w:tplc="BBDC57A2">
      <w:numFmt w:val="bullet"/>
      <w:lvlText w:val="•"/>
      <w:lvlJc w:val="left"/>
      <w:pPr>
        <w:ind w:left="7000" w:hanging="361"/>
      </w:pPr>
      <w:rPr>
        <w:rFonts w:hint="default"/>
        <w:lang w:val="es-ES" w:eastAsia="en-US" w:bidi="ar-SA"/>
      </w:rPr>
    </w:lvl>
    <w:lvl w:ilvl="8" w:tplc="4E28B8C8">
      <w:numFmt w:val="bullet"/>
      <w:lvlText w:val="•"/>
      <w:lvlJc w:val="left"/>
      <w:pPr>
        <w:ind w:left="7880" w:hanging="361"/>
      </w:pPr>
      <w:rPr>
        <w:rFonts w:hint="default"/>
        <w:lang w:val="es-ES" w:eastAsia="en-US" w:bidi="ar-SA"/>
      </w:rPr>
    </w:lvl>
  </w:abstractNum>
  <w:num w:numId="1">
    <w:abstractNumId w:val="2"/>
  </w:num>
  <w:num w:numId="2">
    <w:abstractNumId w:val="14"/>
  </w:num>
  <w:num w:numId="3">
    <w:abstractNumId w:val="7"/>
  </w:num>
  <w:num w:numId="4">
    <w:abstractNumId w:val="9"/>
  </w:num>
  <w:num w:numId="5">
    <w:abstractNumId w:val="10"/>
  </w:num>
  <w:num w:numId="6">
    <w:abstractNumId w:val="0"/>
  </w:num>
  <w:num w:numId="7">
    <w:abstractNumId w:val="8"/>
  </w:num>
  <w:num w:numId="8">
    <w:abstractNumId w:val="5"/>
  </w:num>
  <w:num w:numId="9">
    <w:abstractNumId w:val="3"/>
  </w:num>
  <w:num w:numId="10">
    <w:abstractNumId w:val="12"/>
  </w:num>
  <w:num w:numId="11">
    <w:abstractNumId w:val="11"/>
  </w:num>
  <w:num w:numId="12">
    <w:abstractNumId w:val="6"/>
  </w:num>
  <w:num w:numId="13">
    <w:abstractNumId w:val="4"/>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B4C05"/>
    <w:rsid w:val="0028774A"/>
    <w:rsid w:val="002D0C2A"/>
    <w:rsid w:val="002E7ED1"/>
    <w:rsid w:val="00300C87"/>
    <w:rsid w:val="003C459C"/>
    <w:rsid w:val="003C5EA9"/>
    <w:rsid w:val="003F6A00"/>
    <w:rsid w:val="00417ECF"/>
    <w:rsid w:val="00483764"/>
    <w:rsid w:val="004A3316"/>
    <w:rsid w:val="004B1EFB"/>
    <w:rsid w:val="004D1494"/>
    <w:rsid w:val="004F042E"/>
    <w:rsid w:val="005B151F"/>
    <w:rsid w:val="005C0E65"/>
    <w:rsid w:val="005C2420"/>
    <w:rsid w:val="005C5D5C"/>
    <w:rsid w:val="00630FED"/>
    <w:rsid w:val="006C2B0A"/>
    <w:rsid w:val="00891BE5"/>
    <w:rsid w:val="008B6D10"/>
    <w:rsid w:val="00984C70"/>
    <w:rsid w:val="009B2E42"/>
    <w:rsid w:val="009C5BA1"/>
    <w:rsid w:val="009E5932"/>
    <w:rsid w:val="009F4ED9"/>
    <w:rsid w:val="00A11182"/>
    <w:rsid w:val="00A13C0A"/>
    <w:rsid w:val="00AC4F03"/>
    <w:rsid w:val="00AE0171"/>
    <w:rsid w:val="00BB2FAD"/>
    <w:rsid w:val="00BE56C3"/>
    <w:rsid w:val="00BF3DEE"/>
    <w:rsid w:val="00BF3FB3"/>
    <w:rsid w:val="00C04031"/>
    <w:rsid w:val="00CF1EC0"/>
    <w:rsid w:val="00CF3090"/>
    <w:rsid w:val="00D36448"/>
    <w:rsid w:val="00D37A0F"/>
    <w:rsid w:val="00DB4C05"/>
    <w:rsid w:val="00E51747"/>
    <w:rsid w:val="00F1766B"/>
    <w:rsid w:val="00F35FA7"/>
    <w:rsid w:val="00F673EC"/>
    <w:rsid w:val="00FB7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80AEC7"/>
  <w15:docId w15:val="{CE25035E-E134-4048-869E-7C1BA155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spacing w:before="74"/>
      <w:ind w:left="837" w:hanging="361"/>
      <w:outlineLvl w:val="0"/>
    </w:pPr>
    <w:rPr>
      <w:b/>
      <w:bCs/>
      <w:sz w:val="28"/>
      <w:szCs w:val="28"/>
    </w:rPr>
  </w:style>
  <w:style w:type="paragraph" w:styleId="Ttulo2">
    <w:name w:val="heading 2"/>
    <w:basedOn w:val="Normal"/>
    <w:uiPriority w:val="1"/>
    <w:qFormat/>
    <w:pPr>
      <w:ind w:left="1533" w:hanging="711"/>
      <w:outlineLvl w:val="1"/>
    </w:pPr>
    <w:rPr>
      <w:b/>
      <w:bCs/>
      <w:sz w:val="24"/>
      <w:szCs w:val="24"/>
    </w:rPr>
  </w:style>
  <w:style w:type="paragraph" w:styleId="Ttulo3">
    <w:name w:val="heading 3"/>
    <w:basedOn w:val="Normal"/>
    <w:next w:val="Normal"/>
    <w:link w:val="Ttulo3Car"/>
    <w:uiPriority w:val="9"/>
    <w:unhideWhenUsed/>
    <w:qFormat/>
    <w:rsid w:val="009F4ED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233"/>
      <w:ind w:left="2696" w:right="2705"/>
      <w:jc w:val="center"/>
    </w:pPr>
    <w:rPr>
      <w:b/>
      <w:bCs/>
      <w:sz w:val="36"/>
      <w:szCs w:val="36"/>
    </w:rPr>
  </w:style>
  <w:style w:type="paragraph" w:styleId="Prrafodelista">
    <w:name w:val="List Paragraph"/>
    <w:basedOn w:val="Normal"/>
    <w:uiPriority w:val="1"/>
    <w:qFormat/>
    <w:pPr>
      <w:ind w:left="836" w:hanging="361"/>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BF3DEE"/>
    <w:rPr>
      <w:color w:val="808080"/>
    </w:rPr>
  </w:style>
  <w:style w:type="paragraph" w:styleId="NormalWeb">
    <w:name w:val="Normal (Web)"/>
    <w:basedOn w:val="Normal"/>
    <w:uiPriority w:val="99"/>
    <w:semiHidden/>
    <w:unhideWhenUsed/>
    <w:rsid w:val="009C5BA1"/>
    <w:pPr>
      <w:widowControl/>
      <w:autoSpaceDE/>
      <w:autoSpaceDN/>
      <w:spacing w:before="100" w:beforeAutospacing="1" w:after="100" w:afterAutospacing="1"/>
    </w:pPr>
    <w:rPr>
      <w:sz w:val="24"/>
      <w:szCs w:val="24"/>
      <w:lang w:val="en-US"/>
    </w:rPr>
  </w:style>
  <w:style w:type="character" w:customStyle="1" w:styleId="wixui-rich-texttext">
    <w:name w:val="wixui-rich-text__text"/>
    <w:basedOn w:val="Fuentedeprrafopredeter"/>
    <w:rsid w:val="00CF3090"/>
  </w:style>
  <w:style w:type="paragraph" w:customStyle="1" w:styleId="font8">
    <w:name w:val="font_8"/>
    <w:basedOn w:val="Normal"/>
    <w:rsid w:val="00CF3090"/>
    <w:pPr>
      <w:widowControl/>
      <w:autoSpaceDE/>
      <w:autoSpaceDN/>
      <w:spacing w:before="100" w:beforeAutospacing="1" w:after="100" w:afterAutospacing="1"/>
    </w:pPr>
    <w:rPr>
      <w:sz w:val="24"/>
      <w:szCs w:val="24"/>
      <w:lang w:val="en-US"/>
    </w:rPr>
  </w:style>
  <w:style w:type="character" w:customStyle="1" w:styleId="wixguard">
    <w:name w:val="wixguard"/>
    <w:basedOn w:val="Fuentedeprrafopredeter"/>
    <w:rsid w:val="00CF3090"/>
  </w:style>
  <w:style w:type="character" w:styleId="Textoennegrita">
    <w:name w:val="Strong"/>
    <w:basedOn w:val="Fuentedeprrafopredeter"/>
    <w:uiPriority w:val="22"/>
    <w:qFormat/>
    <w:rsid w:val="009F4ED9"/>
    <w:rPr>
      <w:b/>
      <w:bCs/>
    </w:rPr>
  </w:style>
  <w:style w:type="character" w:customStyle="1" w:styleId="Ttulo3Car">
    <w:name w:val="Título 3 Car"/>
    <w:basedOn w:val="Fuentedeprrafopredeter"/>
    <w:link w:val="Ttulo3"/>
    <w:uiPriority w:val="9"/>
    <w:rsid w:val="009F4ED9"/>
    <w:rPr>
      <w:rFonts w:asciiTheme="majorHAnsi" w:eastAsiaTheme="majorEastAsia" w:hAnsiTheme="majorHAnsi" w:cstheme="majorBidi"/>
      <w:color w:val="243F60" w:themeColor="accent1" w:themeShade="7F"/>
      <w:sz w:val="24"/>
      <w:szCs w:val="24"/>
      <w:lang w:val="es-ES"/>
    </w:rPr>
  </w:style>
  <w:style w:type="character" w:customStyle="1" w:styleId="auto-style1">
    <w:name w:val="auto-style1"/>
    <w:basedOn w:val="Fuentedeprrafopredeter"/>
    <w:rsid w:val="00C04031"/>
  </w:style>
  <w:style w:type="character" w:styleId="Hipervnculo">
    <w:name w:val="Hyperlink"/>
    <w:basedOn w:val="Fuentedeprrafopredeter"/>
    <w:uiPriority w:val="99"/>
    <w:semiHidden/>
    <w:unhideWhenUsed/>
    <w:rsid w:val="00C040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6731">
      <w:bodyDiv w:val="1"/>
      <w:marLeft w:val="0"/>
      <w:marRight w:val="0"/>
      <w:marTop w:val="0"/>
      <w:marBottom w:val="0"/>
      <w:divBdr>
        <w:top w:val="none" w:sz="0" w:space="0" w:color="auto"/>
        <w:left w:val="none" w:sz="0" w:space="0" w:color="auto"/>
        <w:bottom w:val="none" w:sz="0" w:space="0" w:color="auto"/>
        <w:right w:val="none" w:sz="0" w:space="0" w:color="auto"/>
      </w:divBdr>
    </w:div>
    <w:div w:id="375737927">
      <w:bodyDiv w:val="1"/>
      <w:marLeft w:val="0"/>
      <w:marRight w:val="0"/>
      <w:marTop w:val="0"/>
      <w:marBottom w:val="0"/>
      <w:divBdr>
        <w:top w:val="none" w:sz="0" w:space="0" w:color="auto"/>
        <w:left w:val="none" w:sz="0" w:space="0" w:color="auto"/>
        <w:bottom w:val="none" w:sz="0" w:space="0" w:color="auto"/>
        <w:right w:val="none" w:sz="0" w:space="0" w:color="auto"/>
      </w:divBdr>
    </w:div>
    <w:div w:id="445000528">
      <w:bodyDiv w:val="1"/>
      <w:marLeft w:val="0"/>
      <w:marRight w:val="0"/>
      <w:marTop w:val="0"/>
      <w:marBottom w:val="0"/>
      <w:divBdr>
        <w:top w:val="none" w:sz="0" w:space="0" w:color="auto"/>
        <w:left w:val="none" w:sz="0" w:space="0" w:color="auto"/>
        <w:bottom w:val="none" w:sz="0" w:space="0" w:color="auto"/>
        <w:right w:val="none" w:sz="0" w:space="0" w:color="auto"/>
      </w:divBdr>
    </w:div>
    <w:div w:id="488374461">
      <w:bodyDiv w:val="1"/>
      <w:marLeft w:val="0"/>
      <w:marRight w:val="0"/>
      <w:marTop w:val="0"/>
      <w:marBottom w:val="0"/>
      <w:divBdr>
        <w:top w:val="none" w:sz="0" w:space="0" w:color="auto"/>
        <w:left w:val="none" w:sz="0" w:space="0" w:color="auto"/>
        <w:bottom w:val="none" w:sz="0" w:space="0" w:color="auto"/>
        <w:right w:val="none" w:sz="0" w:space="0" w:color="auto"/>
      </w:divBdr>
    </w:div>
    <w:div w:id="972099497">
      <w:bodyDiv w:val="1"/>
      <w:marLeft w:val="0"/>
      <w:marRight w:val="0"/>
      <w:marTop w:val="0"/>
      <w:marBottom w:val="0"/>
      <w:divBdr>
        <w:top w:val="none" w:sz="0" w:space="0" w:color="auto"/>
        <w:left w:val="none" w:sz="0" w:space="0" w:color="auto"/>
        <w:bottom w:val="none" w:sz="0" w:space="0" w:color="auto"/>
        <w:right w:val="none" w:sz="0" w:space="0" w:color="auto"/>
      </w:divBdr>
    </w:div>
    <w:div w:id="1183936778">
      <w:bodyDiv w:val="1"/>
      <w:marLeft w:val="0"/>
      <w:marRight w:val="0"/>
      <w:marTop w:val="0"/>
      <w:marBottom w:val="0"/>
      <w:divBdr>
        <w:top w:val="none" w:sz="0" w:space="0" w:color="auto"/>
        <w:left w:val="none" w:sz="0" w:space="0" w:color="auto"/>
        <w:bottom w:val="none" w:sz="0" w:space="0" w:color="auto"/>
        <w:right w:val="none" w:sz="0" w:space="0" w:color="auto"/>
      </w:divBdr>
    </w:div>
    <w:div w:id="1331177552">
      <w:bodyDiv w:val="1"/>
      <w:marLeft w:val="0"/>
      <w:marRight w:val="0"/>
      <w:marTop w:val="0"/>
      <w:marBottom w:val="0"/>
      <w:divBdr>
        <w:top w:val="none" w:sz="0" w:space="0" w:color="auto"/>
        <w:left w:val="none" w:sz="0" w:space="0" w:color="auto"/>
        <w:bottom w:val="none" w:sz="0" w:space="0" w:color="auto"/>
        <w:right w:val="none" w:sz="0" w:space="0" w:color="auto"/>
      </w:divBdr>
    </w:div>
    <w:div w:id="1373577883">
      <w:bodyDiv w:val="1"/>
      <w:marLeft w:val="0"/>
      <w:marRight w:val="0"/>
      <w:marTop w:val="0"/>
      <w:marBottom w:val="0"/>
      <w:divBdr>
        <w:top w:val="none" w:sz="0" w:space="0" w:color="auto"/>
        <w:left w:val="none" w:sz="0" w:space="0" w:color="auto"/>
        <w:bottom w:val="none" w:sz="0" w:space="0" w:color="auto"/>
        <w:right w:val="none" w:sz="0" w:space="0" w:color="auto"/>
      </w:divBdr>
    </w:div>
    <w:div w:id="1492596306">
      <w:bodyDiv w:val="1"/>
      <w:marLeft w:val="0"/>
      <w:marRight w:val="0"/>
      <w:marTop w:val="0"/>
      <w:marBottom w:val="0"/>
      <w:divBdr>
        <w:top w:val="none" w:sz="0" w:space="0" w:color="auto"/>
        <w:left w:val="none" w:sz="0" w:space="0" w:color="auto"/>
        <w:bottom w:val="none" w:sz="0" w:space="0" w:color="auto"/>
        <w:right w:val="none" w:sz="0" w:space="0" w:color="auto"/>
      </w:divBdr>
    </w:div>
    <w:div w:id="2044938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11</Pages>
  <Words>1184</Words>
  <Characters>6755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Santana</dc:creator>
  <cp:lastModifiedBy>Carla</cp:lastModifiedBy>
  <cp:revision>12</cp:revision>
  <dcterms:created xsi:type="dcterms:W3CDTF">2023-12-08T00:24:00Z</dcterms:created>
  <dcterms:modified xsi:type="dcterms:W3CDTF">2024-02-15T00:31:00Z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2023-11-23T00:00:00Z</vt:filetime>
  </property>
  <property fmtid="{D5CDD505-2E9C-101B-9397-08002B2CF9AE}" pid="3" name="Creator">
    <vt:lpwstr>Microsoft® Word 2016</vt:lpwstr>
  </property>
  <property fmtid="{D5CDD505-2E9C-101B-9397-08002B2CF9AE}" pid="4" name="LastSaved">
    <vt:filetime>2023-12-08T00:00:00Z</vt:filetime>
  </property>
</Properties>
</file>