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4114"/>
      </w:tblGrid>
      <w:tr w:rsidR="00C5266C" w14:paraId="57C47C08" w14:textId="77777777" w:rsidTr="002F4AF0">
        <w:tc>
          <w:tcPr>
            <w:tcW w:w="2831" w:type="dxa"/>
          </w:tcPr>
          <w:p w14:paraId="0F8F3323" w14:textId="77777777" w:rsidR="00C5266C" w:rsidRDefault="00C5266C"/>
        </w:tc>
        <w:tc>
          <w:tcPr>
            <w:tcW w:w="2831" w:type="dxa"/>
          </w:tcPr>
          <w:p w14:paraId="03A99165" w14:textId="18CD5CF9" w:rsidR="00C5266C" w:rsidRDefault="00C5266C">
            <w:r>
              <w:t>População</w:t>
            </w:r>
          </w:p>
        </w:tc>
        <w:tc>
          <w:tcPr>
            <w:tcW w:w="4114" w:type="dxa"/>
          </w:tcPr>
          <w:p w14:paraId="1B3B94B4" w14:textId="3BA451D8" w:rsidR="00C5266C" w:rsidRDefault="00C5266C">
            <w:r>
              <w:t>Amostras</w:t>
            </w:r>
          </w:p>
        </w:tc>
      </w:tr>
      <w:tr w:rsidR="00C5266C" w14:paraId="077B1FED" w14:textId="77777777" w:rsidTr="002F4AF0">
        <w:tc>
          <w:tcPr>
            <w:tcW w:w="2831" w:type="dxa"/>
          </w:tcPr>
          <w:p w14:paraId="27D7130D" w14:textId="4189CEE8" w:rsidR="00C5266C" w:rsidRDefault="00C5266C">
            <w:r>
              <w:t>Media</w:t>
            </w:r>
          </w:p>
        </w:tc>
        <w:tc>
          <w:tcPr>
            <w:tcW w:w="2831" w:type="dxa"/>
          </w:tcPr>
          <w:p w14:paraId="0102B2E4" w14:textId="744E9BD3" w:rsidR="00C5266C" w:rsidRDefault="00C5266C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4114" w:type="dxa"/>
          </w:tcPr>
          <w:p w14:paraId="5F958E26" w14:textId="098D54C2" w:rsidR="00C5266C" w:rsidRPr="00C5266C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sum(xi)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C5266C" w:rsidRPr="00822590" w14:paraId="25ACBEF1" w14:textId="77777777" w:rsidTr="002F4AF0">
        <w:tc>
          <w:tcPr>
            <w:tcW w:w="2831" w:type="dxa"/>
          </w:tcPr>
          <w:p w14:paraId="1984770E" w14:textId="0CD0EA51" w:rsidR="00C5266C" w:rsidRDefault="00C5266C">
            <w:r>
              <w:t>Variância</w:t>
            </w:r>
          </w:p>
        </w:tc>
        <w:tc>
          <w:tcPr>
            <w:tcW w:w="2831" w:type="dxa"/>
          </w:tcPr>
          <w:p w14:paraId="09D81128" w14:textId="6D2A6FC3" w:rsidR="00C5266C" w:rsidRDefault="00000000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14" w:type="dxa"/>
          </w:tcPr>
          <w:p w14:paraId="4116E06E" w14:textId="2973C1D3" w:rsidR="00C5266C" w:rsidRPr="00822590" w:rsidRDefault="0000000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sum(xi-i)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oMath>
            <w:r w:rsidR="00822590" w:rsidRPr="00822590">
              <w:rPr>
                <w:rFonts w:eastAsiaTheme="minorEastAsia"/>
              </w:rPr>
              <w:t xml:space="preserve"> =</w:t>
            </w:r>
            <w:r w:rsidR="00527528">
              <w:rPr>
                <w:rFonts w:eastAsiaTheme="minorEastAsia"/>
              </w:rPr>
              <w:t xml:space="preserve"> </w:t>
            </w:r>
            <w:r w:rsidR="00822590" w:rsidRPr="00822590">
              <w:rPr>
                <w:rFonts w:eastAsiaTheme="minorEastAsia"/>
              </w:rPr>
              <w:t>var(amo</w:t>
            </w:r>
            <w:r w:rsidR="00822590">
              <w:rPr>
                <w:rFonts w:eastAsiaTheme="minorEastAsia"/>
              </w:rPr>
              <w:t>stra)</w:t>
            </w:r>
          </w:p>
        </w:tc>
      </w:tr>
      <w:tr w:rsidR="00C5266C" w14:paraId="6043B8F3" w14:textId="77777777" w:rsidTr="002F4AF0">
        <w:tc>
          <w:tcPr>
            <w:tcW w:w="2831" w:type="dxa"/>
          </w:tcPr>
          <w:p w14:paraId="6F25FB5D" w14:textId="424B38F9" w:rsidR="00C5266C" w:rsidRDefault="00C5266C">
            <w:r>
              <w:t>Desvio padrão</w:t>
            </w:r>
          </w:p>
        </w:tc>
        <w:tc>
          <w:tcPr>
            <w:tcW w:w="2831" w:type="dxa"/>
          </w:tcPr>
          <w:p w14:paraId="1F291A7E" w14:textId="4F04FF05" w:rsidR="00C5266C" w:rsidRDefault="00C5266C" w:rsidP="00C526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4114" w:type="dxa"/>
          </w:tcPr>
          <w:p w14:paraId="06EA296C" w14:textId="491AE0D2" w:rsidR="00C5266C" w:rsidRDefault="00C5266C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s^2</m:t>
                    </m:r>
                  </m:e>
                </m:rad>
                <m:r>
                  <w:rPr>
                    <w:rFonts w:ascii="Cambria Math" w:hAnsi="Cambria Math"/>
                  </w:rPr>
                  <m:t>=sd(amostra)</m:t>
                </m:r>
              </m:oMath>
            </m:oMathPara>
          </w:p>
        </w:tc>
      </w:tr>
      <w:tr w:rsidR="00C5266C" w14:paraId="5E8AE67D" w14:textId="77777777" w:rsidTr="002F4AF0">
        <w:tc>
          <w:tcPr>
            <w:tcW w:w="2831" w:type="dxa"/>
          </w:tcPr>
          <w:p w14:paraId="0B4DC35D" w14:textId="42636C17" w:rsidR="00C5266C" w:rsidRDefault="00C5266C">
            <w:r>
              <w:t>Proporção</w:t>
            </w:r>
          </w:p>
        </w:tc>
        <w:tc>
          <w:tcPr>
            <w:tcW w:w="2831" w:type="dxa"/>
          </w:tcPr>
          <w:p w14:paraId="414C8D71" w14:textId="41435399" w:rsidR="00C5266C" w:rsidRDefault="00C5266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114" w:type="dxa"/>
          </w:tcPr>
          <w:p w14:paraId="30DB0CE8" w14:textId="1E58E373" w:rsidR="00C5266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2A80F7B6" w14:textId="4F93E185" w:rsidR="00C07B5A" w:rsidRDefault="00B6149A">
      <w:r>
        <w:rPr>
          <w:noProof/>
        </w:rPr>
        <w:drawing>
          <wp:inline distT="0" distB="0" distL="0" distR="0" wp14:anchorId="1079742E" wp14:editId="18A6BC56">
            <wp:extent cx="2876550" cy="1800225"/>
            <wp:effectExtent l="0" t="0" r="0" b="9525"/>
            <wp:docPr id="2134576845" name="Picture 1" descr="Parâmetros e Estatísticas - Blog da Prof. Fernanda Ma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âmetros e Estatísticas - Blog da Prof. Fernanda Maci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88EB" w14:textId="77777777" w:rsidR="00E85DA0" w:rsidRDefault="00E85DA0"/>
    <w:p w14:paraId="6358C01D" w14:textId="77777777" w:rsidR="00E85DA0" w:rsidRDefault="00E85DA0"/>
    <w:p w14:paraId="48095272" w14:textId="57AF9A49" w:rsidR="00E85DA0" w:rsidRDefault="00E85DA0">
      <w:r>
        <w:t>Intervalo Confiança</w:t>
      </w:r>
    </w:p>
    <w:p w14:paraId="5457EA53" w14:textId="4A22E7C9" w:rsidR="00E85DA0" w:rsidRDefault="00E85DA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342DB4B4" w14:textId="42A7DE58" w:rsidR="00E85DA0" w:rsidRDefault="00E85DA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01139B51" w14:textId="3B4396F2" w:rsidR="00E85DA0" w:rsidRDefault="00E85DA0">
      <w:r>
        <w:t>3º Identificar o IC (deduzir se necessário)</w:t>
      </w:r>
    </w:p>
    <w:p w14:paraId="1C2CC329" w14:textId="30B37B21" w:rsidR="00E85DA0" w:rsidRDefault="00E85DA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15FC05A9" w14:textId="638196D8" w:rsidR="00E85DA0" w:rsidRDefault="00E85DA0">
      <w:pPr>
        <w:rPr>
          <w:rFonts w:eastAsiaTheme="minorEastAsia"/>
        </w:rPr>
      </w:pPr>
      <w:r>
        <w:rPr>
          <w:rFonts w:eastAsiaTheme="minorEastAsia"/>
        </w:rPr>
        <w:t xml:space="preserve">5º Calcular e interpretar o IC </w:t>
      </w:r>
    </w:p>
    <w:p w14:paraId="191D2F5F" w14:textId="77777777" w:rsidR="00FB312B" w:rsidRDefault="00FB312B">
      <w:pPr>
        <w:rPr>
          <w:rFonts w:eastAsiaTheme="minorEastAsia"/>
        </w:rPr>
      </w:pPr>
    </w:p>
    <w:p w14:paraId="4B261225" w14:textId="77777777" w:rsidR="00FB312B" w:rsidRDefault="00FB312B">
      <w:pPr>
        <w:rPr>
          <w:rFonts w:eastAsiaTheme="minorEastAsia"/>
        </w:rPr>
      </w:pPr>
    </w:p>
    <w:p w14:paraId="2772822A" w14:textId="6E53C97B" w:rsidR="00FB312B" w:rsidRDefault="00FB312B" w:rsidP="00FB312B">
      <w:r>
        <w:t>Princípios Básicos na Realização dos Testes de Hipóteses</w:t>
      </w:r>
    </w:p>
    <w:p w14:paraId="6EF85787" w14:textId="1833AAFB" w:rsidR="00FB312B" w:rsidRDefault="00FB312B" w:rsidP="00FB312B">
      <w:r>
        <w:t>5 Tipos de Testes de Hipóteses - de acordo com o n´úmero de</w:t>
      </w:r>
    </w:p>
    <w:p w14:paraId="4842C0D1" w14:textId="5BBD65FC" w:rsidR="00FB312B" w:rsidRDefault="00FB312B" w:rsidP="00FB312B">
      <w:r>
        <w:t>elementos do parâmetro em analise, pode-se distinguir três formas de</w:t>
      </w:r>
    </w:p>
    <w:p w14:paraId="43EBE59F" w14:textId="77777777" w:rsidR="00FB312B" w:rsidRDefault="00FB312B" w:rsidP="00FB312B">
      <w:r>
        <w:t>especificar H0 e H1:</w:t>
      </w:r>
    </w:p>
    <w:p w14:paraId="4BD4DA7B" w14:textId="6F1DC26D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 xml:space="preserve">tese simples </w:t>
      </w:r>
      <w:proofErr w:type="gramStart"/>
      <w:r>
        <w:t>contra hip</w:t>
      </w:r>
      <w:r>
        <w:rPr>
          <w:rFonts w:ascii="Calibri" w:hAnsi="Calibri" w:cs="Calibri"/>
        </w:rPr>
        <w:t>ó</w:t>
      </w:r>
      <w:r>
        <w:t>tese</w:t>
      </w:r>
      <w:proofErr w:type="gramEnd"/>
      <w:r>
        <w:t xml:space="preserve"> simples:</w:t>
      </w:r>
    </w:p>
    <w:p w14:paraId="3FCE72BB" w14:textId="2B1CF92D" w:rsidR="00FB312B" w:rsidRDefault="00FB312B" w:rsidP="00FB312B">
      <w:r>
        <w:t>H</w:t>
      </w:r>
      <w:proofErr w:type="gramStart"/>
      <w:r>
        <w:t>0 :</w:t>
      </w:r>
      <w:proofErr w:type="gramEnd"/>
      <w:r>
        <w:t xml:space="preserve"> θ = θ0 vs. H1 : θ = θ1</w:t>
      </w:r>
    </w:p>
    <w:p w14:paraId="6E1445CD" w14:textId="7777777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se θ0 &lt; θ1 - Teste unilateral direito;</w:t>
      </w:r>
    </w:p>
    <w:p w14:paraId="1AC6A975" w14:textId="7777777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se θ0 &gt; θ1 - Teste unilateral esquerdo.</w:t>
      </w:r>
    </w:p>
    <w:p w14:paraId="525FBB34" w14:textId="42D889CE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 xml:space="preserve">tese simples </w:t>
      </w:r>
      <w:proofErr w:type="gramStart"/>
      <w:r>
        <w:t>contra hip</w:t>
      </w:r>
      <w:r>
        <w:rPr>
          <w:rFonts w:ascii="Calibri" w:hAnsi="Calibri" w:cs="Calibri"/>
        </w:rPr>
        <w:t>ó</w:t>
      </w:r>
      <w:r>
        <w:t>tese</w:t>
      </w:r>
      <w:proofErr w:type="gramEnd"/>
      <w:r>
        <w:t xml:space="preserve"> composta:</w:t>
      </w:r>
    </w:p>
    <w:p w14:paraId="3D9DA198" w14:textId="68188A92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</w:t>
      </w:r>
      <w:proofErr w:type="gramStart"/>
      <w:r>
        <w:t>0 :</w:t>
      </w:r>
      <w:proofErr w:type="gramEnd"/>
      <w:r>
        <w:t xml:space="preserve"> θ = θ0 vs. H1 : θ &gt; θ0 - Teste unilateral direito;</w:t>
      </w:r>
    </w:p>
    <w:p w14:paraId="634D06AE" w14:textId="37AE4179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</w:t>
      </w:r>
      <w:proofErr w:type="gramStart"/>
      <w:r>
        <w:t>0 :</w:t>
      </w:r>
      <w:proofErr w:type="gramEnd"/>
      <w:r>
        <w:t xml:space="preserve"> θ = θ0 vs. H1 : θ &lt; θ0 - Teste unilateral esquerdo;</w:t>
      </w:r>
    </w:p>
    <w:p w14:paraId="1D061F79" w14:textId="2D7BEAE4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</w:t>
      </w:r>
      <w:proofErr w:type="gramStart"/>
      <w:r>
        <w:t>0 :</w:t>
      </w:r>
      <w:proofErr w:type="gramEnd"/>
      <w:r>
        <w:t xml:space="preserve"> θ = θ0 vs. H1 : θ ̸= θ0 - Teste bilateral; </w:t>
      </w:r>
    </w:p>
    <w:p w14:paraId="0EF22BC5" w14:textId="7CCBADCD" w:rsidR="00FB312B" w:rsidRDefault="00FB312B" w:rsidP="00FB312B">
      <w:r>
        <w:rPr>
          <w:rFonts w:ascii="Cambria Math" w:hAnsi="Cambria Math" w:cs="Cambria Math"/>
        </w:rPr>
        <w:t>▶</w:t>
      </w:r>
      <w:r>
        <w:t xml:space="preserve"> hip</w:t>
      </w:r>
      <w:r>
        <w:rPr>
          <w:rFonts w:ascii="Calibri" w:hAnsi="Calibri" w:cs="Calibri"/>
        </w:rPr>
        <w:t>ó</w:t>
      </w:r>
      <w:r>
        <w:t xml:space="preserve">tese composta </w:t>
      </w:r>
      <w:proofErr w:type="gramStart"/>
      <w:r>
        <w:t>contra hip</w:t>
      </w:r>
      <w:r>
        <w:rPr>
          <w:rFonts w:ascii="Calibri" w:hAnsi="Calibri" w:cs="Calibri"/>
        </w:rPr>
        <w:t>ó</w:t>
      </w:r>
      <w:r>
        <w:t>tese</w:t>
      </w:r>
      <w:proofErr w:type="gramEnd"/>
      <w:r>
        <w:t xml:space="preserve"> composta:</w:t>
      </w:r>
    </w:p>
    <w:p w14:paraId="7B85CAA0" w14:textId="29FC857A" w:rsidR="00FB312B" w:rsidRDefault="00FB312B" w:rsidP="00FB312B">
      <w:r>
        <w:rPr>
          <w:rFonts w:ascii="Cambria Math" w:hAnsi="Cambria Math" w:cs="Cambria Math"/>
        </w:rPr>
        <w:lastRenderedPageBreak/>
        <w:t>⋆</w:t>
      </w:r>
      <w:r>
        <w:t xml:space="preserve"> H</w:t>
      </w:r>
      <w:proofErr w:type="gramStart"/>
      <w:r>
        <w:t>0 :</w:t>
      </w:r>
      <w:proofErr w:type="gramEnd"/>
      <w:r>
        <w:t xml:space="preserve"> θ ≤ θ0 vs. H1 : θ &gt; θ0 - Teste unilateral direito;</w:t>
      </w:r>
    </w:p>
    <w:p w14:paraId="3922CA1A" w14:textId="74DD8097" w:rsidR="00FB312B" w:rsidRDefault="00FB312B" w:rsidP="00FB312B">
      <w:r>
        <w:rPr>
          <w:rFonts w:ascii="Cambria Math" w:hAnsi="Cambria Math" w:cs="Cambria Math"/>
        </w:rPr>
        <w:t>⋆</w:t>
      </w:r>
      <w:r>
        <w:t xml:space="preserve"> H</w:t>
      </w:r>
      <w:proofErr w:type="gramStart"/>
      <w:r>
        <w:t>0 :</w:t>
      </w:r>
      <w:proofErr w:type="gramEnd"/>
      <w:r>
        <w:t xml:space="preserve"> θ ≥ θ0 vs. H1 : θ &lt; θ0 - Teste unilateral esquerdo;</w:t>
      </w:r>
    </w:p>
    <w:p w14:paraId="7D702BEB" w14:textId="77777777" w:rsidR="007369CE" w:rsidRDefault="00E85DA0" w:rsidP="007369CE">
      <w:r>
        <w:t xml:space="preserve"> </w:t>
      </w:r>
    </w:p>
    <w:p w14:paraId="741DC551" w14:textId="391A3CC9" w:rsidR="00A56FEE" w:rsidRPr="00A56FEE" w:rsidRDefault="00A56FEE" w:rsidP="007369CE">
      <w:pPr>
        <w:rPr>
          <w:u w:val="single"/>
        </w:rPr>
      </w:pPr>
      <w:r w:rsidRPr="00A56FEE">
        <w:rPr>
          <w:u w:val="single"/>
        </w:rPr>
        <w:t>Valor-p (ou p-</w:t>
      </w:r>
      <w:proofErr w:type="spellStart"/>
      <w:r w:rsidRPr="00A56FEE">
        <w:rPr>
          <w:u w:val="single"/>
        </w:rPr>
        <w:t>value</w:t>
      </w:r>
      <w:proofErr w:type="spellEnd"/>
      <w:r w:rsidRPr="00A56FEE">
        <w:rPr>
          <w:u w:val="single"/>
        </w:rPr>
        <w:t xml:space="preserve">) Distribuições </w:t>
      </w:r>
      <w:proofErr w:type="spellStart"/>
      <w:r w:rsidRPr="00A56FEE">
        <w:rPr>
          <w:u w:val="single"/>
        </w:rPr>
        <w:t>Simetricas</w:t>
      </w:r>
      <w:proofErr w:type="spellEnd"/>
    </w:p>
    <w:p w14:paraId="2A40244D" w14:textId="5B7FB0E7" w:rsidR="00E61F9B" w:rsidRDefault="00E61F9B" w:rsidP="00E61F9B">
      <w:r>
        <w:t xml:space="preserve">Considere uma estatística U cuja distribuição </w:t>
      </w:r>
      <w:proofErr w:type="spellStart"/>
      <w:r>
        <w:t>amostra´e</w:t>
      </w:r>
      <w:proofErr w:type="spellEnd"/>
      <w:r>
        <w:t xml:space="preserve"> Normal Reduzida</w:t>
      </w:r>
    </w:p>
    <w:p w14:paraId="79BD635B" w14:textId="2DEB9329" w:rsidR="00E61F9B" w:rsidRDefault="00E61F9B" w:rsidP="00E61F9B">
      <w:r>
        <w:t xml:space="preserve">ou t de </w:t>
      </w:r>
      <w:proofErr w:type="spellStart"/>
      <w:r>
        <w:t>Student</w:t>
      </w:r>
      <w:proofErr w:type="spellEnd"/>
      <w:r>
        <w:t xml:space="preserve"> (distribuições simétricas) e seja </w:t>
      </w:r>
      <w:proofErr w:type="spellStart"/>
      <w:r>
        <w:t>Uobs</w:t>
      </w:r>
      <w:proofErr w:type="spellEnd"/>
      <w:r>
        <w:t xml:space="preserve"> uma sua estimativa</w:t>
      </w:r>
    </w:p>
    <w:p w14:paraId="719989ED" w14:textId="677A8366" w:rsidR="00E61F9B" w:rsidRDefault="00E61F9B" w:rsidP="00E61F9B">
      <w:r>
        <w:t>calculada com base na amostra recolhida e sob a hipótese H0:</w:t>
      </w:r>
    </w:p>
    <w:p w14:paraId="2A4D2A48" w14:textId="77777777" w:rsidR="00E61F9B" w:rsidRDefault="00E61F9B" w:rsidP="00E61F9B">
      <w:r>
        <w:t xml:space="preserve">Teste unilateral esquerdo: valor-p = P (U ≤ </w:t>
      </w:r>
      <w:proofErr w:type="spellStart"/>
      <w:r>
        <w:t>Uobs</w:t>
      </w:r>
      <w:proofErr w:type="spellEnd"/>
      <w:r>
        <w:t>);</w:t>
      </w:r>
    </w:p>
    <w:p w14:paraId="6D5BD642" w14:textId="77777777" w:rsidR="00E61F9B" w:rsidRDefault="00E61F9B" w:rsidP="00E61F9B">
      <w:r>
        <w:t xml:space="preserve">Teste unilateral direito: valor-p = P (U ≥ </w:t>
      </w:r>
      <w:proofErr w:type="spellStart"/>
      <w:r>
        <w:t>Uobs</w:t>
      </w:r>
      <w:proofErr w:type="spellEnd"/>
      <w:r>
        <w:t>);</w:t>
      </w:r>
    </w:p>
    <w:p w14:paraId="184EEE82" w14:textId="77379477" w:rsidR="00E61F9B" w:rsidRDefault="00E61F9B" w:rsidP="00E61F9B">
      <w:r>
        <w:t>Teste bilateral: valor-p = 2 × P (U ≥ |</w:t>
      </w:r>
      <w:proofErr w:type="spellStart"/>
      <w:r>
        <w:t>Uobs</w:t>
      </w:r>
      <w:proofErr w:type="spellEnd"/>
      <w:r>
        <w:t>|).</w:t>
      </w:r>
      <w:r>
        <w:cr/>
      </w:r>
    </w:p>
    <w:p w14:paraId="29A64736" w14:textId="2349CD0B" w:rsidR="00E61F9B" w:rsidRPr="00A56FEE" w:rsidRDefault="00A56FEE" w:rsidP="007369CE">
      <w:pPr>
        <w:rPr>
          <w:u w:val="single"/>
        </w:rPr>
      </w:pPr>
      <w:r w:rsidRPr="00A56FEE">
        <w:rPr>
          <w:u w:val="single"/>
        </w:rPr>
        <w:t>Valor-p (ou p-</w:t>
      </w:r>
      <w:proofErr w:type="spellStart"/>
      <w:r w:rsidRPr="00A56FEE">
        <w:rPr>
          <w:u w:val="single"/>
        </w:rPr>
        <w:t>value</w:t>
      </w:r>
      <w:proofErr w:type="spellEnd"/>
      <w:r w:rsidRPr="00A56FEE">
        <w:rPr>
          <w:u w:val="single"/>
        </w:rPr>
        <w:t>) - Distribuições Assimétricas</w:t>
      </w:r>
    </w:p>
    <w:p w14:paraId="7A74777F" w14:textId="77777777" w:rsidR="00A56FEE" w:rsidRDefault="00A56FEE" w:rsidP="00A56FEE">
      <w:r>
        <w:t xml:space="preserve">Teste unilateral esquerdo: valor-p = P (V ≤ </w:t>
      </w:r>
      <w:proofErr w:type="spellStart"/>
      <w:r>
        <w:t>Vobs</w:t>
      </w:r>
      <w:proofErr w:type="spellEnd"/>
      <w:r>
        <w:t>);</w:t>
      </w:r>
    </w:p>
    <w:p w14:paraId="61192D3C" w14:textId="77777777" w:rsidR="00A56FEE" w:rsidRDefault="00A56FEE" w:rsidP="00A56FEE">
      <w:r>
        <w:t xml:space="preserve">Teste unilateral direito: valor-p = P (V ≥ </w:t>
      </w:r>
      <w:proofErr w:type="spellStart"/>
      <w:r>
        <w:t>Vobs</w:t>
      </w:r>
      <w:proofErr w:type="spellEnd"/>
      <w:r>
        <w:t>);</w:t>
      </w:r>
    </w:p>
    <w:p w14:paraId="7B115657" w14:textId="1DE9386E" w:rsidR="00E61F9B" w:rsidRDefault="00A56FEE" w:rsidP="00A56FEE">
      <w:r>
        <w:t xml:space="preserve">Teste bilateral: valor-p = 2 × min {P (V ≤ </w:t>
      </w:r>
      <w:proofErr w:type="spellStart"/>
      <w:r>
        <w:t>Vobs</w:t>
      </w:r>
      <w:proofErr w:type="spellEnd"/>
      <w:r>
        <w:t xml:space="preserve">), P (V ≥ </w:t>
      </w:r>
      <w:proofErr w:type="spellStart"/>
      <w:r>
        <w:t>Vobs</w:t>
      </w:r>
      <w:proofErr w:type="spellEnd"/>
      <w:r>
        <w:t>)</w:t>
      </w:r>
      <w:proofErr w:type="gramStart"/>
      <w:r>
        <w:t>} .</w:t>
      </w:r>
      <w:proofErr w:type="gramEnd"/>
    </w:p>
    <w:p w14:paraId="3D3C14E2" w14:textId="77777777" w:rsidR="00A56FEE" w:rsidRDefault="00A56FEE" w:rsidP="007369CE"/>
    <w:p w14:paraId="06B2AAF1" w14:textId="54DDB270" w:rsidR="007369CE" w:rsidRDefault="007369CE" w:rsidP="007369CE">
      <w:proofErr w:type="gramStart"/>
      <w:r>
        <w:t>Região Critica</w:t>
      </w:r>
      <w:proofErr w:type="gramEnd"/>
    </w:p>
    <w:p w14:paraId="2109DFBC" w14:textId="5FCAAD88" w:rsidR="007369CE" w:rsidRDefault="007369CE" w:rsidP="007369CE">
      <w:pPr>
        <w:rPr>
          <w:lang w:val="en-US"/>
        </w:rPr>
      </w:pPr>
      <w:proofErr w:type="spellStart"/>
      <w:proofErr w:type="gramStart"/>
      <w:r>
        <w:rPr>
          <w:lang w:val="en-US"/>
        </w:rPr>
        <w:t>Z.Test</w:t>
      </w:r>
      <w:proofErr w:type="spellEnd"/>
      <w:proofErr w:type="gramEnd"/>
    </w:p>
    <w:p w14:paraId="12D8F090" w14:textId="77777777" w:rsidR="007369CE" w:rsidRPr="007369CE" w:rsidRDefault="007369CE" w:rsidP="007369CE">
      <w:pPr>
        <w:rPr>
          <w:rFonts w:eastAsiaTheme="minorEastAsia"/>
          <w:lang w:val="en-US"/>
        </w:rPr>
      </w:pPr>
      <w:r w:rsidRPr="007369CE">
        <w:rPr>
          <w:lang w:val="en-US"/>
        </w:rPr>
        <w:t xml:space="preserve">Bilateral </w:t>
      </w:r>
      <m:oMath>
        <m:r>
          <w:rPr>
            <w:rFonts w:ascii="Cambria Math" w:hAnsi="Cambria Math"/>
            <w:lang w:val="en-US"/>
          </w:rPr>
          <m:t>]-∞  , -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(1-(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 xml:space="preserve">/2))  ] ∪[ 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(1-(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 xml:space="preserve">/2))  , + ∞[  </m:t>
        </m:r>
      </m:oMath>
    </w:p>
    <w:p w14:paraId="0CEE89FB" w14:textId="6C31F7C8" w:rsidR="001F6733" w:rsidRPr="001F6733" w:rsidRDefault="001F6733" w:rsidP="007369CE"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 xml:space="preserve">]- ∞, -Z(α) ] </m:t>
        </m:r>
      </m:oMath>
    </w:p>
    <w:p w14:paraId="27918B4F" w14:textId="21386E5C" w:rsidR="007369CE" w:rsidRDefault="007369CE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[ Z(1-α )  , + ∞[  </m:t>
        </m:r>
      </m:oMath>
    </w:p>
    <w:p w14:paraId="2CFDB0FC" w14:textId="77777777" w:rsidR="00505FE6" w:rsidRPr="001F6733" w:rsidRDefault="00505FE6">
      <w:r w:rsidRPr="001F6733">
        <w:t xml:space="preserve">T de </w:t>
      </w:r>
      <w:proofErr w:type="spellStart"/>
      <w:r w:rsidRPr="001F6733">
        <w:t>Student</w:t>
      </w:r>
      <w:proofErr w:type="spellEnd"/>
    </w:p>
    <w:p w14:paraId="616083A8" w14:textId="7454AF21" w:rsidR="00E85DA0" w:rsidRPr="00505FE6" w:rsidRDefault="00505FE6">
      <w:r w:rsidRPr="00505FE6">
        <w:t xml:space="preserve">Bilateral </w:t>
      </w:r>
      <m:oMath>
        <m:r>
          <w:rPr>
            <w:rFonts w:ascii="Cambria Math" w:hAnsi="Cambria Math"/>
          </w:rPr>
          <m:t xml:space="preserve">]-∞  , -t((1-(α/2);df)  ] ∪[ t((1-(α/2);df), + ∞[  </m:t>
        </m:r>
      </m:oMath>
    </w:p>
    <w:p w14:paraId="0BD9BB1F" w14:textId="638BBF9D" w:rsidR="001F6733" w:rsidRPr="001F6733" w:rsidRDefault="001F6733" w:rsidP="001F6733"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 xml:space="preserve">]- ∞, -t(α;df) ] </m:t>
        </m:r>
      </m:oMath>
    </w:p>
    <w:p w14:paraId="400C187C" w14:textId="4D0FC866" w:rsidR="00A56FEE" w:rsidRPr="001F6733" w:rsidRDefault="001F6733" w:rsidP="007369C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[ t(1-α;df )  , + ∞[  </m:t>
        </m:r>
      </m:oMath>
    </w:p>
    <w:p w14:paraId="311252E7" w14:textId="700DAEA4" w:rsidR="00E61F9B" w:rsidRDefault="00E61F9B" w:rsidP="007369CE">
      <w:r>
        <w:t xml:space="preserve">Nota: </w:t>
      </w:r>
      <w:proofErr w:type="spellStart"/>
      <w:r>
        <w:t>df</w:t>
      </w:r>
      <w:proofErr w:type="spellEnd"/>
      <w:r>
        <w:t xml:space="preserve"> = n1+n2-2</w:t>
      </w:r>
      <w:r w:rsidR="001F6733">
        <w:t xml:space="preserve"> se 2 amostras</w:t>
      </w:r>
      <w:r w:rsidR="00A56FEE">
        <w:t xml:space="preserve"> Independentes</w:t>
      </w:r>
      <w:r w:rsidR="001F6733">
        <w:t xml:space="preserve">   ou n1-1   1 amostra</w:t>
      </w:r>
      <w:r w:rsidR="00A56FEE">
        <w:t xml:space="preserve"> *</w:t>
      </w:r>
    </w:p>
    <w:p w14:paraId="7A976E0F" w14:textId="77777777" w:rsidR="00A56FEE" w:rsidRDefault="00A56FEE" w:rsidP="007369CE"/>
    <w:p w14:paraId="515622BA" w14:textId="77777777" w:rsidR="00A56FEE" w:rsidRDefault="00A56FEE" w:rsidP="007369CE"/>
    <w:p w14:paraId="558B9B27" w14:textId="77777777" w:rsidR="00A56FEE" w:rsidRDefault="00A56FEE" w:rsidP="007369CE"/>
    <w:p w14:paraId="19C52A97" w14:textId="77777777" w:rsidR="00A56FEE" w:rsidRDefault="00A56FEE" w:rsidP="007369CE"/>
    <w:p w14:paraId="57598AFF" w14:textId="77777777" w:rsidR="00A56FEE" w:rsidRDefault="00A56FEE" w:rsidP="007369CE"/>
    <w:p w14:paraId="3B4055B2" w14:textId="77777777" w:rsidR="00A56FEE" w:rsidRDefault="00A56FEE" w:rsidP="007369CE"/>
    <w:p w14:paraId="42F1B093" w14:textId="77777777" w:rsidR="00A56FEE" w:rsidRDefault="00A56FEE" w:rsidP="007369CE"/>
    <w:p w14:paraId="0387CD76" w14:textId="77777777" w:rsidR="00A56FEE" w:rsidRDefault="00A56FEE" w:rsidP="007369CE"/>
    <w:p w14:paraId="79C102E5" w14:textId="30F67FBC" w:rsidR="001F6733" w:rsidRDefault="00A56FEE" w:rsidP="007369CE">
      <w:r>
        <w:lastRenderedPageBreak/>
        <w:t xml:space="preserve">*(Tirado do </w:t>
      </w:r>
      <w:proofErr w:type="spellStart"/>
      <w:r>
        <w:t>chat</w:t>
      </w:r>
      <w:r w:rsidR="00F16393">
        <w:t>gpt</w:t>
      </w:r>
      <w:proofErr w:type="spellEnd"/>
      <w:r>
        <w:t>)</w:t>
      </w:r>
    </w:p>
    <w:p w14:paraId="54AC119F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1. Teste t para uma amostra</w:t>
      </w:r>
    </w:p>
    <w:p w14:paraId="682CEFE1" w14:textId="4B5676CC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Quando estamos comparando a média de uma única amostra com uma média populacional conhecida, os graus de liberdade são calculados como o tamanho da amostra (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KaTeX_Math" w:eastAsia="Times New Roman" w:hAnsi="KaTeX_Math" w:cs="Times New Roman"/>
          <w:i/>
          <w:iCs/>
          <w:color w:val="ECECEC"/>
          <w:kern w:val="0"/>
          <w:sz w:val="29"/>
          <w:szCs w:val="29"/>
          <w:bdr w:val="single" w:sz="2" w:space="0" w:color="E3E3E3" w:frame="1"/>
          <w:lang w:eastAsia="pt-PT"/>
          <w14:ligatures w14:val="none"/>
        </w:rPr>
        <w:t>n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) menos 1: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1EFB72E4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2. Teste t para duas amostras independentes</w:t>
      </w:r>
    </w:p>
    <w:p w14:paraId="2F735ABD" w14:textId="0E2F47F8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Quando estamos comparando as médias de duas amostras independentes, os graus de liberdade são calculados com base no tamanho de ambas as amostras: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1+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2−</w:t>
      </w:r>
      <w:r w:rsidR="004E4A92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 xml:space="preserve">2 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"/>
          <w:szCs w:val="2"/>
          <w:bdr w:val="single" w:sz="2" w:space="0" w:color="E3E3E3" w:frame="1"/>
          <w:lang w:eastAsia="pt-PT"/>
          <w14:ligatures w14:val="none"/>
        </w:rPr>
        <w:t>​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e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2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"/>
          <w:szCs w:val="2"/>
          <w:bdr w:val="single" w:sz="2" w:space="0" w:color="E3E3E3" w:frame="1"/>
          <w:lang w:eastAsia="pt-PT"/>
          <w14:ligatures w14:val="none"/>
        </w:rPr>
        <w:t>​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são os tamanhos das duas amostras. Este cálculo assume que as variâncias das duas populações são iguais (homogeneidade de variâncias).</w:t>
      </w:r>
    </w:p>
    <w:p w14:paraId="776CCA31" w14:textId="77777777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3. Teste t pareado</w:t>
      </w:r>
    </w:p>
    <w:p w14:paraId="2395A939" w14:textId="352438D5" w:rsidR="00A56FEE" w:rsidRPr="00A56FEE" w:rsidRDefault="00A56FEE" w:rsidP="00A56F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Quando estamos comparando médias de amostras emparelhadas (ex.: antes e depois de um tratamento no mesmo grupo de indivíduos), os graus de liberdade são calculados como o número de pares (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) menos 1: 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A56FE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𝑛</w:t>
      </w:r>
      <w:r w:rsidRPr="00A56FE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61E6A2A2" w14:textId="5EE14D16" w:rsidR="00F16393" w:rsidRDefault="00F16393" w:rsidP="00F16393">
      <w:proofErr w:type="gramStart"/>
      <w:r>
        <w:t>Região Critica</w:t>
      </w:r>
      <w:proofErr w:type="gramEnd"/>
      <w:r>
        <w:t xml:space="preserve"> </w:t>
      </w:r>
    </w:p>
    <w:p w14:paraId="5038F916" w14:textId="77777777" w:rsidR="00F16393" w:rsidRPr="00F16393" w:rsidRDefault="00F16393" w:rsidP="00F16393">
      <w:pPr>
        <w:rPr>
          <w:lang w:val="en-US"/>
        </w:rPr>
      </w:pPr>
      <w:r w:rsidRPr="00F16393">
        <w:rPr>
          <w:lang w:val="en-US"/>
        </w:rPr>
        <w:t>T de Student</w:t>
      </w:r>
    </w:p>
    <w:p w14:paraId="34B89D62" w14:textId="4B93A605" w:rsidR="00F16393" w:rsidRPr="00AF1E32" w:rsidRDefault="00F16393" w:rsidP="00F16393">
      <w:r w:rsidRPr="00AF1E32">
        <w:t xml:space="preserve">Bilateral </w:t>
      </w:r>
      <m:oMath>
        <m:r>
          <w:rPr>
            <w:rFonts w:ascii="Cambria Math" w:hAnsi="Cambria Math"/>
          </w:rPr>
          <m:t>[0 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((α/2);df)  ] ∪[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((1-(α/2);df), + ∞[  </m:t>
        </m:r>
      </m:oMath>
    </w:p>
    <w:p w14:paraId="297A81A9" w14:textId="13EA8BF2" w:rsidR="00F16393" w:rsidRPr="001F6733" w:rsidRDefault="00F16393" w:rsidP="00F16393"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 xml:space="preserve">[0,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(α;df)] </m:t>
        </m:r>
      </m:oMath>
    </w:p>
    <w:p w14:paraId="5BCCE7B1" w14:textId="74D614BD" w:rsidR="00F16393" w:rsidRDefault="00F16393" w:rsidP="00F16393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[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(1-α;df )  , + ∞[  </m:t>
        </m:r>
      </m:oMath>
    </w:p>
    <w:p w14:paraId="0A741B0A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1. Teste de Qui-Quadrado de Independência</w:t>
      </w:r>
    </w:p>
    <w:p w14:paraId="233E0FD3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usado para verificar se duas variáveis categóricas são independentes. Os graus de liberdade são calculados como:</w:t>
      </w:r>
    </w:p>
    <w:p w14:paraId="1EF1C62E" w14:textId="3181924B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</w:t>
      </w:r>
      <w:proofErr w:type="gramStart"/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1)×</w:t>
      </w:r>
      <w:proofErr w:type="gramEnd"/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</w:t>
      </w:r>
    </w:p>
    <w:p w14:paraId="3C4C92DA" w14:textId="7E373669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linhas na tabela de contingência 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colunas.</w:t>
      </w:r>
    </w:p>
    <w:p w14:paraId="60AA7B40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2. Teste de Qui-Quadrado de Ajuste (</w:t>
      </w:r>
      <w:proofErr w:type="spellStart"/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Goodness-of-Fit</w:t>
      </w:r>
      <w:proofErr w:type="spellEnd"/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)</w:t>
      </w:r>
    </w:p>
    <w:p w14:paraId="07474016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usado para determinar se uma amostra de dados segue uma distribuição específica. Os graus de liberdade são calculados como:</w:t>
      </w:r>
    </w:p>
    <w:p w14:paraId="53724CCE" w14:textId="33AA3876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</w:t>
      </w:r>
    </w:p>
    <w:p w14:paraId="62F9593E" w14:textId="272F4F42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categorias ou intervalos de classe.</w:t>
      </w:r>
    </w:p>
    <w:p w14:paraId="12E19AA2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lastRenderedPageBreak/>
        <w:t>Se houver parâmetros estimados a partir dos dados (por exemplo, médias ou variâncias), os graus de liberdade são ajustados:</w:t>
      </w:r>
    </w:p>
    <w:p w14:paraId="73F5FD09" w14:textId="72FA589C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𝑘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−1−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𝑝</w:t>
      </w:r>
    </w:p>
    <w:p w14:paraId="3EF92759" w14:textId="7E7D73EB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onde 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𝑝</w:t>
      </w: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 xml:space="preserve"> é o número de parâmetros estimados.</w:t>
      </w:r>
    </w:p>
    <w:p w14:paraId="77675C84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pt-PT"/>
          <w14:ligatures w14:val="none"/>
        </w:rPr>
        <w:t>3. Teste de Qui-Quadrado de Homogeneidade</w:t>
      </w:r>
    </w:p>
    <w:p w14:paraId="53553654" w14:textId="7777777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  <w:t>Este teste é semelhante ao teste de independência e é usado para determinar se duas ou mais populações têm a mesma distribuição de uma variável categórica. Os graus de liberdade são calculados da mesma forma:</w:t>
      </w:r>
    </w:p>
    <w:p w14:paraId="07121075" w14:textId="0BAB55F7" w:rsidR="0037074E" w:rsidRPr="0037074E" w:rsidRDefault="0037074E" w:rsidP="003707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pt-PT"/>
          <w14:ligatures w14:val="none"/>
        </w:rPr>
      </w:pP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𝑑𝑓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=(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𝑟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</w:t>
      </w:r>
      <w:proofErr w:type="gramStart"/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1)×</w:t>
      </w:r>
      <w:proofErr w:type="gramEnd"/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(</w:t>
      </w:r>
      <w:r w:rsidRPr="0037074E">
        <w:rPr>
          <w:rFonts w:ascii="Cambria Math" w:eastAsia="Times New Roman" w:hAnsi="Cambria Math" w:cs="Cambria Math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𝑐</w:t>
      </w:r>
      <w:r w:rsidRPr="0037074E">
        <w:rPr>
          <w:rFonts w:ascii="Times New Roman" w:eastAsia="Times New Roman" w:hAnsi="Times New Roman" w:cs="Times New Roman"/>
          <w:color w:val="ECECEC"/>
          <w:kern w:val="0"/>
          <w:sz w:val="29"/>
          <w:szCs w:val="29"/>
          <w:bdr w:val="none" w:sz="0" w:space="0" w:color="auto" w:frame="1"/>
          <w:lang w:eastAsia="pt-PT"/>
          <w14:ligatures w14:val="none"/>
        </w:rPr>
        <w:t>−1)</w:t>
      </w:r>
    </w:p>
    <w:p w14:paraId="76E8BBC4" w14:textId="77777777" w:rsidR="0037074E" w:rsidRPr="001F6733" w:rsidRDefault="0037074E" w:rsidP="00F16393">
      <w:pPr>
        <w:rPr>
          <w:rFonts w:eastAsiaTheme="minorEastAsia"/>
        </w:rPr>
      </w:pPr>
    </w:p>
    <w:p w14:paraId="59F3B5CD" w14:textId="77777777" w:rsidR="00F16393" w:rsidRDefault="00F16393" w:rsidP="00F16393">
      <w:pPr>
        <w:pBdr>
          <w:bottom w:val="dotted" w:sz="24" w:space="1" w:color="auto"/>
        </w:pBdr>
        <w:rPr>
          <w:rFonts w:eastAsiaTheme="minorEastAsia"/>
        </w:rPr>
      </w:pPr>
    </w:p>
    <w:p w14:paraId="70E62BD0" w14:textId="4BE141B2" w:rsidR="00F263D0" w:rsidRPr="00F16393" w:rsidRDefault="00F263D0" w:rsidP="007369CE">
      <w:pPr>
        <w:rPr>
          <w:rFonts w:eastAsiaTheme="minorEastAsia"/>
        </w:rPr>
      </w:pPr>
      <w:r>
        <w:t xml:space="preserve">- </w:t>
      </w:r>
      <w:r>
        <w:t>Distribuições</w:t>
      </w:r>
      <w:r>
        <w:t xml:space="preserve"> </w:t>
      </w:r>
      <w:r>
        <w:t>Simétricas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65"/>
        <w:gridCol w:w="2255"/>
        <w:gridCol w:w="1490"/>
        <w:gridCol w:w="2683"/>
      </w:tblGrid>
      <w:tr w:rsidR="009F6E38" w14:paraId="38663B92" w14:textId="031C68E7" w:rsidTr="009F6E38">
        <w:tc>
          <w:tcPr>
            <w:tcW w:w="0" w:type="auto"/>
          </w:tcPr>
          <w:p w14:paraId="17740F4F" w14:textId="53836197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H0</w:t>
            </w:r>
          </w:p>
        </w:tc>
        <w:tc>
          <w:tcPr>
            <w:tcW w:w="0" w:type="auto"/>
          </w:tcPr>
          <w:p w14:paraId="5A7C0318" w14:textId="30346EA5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H1</w:t>
            </w:r>
          </w:p>
        </w:tc>
        <w:tc>
          <w:tcPr>
            <w:tcW w:w="0" w:type="auto"/>
          </w:tcPr>
          <w:p w14:paraId="628F8ECD" w14:textId="2923B070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RC</w:t>
            </w:r>
          </w:p>
        </w:tc>
        <w:tc>
          <w:tcPr>
            <w:tcW w:w="0" w:type="auto"/>
          </w:tcPr>
          <w:p w14:paraId="153483B7" w14:textId="4D2A7F04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RC</w:t>
            </w:r>
          </w:p>
        </w:tc>
        <w:tc>
          <w:tcPr>
            <w:tcW w:w="0" w:type="auto"/>
          </w:tcPr>
          <w:p w14:paraId="73F1248E" w14:textId="5E4F7668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Rejeitar H0 P 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</w:p>
        </w:tc>
      </w:tr>
      <w:tr w:rsidR="009F6E38" w14:paraId="1F6B9DD8" w14:textId="0514561A" w:rsidTr="009F6E38">
        <w:tc>
          <w:tcPr>
            <w:tcW w:w="0" w:type="auto"/>
            <w:vMerge w:val="restart"/>
          </w:tcPr>
          <w:p w14:paraId="4508157F" w14:textId="5CAA536E" w:rsidR="009F6E38" w:rsidRDefault="009F6E38" w:rsidP="007369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</w:tcPr>
          <w:p w14:paraId="622D9196" w14:textId="52884847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0" w:type="auto"/>
          </w:tcPr>
          <w:p w14:paraId="09370947" w14:textId="11704CA2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Direito</w:t>
            </w:r>
          </w:p>
        </w:tc>
        <w:tc>
          <w:tcPr>
            <w:tcW w:w="0" w:type="auto"/>
            <w:vMerge w:val="restart"/>
          </w:tcPr>
          <w:p w14:paraId="1453B20F" w14:textId="34A9391C" w:rsidR="009F6E38" w:rsidRDefault="009F6E38" w:rsidP="007369C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ETobs</w:t>
            </w:r>
            <w:proofErr w:type="spellEnd"/>
            <w:r>
              <w:rPr>
                <w:rFonts w:eastAsiaTheme="minorEastAsia"/>
              </w:rPr>
              <w:t xml:space="preserve"> € RC</w:t>
            </w:r>
          </w:p>
        </w:tc>
        <w:tc>
          <w:tcPr>
            <w:tcW w:w="0" w:type="auto"/>
          </w:tcPr>
          <w:p w14:paraId="7837C6E2" w14:textId="6C909709" w:rsidR="009F6E38" w:rsidRDefault="009F6E38" w:rsidP="007369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p-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  <w:r>
              <w:rPr>
                <w:rFonts w:eastAsiaTheme="minorEastAsia"/>
              </w:rPr>
              <w:t xml:space="preserve"> - </w:t>
            </w:r>
            <w:proofErr w:type="gramStart"/>
            <w:r>
              <w:rPr>
                <w:rFonts w:eastAsiaTheme="minorEastAsia"/>
              </w:rPr>
              <w:t>P(</w:t>
            </w:r>
            <w:proofErr w:type="gramEnd"/>
            <w:r>
              <w:rPr>
                <w:rFonts w:eastAsiaTheme="minorEastAsia"/>
              </w:rPr>
              <w:t xml:space="preserve">ET &gt;= </w:t>
            </w:r>
            <w:proofErr w:type="spellStart"/>
            <w:r>
              <w:rPr>
                <w:rFonts w:eastAsiaTheme="minorEastAsia"/>
              </w:rPr>
              <w:t>ETobs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9F6E38" w14:paraId="41661098" w14:textId="0ED5C916" w:rsidTr="009F6E38">
        <w:tc>
          <w:tcPr>
            <w:tcW w:w="0" w:type="auto"/>
            <w:vMerge/>
          </w:tcPr>
          <w:p w14:paraId="7E933205" w14:textId="77777777" w:rsidR="009F6E38" w:rsidRDefault="009F6E38" w:rsidP="009F6E3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6FF2DFC0" w14:textId="1FF7AE5C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0" w:type="auto"/>
          </w:tcPr>
          <w:p w14:paraId="537EC55B" w14:textId="1E64B210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Teste Unilateral </w:t>
            </w:r>
            <w:proofErr w:type="spellStart"/>
            <w:r>
              <w:rPr>
                <w:rFonts w:eastAsiaTheme="minorEastAsia"/>
              </w:rPr>
              <w:t>Esq</w:t>
            </w:r>
            <w:proofErr w:type="spellEnd"/>
          </w:p>
        </w:tc>
        <w:tc>
          <w:tcPr>
            <w:tcW w:w="0" w:type="auto"/>
            <w:vMerge/>
          </w:tcPr>
          <w:p w14:paraId="3834A48B" w14:textId="77777777" w:rsidR="009F6E38" w:rsidRDefault="009F6E38" w:rsidP="009F6E3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3A900392" w14:textId="633DA11C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p-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  <w:r>
              <w:rPr>
                <w:rFonts w:eastAsiaTheme="minorEastAsia"/>
              </w:rPr>
              <w:t xml:space="preserve"> - </w:t>
            </w:r>
            <w:proofErr w:type="gramStart"/>
            <w:r>
              <w:rPr>
                <w:rFonts w:eastAsiaTheme="minorEastAsia"/>
              </w:rPr>
              <w:t>P(</w:t>
            </w:r>
            <w:proofErr w:type="gramEnd"/>
            <w:r>
              <w:rPr>
                <w:rFonts w:eastAsiaTheme="minorEastAsia"/>
              </w:rPr>
              <w:t xml:space="preserve">ET </w:t>
            </w:r>
            <w:r>
              <w:rPr>
                <w:rFonts w:eastAsiaTheme="minorEastAsia"/>
              </w:rPr>
              <w:t>&lt;</w:t>
            </w:r>
            <w:r>
              <w:rPr>
                <w:rFonts w:eastAsiaTheme="minorEastAsia"/>
              </w:rPr>
              <w:t xml:space="preserve">= </w:t>
            </w:r>
            <w:proofErr w:type="spellStart"/>
            <w:r>
              <w:rPr>
                <w:rFonts w:eastAsiaTheme="minorEastAsia"/>
              </w:rPr>
              <w:t>ETobs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9F6E38" w14:paraId="429B7AC1" w14:textId="41E5C2D1" w:rsidTr="009F6E38">
        <w:tc>
          <w:tcPr>
            <w:tcW w:w="0" w:type="auto"/>
            <w:vMerge/>
          </w:tcPr>
          <w:p w14:paraId="03977D93" w14:textId="77777777" w:rsidR="009F6E38" w:rsidRDefault="009F6E38" w:rsidP="009F6E3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65B92886" w14:textId="7BE8D596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0" w:type="auto"/>
          </w:tcPr>
          <w:p w14:paraId="0B547865" w14:textId="2609D812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Teste Bilateral</w:t>
            </w:r>
          </w:p>
        </w:tc>
        <w:tc>
          <w:tcPr>
            <w:tcW w:w="0" w:type="auto"/>
            <w:vMerge/>
          </w:tcPr>
          <w:p w14:paraId="4EE9420E" w14:textId="77777777" w:rsidR="009F6E38" w:rsidRDefault="009F6E38" w:rsidP="009F6E38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266FB068" w14:textId="3163D41D" w:rsidR="009F6E38" w:rsidRDefault="009F6E38" w:rsidP="009F6E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p-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  <w:r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>2 x</w:t>
            </w:r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P(</w:t>
            </w:r>
            <w:proofErr w:type="gramEnd"/>
            <w:r>
              <w:rPr>
                <w:rFonts w:eastAsiaTheme="minorEastAsia"/>
              </w:rPr>
              <w:t xml:space="preserve">ET = </w:t>
            </w:r>
            <w:r>
              <w:rPr>
                <w:rFonts w:eastAsiaTheme="minorEastAsia"/>
              </w:rPr>
              <w:t>|</w:t>
            </w:r>
            <w:proofErr w:type="spellStart"/>
            <w:r>
              <w:rPr>
                <w:rFonts w:eastAsiaTheme="minorEastAsia"/>
              </w:rPr>
              <w:t>ETobs</w:t>
            </w:r>
            <w:proofErr w:type="spellEnd"/>
            <w:r>
              <w:rPr>
                <w:rFonts w:eastAsiaTheme="minorEastAsia"/>
              </w:rPr>
              <w:t>|</w:t>
            </w:r>
            <w:r>
              <w:rPr>
                <w:rFonts w:eastAsiaTheme="minorEastAsia"/>
              </w:rPr>
              <w:t>)</w:t>
            </w:r>
          </w:p>
        </w:tc>
      </w:tr>
      <w:tr w:rsidR="00F263D0" w14:paraId="46F9E2CB" w14:textId="25CF4F83" w:rsidTr="009F6E38">
        <w:tc>
          <w:tcPr>
            <w:tcW w:w="0" w:type="auto"/>
          </w:tcPr>
          <w:p w14:paraId="61C12390" w14:textId="2111331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&gt;=</w:t>
            </w:r>
          </w:p>
        </w:tc>
        <w:tc>
          <w:tcPr>
            <w:tcW w:w="0" w:type="auto"/>
          </w:tcPr>
          <w:p w14:paraId="497E4944" w14:textId="4E88A25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0" w:type="auto"/>
          </w:tcPr>
          <w:p w14:paraId="0CCD9C82" w14:textId="13692875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Teste Unilateral </w:t>
            </w:r>
            <w:proofErr w:type="spellStart"/>
            <w:r>
              <w:rPr>
                <w:rFonts w:eastAsiaTheme="minorEastAsia"/>
              </w:rPr>
              <w:t>Esq</w:t>
            </w:r>
            <w:proofErr w:type="spellEnd"/>
          </w:p>
        </w:tc>
        <w:tc>
          <w:tcPr>
            <w:tcW w:w="0" w:type="auto"/>
            <w:vMerge/>
          </w:tcPr>
          <w:p w14:paraId="0FC25946" w14:textId="77777777" w:rsidR="00F263D0" w:rsidRDefault="00F263D0" w:rsidP="00F263D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1D2A243E" w14:textId="791D9027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p-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  <w:r>
              <w:rPr>
                <w:rFonts w:eastAsiaTheme="minorEastAsia"/>
              </w:rPr>
              <w:t xml:space="preserve"> - </w:t>
            </w:r>
            <w:proofErr w:type="gramStart"/>
            <w:r>
              <w:rPr>
                <w:rFonts w:eastAsiaTheme="minorEastAsia"/>
              </w:rPr>
              <w:t>P(</w:t>
            </w:r>
            <w:proofErr w:type="gramEnd"/>
            <w:r>
              <w:rPr>
                <w:rFonts w:eastAsiaTheme="minorEastAsia"/>
              </w:rPr>
              <w:t xml:space="preserve">ET &lt;= </w:t>
            </w:r>
            <w:proofErr w:type="spellStart"/>
            <w:r>
              <w:rPr>
                <w:rFonts w:eastAsiaTheme="minorEastAsia"/>
              </w:rPr>
              <w:t>ETobs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F263D0" w14:paraId="28A8B605" w14:textId="74BD1538" w:rsidTr="009F6E38">
        <w:tc>
          <w:tcPr>
            <w:tcW w:w="0" w:type="auto"/>
          </w:tcPr>
          <w:p w14:paraId="2C85378C" w14:textId="682E2D3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&lt;=</w:t>
            </w:r>
          </w:p>
        </w:tc>
        <w:tc>
          <w:tcPr>
            <w:tcW w:w="0" w:type="auto"/>
          </w:tcPr>
          <w:p w14:paraId="0DB0BED8" w14:textId="6AC7DE6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0" w:type="auto"/>
          </w:tcPr>
          <w:p w14:paraId="509614CC" w14:textId="61DD9844" w:rsidR="00F263D0" w:rsidRDefault="00F263D0" w:rsidP="00F263D0">
            <w:pPr>
              <w:rPr>
                <w:rFonts w:eastAsiaTheme="minorEastAsia"/>
              </w:rPr>
            </w:pPr>
            <w:r>
              <w:t>Teste unilateral direito</w:t>
            </w:r>
          </w:p>
        </w:tc>
        <w:tc>
          <w:tcPr>
            <w:tcW w:w="0" w:type="auto"/>
            <w:vMerge/>
          </w:tcPr>
          <w:p w14:paraId="274AD878" w14:textId="77777777" w:rsidR="00F263D0" w:rsidRDefault="00F263D0" w:rsidP="00F263D0">
            <w:pPr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14E3F61D" w14:textId="127D0961" w:rsidR="00F263D0" w:rsidRDefault="00F263D0" w:rsidP="00F263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p-</w:t>
            </w:r>
            <w:proofErr w:type="spellStart"/>
            <w:r>
              <w:rPr>
                <w:rFonts w:eastAsiaTheme="minorEastAsia"/>
              </w:rPr>
              <w:t>value</w:t>
            </w:r>
            <w:proofErr w:type="spellEnd"/>
            <w:r>
              <w:rPr>
                <w:rFonts w:eastAsiaTheme="minorEastAsia"/>
              </w:rPr>
              <w:t xml:space="preserve"> - </w:t>
            </w:r>
            <w:proofErr w:type="gramStart"/>
            <w:r>
              <w:rPr>
                <w:rFonts w:eastAsiaTheme="minorEastAsia"/>
              </w:rPr>
              <w:t>P(</w:t>
            </w:r>
            <w:proofErr w:type="gramEnd"/>
            <w:r>
              <w:rPr>
                <w:rFonts w:eastAsiaTheme="minorEastAsia"/>
              </w:rPr>
              <w:t xml:space="preserve">ET &lt;= </w:t>
            </w:r>
            <w:proofErr w:type="spellStart"/>
            <w:r>
              <w:rPr>
                <w:rFonts w:eastAsiaTheme="minorEastAsia"/>
              </w:rPr>
              <w:t>ETobs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</w:tbl>
    <w:p w14:paraId="00BE6FC0" w14:textId="5A8787B1" w:rsidR="00F16393" w:rsidRPr="00F16393" w:rsidRDefault="00F16393" w:rsidP="007369CE">
      <w:pPr>
        <w:rPr>
          <w:rFonts w:eastAsiaTheme="minorEastAsia"/>
        </w:rPr>
      </w:pPr>
    </w:p>
    <w:sectPr w:rsidR="00F16393" w:rsidRPr="00F16393" w:rsidSect="00E85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C"/>
    <w:rsid w:val="000C11D3"/>
    <w:rsid w:val="001F0694"/>
    <w:rsid w:val="001F6733"/>
    <w:rsid w:val="00250641"/>
    <w:rsid w:val="002F4AF0"/>
    <w:rsid w:val="0037074E"/>
    <w:rsid w:val="004E4A92"/>
    <w:rsid w:val="00505FE6"/>
    <w:rsid w:val="00527528"/>
    <w:rsid w:val="007369CE"/>
    <w:rsid w:val="008159FA"/>
    <w:rsid w:val="00822590"/>
    <w:rsid w:val="008A6468"/>
    <w:rsid w:val="009031D3"/>
    <w:rsid w:val="00991BC3"/>
    <w:rsid w:val="00993865"/>
    <w:rsid w:val="009F6E38"/>
    <w:rsid w:val="00A56FEE"/>
    <w:rsid w:val="00AF1E32"/>
    <w:rsid w:val="00AF1F55"/>
    <w:rsid w:val="00B15F64"/>
    <w:rsid w:val="00B6149A"/>
    <w:rsid w:val="00BC0188"/>
    <w:rsid w:val="00C07B5A"/>
    <w:rsid w:val="00C5266C"/>
    <w:rsid w:val="00DC2D9F"/>
    <w:rsid w:val="00E61F9B"/>
    <w:rsid w:val="00E85DA0"/>
    <w:rsid w:val="00ED73FC"/>
    <w:rsid w:val="00F16393"/>
    <w:rsid w:val="00F263D0"/>
    <w:rsid w:val="00F737AE"/>
    <w:rsid w:val="00FB12F2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F55F"/>
  <w15:chartTrackingRefBased/>
  <w15:docId w15:val="{ADBC7B02-F222-464E-9F5D-33CC83B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266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5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atex-mathml">
    <w:name w:val="katex-mathml"/>
    <w:basedOn w:val="DefaultParagraphFont"/>
    <w:rsid w:val="00A56FEE"/>
  </w:style>
  <w:style w:type="character" w:customStyle="1" w:styleId="mord">
    <w:name w:val="mord"/>
    <w:basedOn w:val="DefaultParagraphFont"/>
    <w:rsid w:val="00A56FEE"/>
  </w:style>
  <w:style w:type="character" w:customStyle="1" w:styleId="mrel">
    <w:name w:val="mrel"/>
    <w:basedOn w:val="DefaultParagraphFont"/>
    <w:rsid w:val="00A56FEE"/>
  </w:style>
  <w:style w:type="character" w:customStyle="1" w:styleId="mbin">
    <w:name w:val="mbin"/>
    <w:basedOn w:val="DefaultParagraphFont"/>
    <w:rsid w:val="00A56FEE"/>
  </w:style>
  <w:style w:type="character" w:customStyle="1" w:styleId="vlist-s">
    <w:name w:val="vlist-s"/>
    <w:basedOn w:val="DefaultParagraphFont"/>
    <w:rsid w:val="00A56FEE"/>
  </w:style>
  <w:style w:type="character" w:customStyle="1" w:styleId="mopen">
    <w:name w:val="mopen"/>
    <w:basedOn w:val="DefaultParagraphFont"/>
    <w:rsid w:val="0037074E"/>
  </w:style>
  <w:style w:type="character" w:customStyle="1" w:styleId="mclose">
    <w:name w:val="mclose"/>
    <w:basedOn w:val="DefaultParagraphFont"/>
    <w:rsid w:val="00370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726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9</cp:revision>
  <dcterms:created xsi:type="dcterms:W3CDTF">2024-05-09T12:55:00Z</dcterms:created>
  <dcterms:modified xsi:type="dcterms:W3CDTF">2024-06-04T14:22:00Z</dcterms:modified>
</cp:coreProperties>
</file>