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447E" w14:textId="6B0D6C37" w:rsidR="008801B4" w:rsidRPr="008B1950" w:rsidRDefault="008801B4" w:rsidP="00094AF3">
      <w:pPr>
        <w:jc w:val="center"/>
        <w:rPr>
          <w:rFonts w:ascii="Bahnschrift SemiBold Condensed" w:hAnsi="Bahnschrift SemiBold Condensed" w:cs="Aharoni"/>
          <w:sz w:val="52"/>
          <w:szCs w:val="52"/>
        </w:rPr>
      </w:pPr>
      <w:r w:rsidRPr="008B1950">
        <w:rPr>
          <w:rFonts w:ascii="Bahnschrift SemiBold Condensed" w:hAnsi="Bahnschrift SemiBold Condensed" w:cs="Aharoni"/>
          <w:sz w:val="52"/>
          <w:szCs w:val="52"/>
        </w:rPr>
        <w:t xml:space="preserve">1° CCO </w:t>
      </w:r>
      <w:r w:rsidR="001D1CF9">
        <w:rPr>
          <w:rFonts w:ascii="Bahnschrift SemiBold Condensed" w:hAnsi="Bahnschrift SemiBold Condensed" w:cs="Aharoni"/>
          <w:sz w:val="52"/>
          <w:szCs w:val="52"/>
        </w:rPr>
        <w:t>– GRUPO 10</w:t>
      </w:r>
    </w:p>
    <w:p w14:paraId="1D2EADB3" w14:textId="19DA0EA5" w:rsidR="008801B4" w:rsidRDefault="008801B4" w:rsidP="008801B4">
      <w:pPr>
        <w:jc w:val="center"/>
        <w:rPr>
          <w:rFonts w:ascii="Bahnschrift SemiBold Condensed" w:hAnsi="Bahnschrift SemiBold Condensed" w:cs="Aharoni"/>
          <w:sz w:val="72"/>
          <w:szCs w:val="72"/>
        </w:rPr>
      </w:pPr>
    </w:p>
    <w:p w14:paraId="442F9460" w14:textId="292DBD49" w:rsidR="008801B4" w:rsidRDefault="008801B4" w:rsidP="008801B4">
      <w:pPr>
        <w:jc w:val="center"/>
        <w:rPr>
          <w:rFonts w:ascii="Bahnschrift SemiBold Condensed" w:hAnsi="Bahnschrift SemiBold Condensed" w:cs="Aharoni"/>
          <w:sz w:val="72"/>
          <w:szCs w:val="72"/>
        </w:rPr>
      </w:pPr>
    </w:p>
    <w:p w14:paraId="17126172" w14:textId="73DCF2F7" w:rsidR="008801B4" w:rsidRDefault="008801B4" w:rsidP="008801B4">
      <w:pPr>
        <w:jc w:val="center"/>
        <w:rPr>
          <w:rFonts w:ascii="Bahnschrift SemiBold Condensed" w:hAnsi="Bahnschrift SemiBold Condensed" w:cs="Aharoni"/>
          <w:sz w:val="72"/>
          <w:szCs w:val="72"/>
        </w:rPr>
      </w:pPr>
    </w:p>
    <w:p w14:paraId="6F8AC430" w14:textId="7E61F187" w:rsidR="008801B4" w:rsidRDefault="008B1950" w:rsidP="008801B4">
      <w:pPr>
        <w:jc w:val="center"/>
        <w:rPr>
          <w:rFonts w:ascii="Bahnschrift SemiBold Condensed" w:hAnsi="Bahnschrift SemiBold Condensed" w:cs="Aharoni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EC5072" wp14:editId="70400AC9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4464050" cy="2393950"/>
            <wp:effectExtent l="0" t="0" r="0" b="0"/>
            <wp:wrapNone/>
            <wp:docPr id="2" name="Picture 2" descr="Logo SP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PTECH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6" t="27249" r="12830" b="16464"/>
                    <a:stretch/>
                  </pic:blipFill>
                  <pic:spPr bwMode="auto">
                    <a:xfrm>
                      <a:off x="0" y="0"/>
                      <a:ext cx="44640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F07BB" w14:textId="54784C47" w:rsidR="008801B4" w:rsidRDefault="008801B4" w:rsidP="008801B4">
      <w:pPr>
        <w:jc w:val="center"/>
        <w:rPr>
          <w:rFonts w:ascii="Bahnschrift SemiBold Condensed" w:hAnsi="Bahnschrift SemiBold Condensed" w:cs="Aharoni"/>
          <w:sz w:val="72"/>
          <w:szCs w:val="72"/>
        </w:rPr>
      </w:pPr>
    </w:p>
    <w:p w14:paraId="2613143D" w14:textId="44FC36D6" w:rsidR="008801B4" w:rsidRDefault="008801B4" w:rsidP="008801B4">
      <w:pPr>
        <w:jc w:val="center"/>
        <w:rPr>
          <w:rFonts w:ascii="Bahnschrift SemiBold Condensed" w:hAnsi="Bahnschrift SemiBold Condensed" w:cs="Aharoni"/>
          <w:sz w:val="72"/>
          <w:szCs w:val="72"/>
        </w:rPr>
      </w:pPr>
    </w:p>
    <w:p w14:paraId="3D3FD763" w14:textId="6039F67D" w:rsidR="008801B4" w:rsidRDefault="008801B4" w:rsidP="008801B4">
      <w:pPr>
        <w:jc w:val="center"/>
        <w:rPr>
          <w:rFonts w:ascii="Bahnschrift SemiBold Condensed" w:hAnsi="Bahnschrift SemiBold Condensed" w:cs="Aharoni"/>
          <w:sz w:val="72"/>
          <w:szCs w:val="72"/>
        </w:rPr>
      </w:pPr>
    </w:p>
    <w:p w14:paraId="2AB1FDBE" w14:textId="57332EF7" w:rsidR="008801B4" w:rsidRDefault="008801B4" w:rsidP="008801B4">
      <w:pPr>
        <w:jc w:val="center"/>
        <w:rPr>
          <w:rFonts w:ascii="Bahnschrift SemiBold Condensed" w:hAnsi="Bahnschrift SemiBold Condensed" w:cs="Aharoni"/>
          <w:sz w:val="72"/>
          <w:szCs w:val="72"/>
        </w:rPr>
      </w:pPr>
    </w:p>
    <w:p w14:paraId="1EA50D73" w14:textId="77777777" w:rsidR="003F76D7" w:rsidRDefault="003F76D7" w:rsidP="008801B4">
      <w:pPr>
        <w:jc w:val="center"/>
        <w:rPr>
          <w:rFonts w:ascii="Bahnschrift SemiBold Condensed" w:hAnsi="Bahnschrift SemiBold Condensed" w:cs="Aharoni"/>
          <w:sz w:val="72"/>
          <w:szCs w:val="72"/>
        </w:rPr>
      </w:pPr>
    </w:p>
    <w:p w14:paraId="105CAADA" w14:textId="77777777" w:rsidR="008801B4" w:rsidRPr="00F340BF" w:rsidRDefault="008801B4" w:rsidP="008801B4">
      <w:pPr>
        <w:jc w:val="center"/>
        <w:rPr>
          <w:rFonts w:ascii="Bahnschrift SemiBold Condensed" w:hAnsi="Bahnschrift SemiBold Condensed" w:cs="Aharoni"/>
          <w:sz w:val="72"/>
          <w:szCs w:val="72"/>
        </w:rPr>
      </w:pPr>
    </w:p>
    <w:p w14:paraId="3BFB9608" w14:textId="44F06A48" w:rsidR="008B1950" w:rsidRDefault="008801B4" w:rsidP="00C46641">
      <w:pPr>
        <w:jc w:val="center"/>
        <w:rPr>
          <w:rFonts w:ascii="Bahnschrift SemiBold Condensed" w:hAnsi="Bahnschrift SemiBold Condensed" w:cs="Aharoni"/>
          <w:color w:val="4472C4" w:themeColor="accent1"/>
          <w:sz w:val="48"/>
          <w:szCs w:val="48"/>
        </w:rPr>
      </w:pPr>
      <w:r w:rsidRPr="008B1950">
        <w:rPr>
          <w:rFonts w:ascii="Bahnschrift SemiBold Condensed" w:hAnsi="Bahnschrift SemiBold Condensed" w:cs="Aharoni"/>
          <w:color w:val="4472C4" w:themeColor="accent1"/>
          <w:sz w:val="48"/>
          <w:szCs w:val="48"/>
        </w:rPr>
        <w:t xml:space="preserve">PROJETO </w:t>
      </w:r>
      <w:r w:rsidR="00C46641">
        <w:rPr>
          <w:rFonts w:ascii="Bahnschrift SemiBold Condensed" w:hAnsi="Bahnschrift SemiBold Condensed" w:cs="Aharoni"/>
          <w:color w:val="4472C4" w:themeColor="accent1"/>
          <w:sz w:val="48"/>
          <w:szCs w:val="48"/>
        </w:rPr>
        <w:t>GREENTECH</w:t>
      </w:r>
    </w:p>
    <w:p w14:paraId="2C4ADEED" w14:textId="17A499B3" w:rsidR="00C46641" w:rsidRDefault="004545A9" w:rsidP="00C46641">
      <w:pPr>
        <w:jc w:val="center"/>
        <w:rPr>
          <w:rFonts w:ascii="Bahnschrift SemiBold Condensed" w:hAnsi="Bahnschrift SemiBold Condensed" w:cs="Aharoni"/>
          <w:color w:val="4472C4" w:themeColor="accent1"/>
          <w:sz w:val="48"/>
          <w:szCs w:val="48"/>
        </w:rPr>
      </w:pPr>
      <w:r>
        <w:rPr>
          <w:rFonts w:ascii="Bahnschrift SemiBold Condensed" w:hAnsi="Bahnschrift SemiBold Condensed" w:cs="Aharoni"/>
          <w:color w:val="4472C4" w:themeColor="accent1"/>
          <w:sz w:val="48"/>
          <w:szCs w:val="48"/>
        </w:rPr>
        <w:t>ESTUFA TOMATES</w:t>
      </w:r>
    </w:p>
    <w:p w14:paraId="78DB897C" w14:textId="1D7B70D7" w:rsidR="000B0B2D" w:rsidRDefault="008B1950" w:rsidP="00BD42BB">
      <w:pPr>
        <w:jc w:val="center"/>
        <w:rPr>
          <w:rFonts w:ascii="Bahnschrift SemiBold Condensed" w:hAnsi="Bahnschrift SemiBold Condensed" w:cs="Aharoni"/>
          <w:color w:val="4472C4" w:themeColor="accent1"/>
          <w:sz w:val="48"/>
          <w:szCs w:val="48"/>
        </w:rPr>
      </w:pPr>
      <w:r>
        <w:rPr>
          <w:rFonts w:ascii="Bahnschrift SemiBold Condensed" w:hAnsi="Bahnschrift SemiBold Condensed" w:cs="Aharoni"/>
          <w:color w:val="4472C4" w:themeColor="accent1"/>
          <w:sz w:val="48"/>
          <w:szCs w:val="48"/>
        </w:rPr>
        <w:t>FEVEREIRO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18700234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30C5C2" w14:textId="69BA7A02" w:rsidR="000B0B2D" w:rsidRPr="001B639D" w:rsidRDefault="000B0B2D" w:rsidP="001B639D">
          <w:pPr>
            <w:pStyle w:val="TOCHeading"/>
            <w:jc w:val="center"/>
            <w:rPr>
              <w:rFonts w:ascii="Bahnschrift SemiBold Condensed" w:hAnsi="Bahnschrift SemiBold Condensed"/>
              <w:color w:val="1F3864" w:themeColor="accent1" w:themeShade="80"/>
              <w:sz w:val="56"/>
              <w:szCs w:val="56"/>
            </w:rPr>
          </w:pPr>
          <w:r w:rsidRPr="001B639D">
            <w:rPr>
              <w:rFonts w:ascii="Bahnschrift SemiBold Condensed" w:hAnsi="Bahnschrift SemiBold Condensed"/>
              <w:color w:val="1F3864" w:themeColor="accent1" w:themeShade="80"/>
              <w:sz w:val="56"/>
              <w:szCs w:val="56"/>
            </w:rPr>
            <w:t>SUMÁRIO</w:t>
          </w:r>
        </w:p>
        <w:p w14:paraId="30777EAF" w14:textId="0DE6BD79" w:rsidR="00EF3085" w:rsidRDefault="000B0B2D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r w:rsidRPr="001B639D">
            <w:rPr>
              <w:rFonts w:ascii="Rockwell" w:hAnsi="Rockwell" w:cs="Aharoni"/>
              <w:sz w:val="28"/>
              <w:szCs w:val="28"/>
            </w:rPr>
            <w:fldChar w:fldCharType="begin"/>
          </w:r>
          <w:r w:rsidRPr="001B639D">
            <w:rPr>
              <w:rFonts w:ascii="Rockwell" w:hAnsi="Rockwell" w:cs="Aharoni"/>
              <w:sz w:val="28"/>
              <w:szCs w:val="28"/>
            </w:rPr>
            <w:instrText xml:space="preserve"> TOC \o "1-3" \h \z \u </w:instrText>
          </w:r>
          <w:r w:rsidRPr="001B639D">
            <w:rPr>
              <w:rFonts w:ascii="Rockwell" w:hAnsi="Rockwell" w:cs="Aharoni"/>
              <w:sz w:val="28"/>
              <w:szCs w:val="28"/>
            </w:rPr>
            <w:fldChar w:fldCharType="separate"/>
          </w:r>
          <w:hyperlink w:anchor="_Toc98328650" w:history="1">
            <w:r w:rsidR="00EF3085" w:rsidRPr="009930E5">
              <w:rPr>
                <w:rStyle w:val="Hyperlink"/>
                <w:noProof/>
              </w:rPr>
              <w:t>1.</w:t>
            </w:r>
            <w:r w:rsidR="00EF3085">
              <w:rPr>
                <w:rFonts w:eastAsiaTheme="minorEastAsia"/>
                <w:noProof/>
                <w:lang w:eastAsia="pt-BR"/>
              </w:rPr>
              <w:tab/>
            </w:r>
            <w:r w:rsidR="00EF3085" w:rsidRPr="009930E5">
              <w:rPr>
                <w:rStyle w:val="Hyperlink"/>
                <w:noProof/>
              </w:rPr>
              <w:t>CONTEXTUALIZAÇÃO</w:t>
            </w:r>
            <w:r w:rsidR="00EF3085">
              <w:rPr>
                <w:noProof/>
                <w:webHidden/>
              </w:rPr>
              <w:tab/>
            </w:r>
            <w:r w:rsidR="00EF3085">
              <w:rPr>
                <w:noProof/>
                <w:webHidden/>
              </w:rPr>
              <w:fldChar w:fldCharType="begin"/>
            </w:r>
            <w:r w:rsidR="00EF3085">
              <w:rPr>
                <w:noProof/>
                <w:webHidden/>
              </w:rPr>
              <w:instrText xml:space="preserve"> PAGEREF _Toc98328650 \h </w:instrText>
            </w:r>
            <w:r w:rsidR="00EF3085">
              <w:rPr>
                <w:noProof/>
                <w:webHidden/>
              </w:rPr>
            </w:r>
            <w:r w:rsidR="00EF3085">
              <w:rPr>
                <w:noProof/>
                <w:webHidden/>
              </w:rPr>
              <w:fldChar w:fldCharType="separate"/>
            </w:r>
            <w:r w:rsidR="00EF3085">
              <w:rPr>
                <w:noProof/>
                <w:webHidden/>
              </w:rPr>
              <w:t>3</w:t>
            </w:r>
            <w:r w:rsidR="00EF3085">
              <w:rPr>
                <w:noProof/>
                <w:webHidden/>
              </w:rPr>
              <w:fldChar w:fldCharType="end"/>
            </w:r>
          </w:hyperlink>
        </w:p>
        <w:p w14:paraId="7343C1E2" w14:textId="7921860F" w:rsidR="00EF3085" w:rsidRDefault="00EF3085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98328651" w:history="1">
            <w:r w:rsidRPr="009930E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930E5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_Toc98328651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1F1CB" w14:textId="5A6926FF" w:rsidR="00EF3085" w:rsidRDefault="00EF3085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98328652" w:history="1">
            <w:r w:rsidRPr="009930E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930E5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_Toc98328652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5A16E" w14:textId="1570BE54" w:rsidR="00EF3085" w:rsidRDefault="00EF3085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98328653" w:history="1">
            <w:r w:rsidRPr="009930E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930E5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_Toc98328653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EEB01" w14:textId="53B881CB" w:rsidR="00EF3085" w:rsidRDefault="00EF3085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98328654" w:history="1">
            <w:r w:rsidRPr="009930E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930E5">
              <w:rPr>
                <w:rStyle w:val="Hyperlink"/>
                <w:noProof/>
              </w:rPr>
              <w:t>DIAGRAMA DE VISÃO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_Toc98328654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A4A86" w14:textId="65CF9F9E" w:rsidR="00EF3085" w:rsidRDefault="00EF3085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98328655" w:history="1">
            <w:r w:rsidRPr="009930E5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930E5">
              <w:rPr>
                <w:rStyle w:val="Hyperlink"/>
                <w:noProof/>
              </w:rPr>
              <w:t>MARCOS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_Toc98328655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9C342" w14:textId="415207D2" w:rsidR="00EF3085" w:rsidRDefault="00EF3085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98328656" w:history="1">
            <w:r w:rsidRPr="009930E5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930E5">
              <w:rPr>
                <w:rStyle w:val="Hyperlink"/>
                <w:noProof/>
              </w:rPr>
              <w:t>PREMISSAS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_Toc98328656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486E1" w14:textId="75E17509" w:rsidR="00EF3085" w:rsidRDefault="00EF3085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98328657" w:history="1">
            <w:r w:rsidRPr="009930E5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930E5">
              <w:rPr>
                <w:rStyle w:val="Hyperlink"/>
                <w:noProof/>
              </w:rPr>
              <w:t>EQUIPE ENVOLVIDA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_Toc98328657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73FA7" w14:textId="274DC5F2" w:rsidR="00EF3085" w:rsidRDefault="00EF3085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98328658" w:history="1">
            <w:r w:rsidRPr="009930E5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930E5">
              <w:rPr>
                <w:rStyle w:val="Hyperlink"/>
                <w:noProof/>
              </w:rPr>
              <w:t>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_Toc98328658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1C24F" w14:textId="554D3B45" w:rsidR="00EF3085" w:rsidRDefault="00EF3085">
          <w:pPr>
            <w:pStyle w:val="TO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98328659" w:history="1">
            <w:r w:rsidRPr="009930E5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930E5">
              <w:rPr>
                <w:rStyle w:val="Hyperlink"/>
                <w:noProof/>
              </w:rPr>
              <w:t>SUSTENTAÇÃO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_Toc98328659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F5AC6" w14:textId="559825F7" w:rsidR="000B0B2D" w:rsidRDefault="000B0B2D">
          <w:r w:rsidRPr="001B639D">
            <w:rPr>
              <w:rFonts w:ascii="Rockwell" w:hAnsi="Rockwell" w:cs="Aharon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154477C" w14:textId="29473E9C" w:rsidR="000B0B2D" w:rsidRDefault="000B0B2D" w:rsidP="000B0B2D">
      <w:pPr>
        <w:jc w:val="center"/>
        <w:rPr>
          <w:rFonts w:ascii="Bahnschrift SemiBold Condensed" w:hAnsi="Bahnschrift SemiBold Condensed" w:cs="Aharoni"/>
          <w:color w:val="4472C4" w:themeColor="accent1"/>
          <w:sz w:val="48"/>
          <w:szCs w:val="48"/>
        </w:rPr>
      </w:pPr>
    </w:p>
    <w:p w14:paraId="2D39A2FE" w14:textId="172EA638" w:rsidR="000B0B2D" w:rsidRDefault="000B0B2D" w:rsidP="000B0B2D">
      <w:pPr>
        <w:jc w:val="center"/>
        <w:rPr>
          <w:rFonts w:ascii="Bahnschrift SemiBold Condensed" w:hAnsi="Bahnschrift SemiBold Condensed" w:cs="Aharoni"/>
          <w:color w:val="4472C4" w:themeColor="accent1"/>
          <w:sz w:val="48"/>
          <w:szCs w:val="48"/>
        </w:rPr>
      </w:pPr>
    </w:p>
    <w:p w14:paraId="73AB71CE" w14:textId="1339E646" w:rsidR="000B0B2D" w:rsidRDefault="000B0B2D" w:rsidP="000B0B2D">
      <w:pPr>
        <w:jc w:val="center"/>
        <w:rPr>
          <w:rFonts w:ascii="Bahnschrift SemiBold Condensed" w:hAnsi="Bahnschrift SemiBold Condensed" w:cs="Aharoni"/>
          <w:color w:val="4472C4" w:themeColor="accent1"/>
          <w:sz w:val="48"/>
          <w:szCs w:val="48"/>
        </w:rPr>
      </w:pPr>
    </w:p>
    <w:p w14:paraId="2F43B76A" w14:textId="53E028E3" w:rsidR="000B0B2D" w:rsidRDefault="000B0B2D" w:rsidP="000B0B2D">
      <w:pPr>
        <w:jc w:val="center"/>
        <w:rPr>
          <w:rFonts w:ascii="Bahnschrift SemiBold Condensed" w:hAnsi="Bahnschrift SemiBold Condensed" w:cs="Aharoni"/>
          <w:color w:val="4472C4" w:themeColor="accent1"/>
          <w:sz w:val="48"/>
          <w:szCs w:val="48"/>
        </w:rPr>
      </w:pPr>
    </w:p>
    <w:p w14:paraId="598D5BF6" w14:textId="1F0DE1DB" w:rsidR="000B0B2D" w:rsidRDefault="000B0B2D" w:rsidP="000B0B2D">
      <w:pPr>
        <w:jc w:val="center"/>
        <w:rPr>
          <w:rFonts w:ascii="Bahnschrift SemiBold Condensed" w:hAnsi="Bahnschrift SemiBold Condensed" w:cs="Aharoni"/>
          <w:color w:val="4472C4" w:themeColor="accent1"/>
          <w:sz w:val="48"/>
          <w:szCs w:val="48"/>
        </w:rPr>
      </w:pPr>
    </w:p>
    <w:p w14:paraId="729E6134" w14:textId="4103EF24" w:rsidR="000B0B2D" w:rsidRDefault="000B0B2D" w:rsidP="000B0B2D">
      <w:pPr>
        <w:jc w:val="center"/>
        <w:rPr>
          <w:rFonts w:ascii="Bahnschrift SemiBold Condensed" w:hAnsi="Bahnschrift SemiBold Condensed" w:cs="Aharoni"/>
          <w:color w:val="4472C4" w:themeColor="accent1"/>
          <w:sz w:val="48"/>
          <w:szCs w:val="48"/>
        </w:rPr>
      </w:pPr>
    </w:p>
    <w:p w14:paraId="14AD167F" w14:textId="77777777" w:rsidR="008B0EEA" w:rsidRDefault="008B0EEA" w:rsidP="000B0B2D">
      <w:pPr>
        <w:jc w:val="center"/>
        <w:rPr>
          <w:rFonts w:ascii="Bahnschrift SemiBold Condensed" w:hAnsi="Bahnschrift SemiBold Condensed" w:cs="Aharoni"/>
          <w:color w:val="4472C4" w:themeColor="accent1"/>
          <w:sz w:val="48"/>
          <w:szCs w:val="48"/>
        </w:rPr>
      </w:pPr>
    </w:p>
    <w:p w14:paraId="6E6F634C" w14:textId="77777777" w:rsidR="008B0EEA" w:rsidRDefault="008B0EEA" w:rsidP="000B0B2D">
      <w:pPr>
        <w:jc w:val="center"/>
        <w:rPr>
          <w:rFonts w:ascii="Bahnschrift SemiBold Condensed" w:hAnsi="Bahnschrift SemiBold Condensed" w:cs="Aharoni"/>
          <w:color w:val="4472C4" w:themeColor="accent1"/>
          <w:sz w:val="48"/>
          <w:szCs w:val="48"/>
        </w:rPr>
      </w:pPr>
    </w:p>
    <w:p w14:paraId="5C51DCD5" w14:textId="77777777" w:rsidR="008B0EEA" w:rsidRDefault="008B0EEA" w:rsidP="000B0B2D">
      <w:pPr>
        <w:jc w:val="center"/>
        <w:rPr>
          <w:rFonts w:ascii="Bahnschrift SemiBold Condensed" w:hAnsi="Bahnschrift SemiBold Condensed" w:cs="Aharoni"/>
          <w:color w:val="4472C4" w:themeColor="accent1"/>
          <w:sz w:val="48"/>
          <w:szCs w:val="48"/>
        </w:rPr>
      </w:pPr>
    </w:p>
    <w:p w14:paraId="2F2EA42E" w14:textId="77777777" w:rsidR="008B0EEA" w:rsidRDefault="008B0EEA" w:rsidP="000B0B2D">
      <w:pPr>
        <w:jc w:val="center"/>
        <w:rPr>
          <w:rFonts w:ascii="Bahnschrift SemiBold Condensed" w:hAnsi="Bahnschrift SemiBold Condensed" w:cs="Aharoni"/>
          <w:color w:val="4472C4" w:themeColor="accent1"/>
          <w:sz w:val="48"/>
          <w:szCs w:val="48"/>
        </w:rPr>
      </w:pPr>
    </w:p>
    <w:p w14:paraId="35F29FDF" w14:textId="77777777" w:rsidR="008B0EEA" w:rsidRDefault="008B0EEA" w:rsidP="000B0B2D">
      <w:pPr>
        <w:jc w:val="center"/>
        <w:rPr>
          <w:rFonts w:ascii="Bahnschrift SemiBold Condensed" w:hAnsi="Bahnschrift SemiBold Condensed" w:cs="Aharoni"/>
          <w:color w:val="4472C4" w:themeColor="accent1"/>
          <w:sz w:val="48"/>
          <w:szCs w:val="48"/>
        </w:rPr>
      </w:pPr>
    </w:p>
    <w:p w14:paraId="07959F07" w14:textId="391DB0A4" w:rsidR="00BD42BB" w:rsidRPr="006E028A" w:rsidRDefault="00BD42BB" w:rsidP="006E028A">
      <w:pPr>
        <w:rPr>
          <w:rFonts w:ascii="Bahnschrift SemiBold Condensed" w:hAnsi="Bahnschrift SemiBold Condensed" w:cs="Aharoni"/>
          <w:color w:val="4472C4" w:themeColor="accent1"/>
          <w:sz w:val="48"/>
          <w:szCs w:val="48"/>
        </w:rPr>
      </w:pPr>
    </w:p>
    <w:p w14:paraId="00B9E611" w14:textId="59CC1E4C" w:rsidR="007203A8" w:rsidRPr="007203A8" w:rsidRDefault="00ED64D4" w:rsidP="007203A8">
      <w:pPr>
        <w:pStyle w:val="Heading1"/>
        <w:numPr>
          <w:ilvl w:val="0"/>
          <w:numId w:val="5"/>
        </w:numPr>
      </w:pPr>
      <w:r>
        <w:lastRenderedPageBreak/>
        <w:t xml:space="preserve"> </w:t>
      </w:r>
      <w:bookmarkStart w:id="0" w:name="_Toc98328650"/>
      <w:r w:rsidR="006B060F">
        <w:t>CONTEXTUALIZAÇÃO</w:t>
      </w:r>
      <w:bookmarkEnd w:id="0"/>
    </w:p>
    <w:p w14:paraId="6F1D8DDB" w14:textId="368D14C1" w:rsidR="00526F39" w:rsidRPr="00526F39" w:rsidRDefault="00944A75" w:rsidP="00D75823">
      <w:pPr>
        <w:jc w:val="both"/>
        <w:rPr>
          <w:rFonts w:ascii="Rockwell" w:hAnsi="Rockwell"/>
          <w:sz w:val="28"/>
          <w:szCs w:val="28"/>
        </w:rPr>
      </w:pPr>
      <w:r w:rsidRPr="00526F39">
        <w:rPr>
          <w:rFonts w:ascii="Rockwell" w:hAnsi="Rockwell"/>
          <w:sz w:val="28"/>
          <w:szCs w:val="28"/>
        </w:rPr>
        <w:t xml:space="preserve">Com uma produção de tomates </w:t>
      </w:r>
      <w:r w:rsidR="00D914E5">
        <w:rPr>
          <w:rFonts w:ascii="Rockwell" w:hAnsi="Rockwell"/>
          <w:sz w:val="28"/>
          <w:szCs w:val="28"/>
        </w:rPr>
        <w:t>de aproximadamente</w:t>
      </w:r>
      <w:r w:rsidRPr="00526F39">
        <w:rPr>
          <w:rFonts w:ascii="Rockwell" w:hAnsi="Rockwell"/>
          <w:sz w:val="28"/>
          <w:szCs w:val="28"/>
        </w:rPr>
        <w:t xml:space="preserve"> 4 milhões de toneladas, o Brasil está entre os 10 maiores produtores do mundo há dez anos.</w:t>
      </w:r>
      <w:r w:rsidR="001F372D">
        <w:rPr>
          <w:rFonts w:ascii="Rockwell" w:hAnsi="Rockwell"/>
          <w:sz w:val="28"/>
          <w:szCs w:val="28"/>
        </w:rPr>
        <w:t xml:space="preserve"> </w:t>
      </w:r>
      <w:r w:rsidR="000E2386" w:rsidRPr="00526F39">
        <w:rPr>
          <w:rFonts w:ascii="Rockwell" w:hAnsi="Rockwell"/>
          <w:sz w:val="28"/>
          <w:szCs w:val="28"/>
        </w:rPr>
        <w:t>Segundo</w:t>
      </w:r>
      <w:r w:rsidR="00526F39" w:rsidRPr="00526F39">
        <w:rPr>
          <w:rFonts w:ascii="Rockwell" w:hAnsi="Rockwell"/>
          <w:sz w:val="28"/>
          <w:szCs w:val="28"/>
        </w:rPr>
        <w:t xml:space="preserve"> pesquisa realizada pelo</w:t>
      </w:r>
      <w:hyperlink r:id="rId9" w:tgtFrame="_blank" w:history="1">
        <w:r w:rsidR="00D75823" w:rsidRPr="00D75823">
          <w:rPr>
            <w:rStyle w:val="Hyperlink"/>
            <w:rFonts w:ascii="Rockwell" w:hAnsi="Rockwell"/>
            <w:sz w:val="28"/>
            <w:szCs w:val="28"/>
            <w:u w:val="none"/>
          </w:rPr>
          <w:t xml:space="preserve">   </w:t>
        </w:r>
        <w:r w:rsidR="00526F39" w:rsidRPr="00D75823">
          <w:rPr>
            <w:rStyle w:val="Hyperlink"/>
            <w:rFonts w:ascii="Rockwell" w:hAnsi="Rockwell"/>
            <w:color w:val="auto"/>
            <w:sz w:val="28"/>
            <w:szCs w:val="28"/>
            <w:u w:val="none"/>
          </w:rPr>
          <w:t>Instituto Brasileiro de Horticultura</w:t>
        </w:r>
        <w:r w:rsidR="00526F39" w:rsidRPr="00D75823">
          <w:rPr>
            <w:rStyle w:val="Hyperlink"/>
            <w:rFonts w:ascii="Rockwell" w:hAnsi="Rockwell"/>
            <w:color w:val="auto"/>
            <w:sz w:val="28"/>
            <w:szCs w:val="28"/>
          </w:rPr>
          <w:t xml:space="preserve"> </w:t>
        </w:r>
        <w:r w:rsidR="00526F39" w:rsidRPr="00D75823">
          <w:rPr>
            <w:rStyle w:val="Hyperlink"/>
            <w:rFonts w:ascii="Rockwell" w:hAnsi="Rockwell"/>
            <w:color w:val="auto"/>
            <w:sz w:val="28"/>
            <w:szCs w:val="28"/>
            <w:u w:val="none"/>
          </w:rPr>
          <w:t>(Ibrahort)</w:t>
        </w:r>
      </w:hyperlink>
      <w:r w:rsidR="00526F39" w:rsidRPr="00526F39">
        <w:rPr>
          <w:rFonts w:ascii="Rockwell" w:hAnsi="Rockwell"/>
          <w:sz w:val="28"/>
          <w:szCs w:val="28"/>
        </w:rPr>
        <w:t> em parceria com a</w:t>
      </w:r>
      <w:hyperlink r:id="rId10" w:tgtFrame="_blank" w:history="1">
        <w:r w:rsidR="00D75823" w:rsidRPr="00D75823">
          <w:rPr>
            <w:rStyle w:val="Hyperlink"/>
            <w:rFonts w:ascii="Rockwell" w:hAnsi="Rockwell"/>
            <w:sz w:val="28"/>
            <w:szCs w:val="28"/>
            <w:u w:val="none"/>
          </w:rPr>
          <w:t xml:space="preserve"> </w:t>
        </w:r>
        <w:r w:rsidR="00526F39" w:rsidRPr="00D75823">
          <w:rPr>
            <w:rStyle w:val="Hyperlink"/>
            <w:rFonts w:ascii="Rockwell" w:hAnsi="Rockwell"/>
            <w:color w:val="auto"/>
            <w:sz w:val="28"/>
            <w:szCs w:val="28"/>
            <w:u w:val="none"/>
          </w:rPr>
          <w:t>Hortifruti Brasil</w:t>
        </w:r>
      </w:hyperlink>
      <w:r w:rsidR="00526F39" w:rsidRPr="00526F39">
        <w:rPr>
          <w:rFonts w:ascii="Rockwell" w:hAnsi="Rockwell"/>
          <w:sz w:val="28"/>
          <w:szCs w:val="28"/>
        </w:rPr>
        <w:t xml:space="preserve">, a produção de tomates de mesa está presente em pelo menos 4 mil cidades, distribuídas em quatro regiões brasileiras (Nordeste, Centro-Oeste, Sudeste e Sul). Nesse sentido, o número torna-se bastante elevado para um país com 5,5 mil </w:t>
      </w:r>
      <w:r w:rsidR="000E2386" w:rsidRPr="00526F39">
        <w:rPr>
          <w:rFonts w:ascii="Rockwell" w:hAnsi="Rockwell"/>
          <w:sz w:val="28"/>
          <w:szCs w:val="28"/>
        </w:rPr>
        <w:t>munícipios. Além</w:t>
      </w:r>
      <w:r w:rsidR="00526F39" w:rsidRPr="00526F39">
        <w:rPr>
          <w:rFonts w:ascii="Rockwell" w:hAnsi="Rockwell"/>
          <w:sz w:val="28"/>
          <w:szCs w:val="28"/>
        </w:rPr>
        <w:t xml:space="preserve"> disso, é possível identificar pelos dados do IBGE a presença do cultivo de tomate em 282 cidades da região Norte. Esses pequenos agricultores, juntos chegaram a produzir cerca de 1</w:t>
      </w:r>
      <w:r w:rsidR="00E64353">
        <w:rPr>
          <w:rFonts w:ascii="Rockwell" w:hAnsi="Rockwell"/>
          <w:sz w:val="28"/>
          <w:szCs w:val="28"/>
        </w:rPr>
        <w:t>pE</w:t>
      </w:r>
      <w:r w:rsidR="00526F39" w:rsidRPr="00526F39">
        <w:rPr>
          <w:rFonts w:ascii="Rockwell" w:hAnsi="Rockwell"/>
          <w:sz w:val="28"/>
          <w:szCs w:val="28"/>
        </w:rPr>
        <w:t>5 mil toneladas de tomates no ano de 2019.</w:t>
      </w:r>
    </w:p>
    <w:p w14:paraId="3554369D" w14:textId="77777777" w:rsidR="000B0B2D" w:rsidRPr="000B0B2D" w:rsidRDefault="000B0B2D" w:rsidP="00645263">
      <w:pPr>
        <w:jc w:val="both"/>
        <w:rPr>
          <w:rFonts w:ascii="Rockwell" w:hAnsi="Rockwell" w:cs="Aharoni"/>
          <w:sz w:val="28"/>
          <w:szCs w:val="28"/>
        </w:rPr>
      </w:pPr>
    </w:p>
    <w:p w14:paraId="40C790EE" w14:textId="1F20B77A" w:rsidR="00D14471" w:rsidRPr="00D14471" w:rsidRDefault="00ED64D4" w:rsidP="00D14471">
      <w:pPr>
        <w:pStyle w:val="Heading1"/>
        <w:numPr>
          <w:ilvl w:val="0"/>
          <w:numId w:val="5"/>
        </w:numPr>
      </w:pPr>
      <w:r>
        <w:t xml:space="preserve"> </w:t>
      </w:r>
      <w:bookmarkStart w:id="1" w:name="_Toc98328651"/>
      <w:r w:rsidR="008801B4">
        <w:t>OBJETIVO</w:t>
      </w:r>
      <w:bookmarkEnd w:id="1"/>
    </w:p>
    <w:p w14:paraId="2A7832F7" w14:textId="72E8257D" w:rsidR="00D35FA2" w:rsidRDefault="00D35FA2" w:rsidP="008801B4">
      <w:pPr>
        <w:jc w:val="both"/>
        <w:rPr>
          <w:rFonts w:ascii="Rockwell" w:hAnsi="Rockwell" w:cs="Aharoni"/>
          <w:sz w:val="28"/>
          <w:szCs w:val="28"/>
        </w:rPr>
      </w:pPr>
      <w:r>
        <w:rPr>
          <w:rFonts w:ascii="Rockwell" w:hAnsi="Rockwell" w:cs="Aharoni"/>
          <w:sz w:val="28"/>
          <w:szCs w:val="28"/>
        </w:rPr>
        <w:t xml:space="preserve">Aumentar em </w:t>
      </w:r>
      <w:r w:rsidR="009F05F4">
        <w:rPr>
          <w:rFonts w:ascii="Rockwell" w:hAnsi="Rockwell" w:cs="Aharoni"/>
          <w:sz w:val="28"/>
          <w:szCs w:val="28"/>
        </w:rPr>
        <w:t xml:space="preserve">aproximadamente </w:t>
      </w:r>
      <w:r w:rsidR="001C332F">
        <w:rPr>
          <w:rFonts w:ascii="Rockwell" w:hAnsi="Rockwell" w:cs="Aharoni"/>
          <w:sz w:val="28"/>
          <w:szCs w:val="28"/>
        </w:rPr>
        <w:t xml:space="preserve">1 ano </w:t>
      </w:r>
      <w:r>
        <w:rPr>
          <w:rFonts w:ascii="Rockwell" w:hAnsi="Rockwell" w:cs="Aharoni"/>
          <w:sz w:val="28"/>
          <w:szCs w:val="28"/>
        </w:rPr>
        <w:t xml:space="preserve">até </w:t>
      </w:r>
      <w:r w:rsidR="006E20CE">
        <w:rPr>
          <w:rFonts w:ascii="Rockwell" w:hAnsi="Rockwell" w:cs="Aharoni"/>
          <w:sz w:val="28"/>
          <w:szCs w:val="28"/>
        </w:rPr>
        <w:t xml:space="preserve">1000% </w:t>
      </w:r>
      <w:r w:rsidR="009F05F4">
        <w:rPr>
          <w:rFonts w:ascii="Rockwell" w:hAnsi="Rockwell" w:cs="Aharoni"/>
          <w:sz w:val="28"/>
          <w:szCs w:val="28"/>
        </w:rPr>
        <w:t>d</w:t>
      </w:r>
      <w:r w:rsidR="006E20CE">
        <w:rPr>
          <w:rFonts w:ascii="Rockwell" w:hAnsi="Rockwell" w:cs="Aharoni"/>
          <w:sz w:val="28"/>
          <w:szCs w:val="28"/>
        </w:rPr>
        <w:t>a produtividade do cultivo de tomates</w:t>
      </w:r>
      <w:r w:rsidR="00D416FE">
        <w:rPr>
          <w:rFonts w:ascii="Rockwell" w:hAnsi="Rockwell" w:cs="Aharoni"/>
          <w:sz w:val="28"/>
          <w:szCs w:val="28"/>
        </w:rPr>
        <w:t xml:space="preserve"> e</w:t>
      </w:r>
      <w:r w:rsidR="003B32DB">
        <w:rPr>
          <w:rFonts w:ascii="Rockwell" w:hAnsi="Rockwell" w:cs="Aharoni"/>
          <w:sz w:val="28"/>
          <w:szCs w:val="28"/>
        </w:rPr>
        <w:t xml:space="preserve"> amenizar em até 80% a perda</w:t>
      </w:r>
      <w:r w:rsidR="006E20CE">
        <w:rPr>
          <w:rFonts w:ascii="Rockwell" w:hAnsi="Rockwell" w:cs="Aharoni"/>
          <w:sz w:val="28"/>
          <w:szCs w:val="28"/>
        </w:rPr>
        <w:t xml:space="preserve"> </w:t>
      </w:r>
      <w:r w:rsidR="00D14471">
        <w:rPr>
          <w:rFonts w:ascii="Rockwell" w:hAnsi="Rockwell" w:cs="Aharoni"/>
          <w:sz w:val="28"/>
          <w:szCs w:val="28"/>
        </w:rPr>
        <w:t>por questões de temperatura e umidade</w:t>
      </w:r>
      <w:r w:rsidR="00E14DC8">
        <w:rPr>
          <w:rFonts w:ascii="Rockwell" w:hAnsi="Rockwell" w:cs="Aharoni"/>
          <w:sz w:val="28"/>
          <w:szCs w:val="28"/>
        </w:rPr>
        <w:t xml:space="preserve">, </w:t>
      </w:r>
      <w:r w:rsidR="006E20CE">
        <w:rPr>
          <w:rFonts w:ascii="Rockwell" w:hAnsi="Rockwell" w:cs="Aharoni"/>
          <w:sz w:val="28"/>
          <w:szCs w:val="28"/>
        </w:rPr>
        <w:t>através da construção de uma estufa inteligente com um ambiente controlado</w:t>
      </w:r>
      <w:r w:rsidR="00CD27BD">
        <w:rPr>
          <w:rFonts w:ascii="Rockwell" w:hAnsi="Rockwell" w:cs="Aharoni"/>
          <w:sz w:val="28"/>
          <w:szCs w:val="28"/>
        </w:rPr>
        <w:t xml:space="preserve">, com </w:t>
      </w:r>
      <w:r w:rsidR="00E14DC8">
        <w:rPr>
          <w:rFonts w:ascii="Rockwell" w:hAnsi="Rockwell" w:cs="Aharoni"/>
          <w:sz w:val="28"/>
          <w:szCs w:val="28"/>
        </w:rPr>
        <w:t>monitoramento</w:t>
      </w:r>
      <w:r w:rsidR="00CD27BD">
        <w:rPr>
          <w:rFonts w:ascii="Rockwell" w:hAnsi="Rockwell" w:cs="Aharoni"/>
          <w:sz w:val="28"/>
          <w:szCs w:val="28"/>
        </w:rPr>
        <w:t xml:space="preserve"> de temperatura e umidade do ambiente</w:t>
      </w:r>
      <w:r w:rsidR="00DF2052">
        <w:rPr>
          <w:rFonts w:ascii="Rockwell" w:hAnsi="Rockwell" w:cs="Aharoni"/>
          <w:sz w:val="28"/>
          <w:szCs w:val="28"/>
        </w:rPr>
        <w:t xml:space="preserve"> através de um </w:t>
      </w:r>
      <w:r w:rsidR="00916B27">
        <w:rPr>
          <w:rFonts w:ascii="Rockwell" w:hAnsi="Rockwell" w:cs="Aharoni"/>
          <w:sz w:val="28"/>
          <w:szCs w:val="28"/>
        </w:rPr>
        <w:t>sistema de sensores controlado</w:t>
      </w:r>
      <w:r w:rsidR="0042389C">
        <w:rPr>
          <w:rFonts w:ascii="Rockwell" w:hAnsi="Rockwell" w:cs="Aharoni"/>
          <w:sz w:val="28"/>
          <w:szCs w:val="28"/>
        </w:rPr>
        <w:t xml:space="preserve">s </w:t>
      </w:r>
      <w:r w:rsidR="00916B27">
        <w:rPr>
          <w:rFonts w:ascii="Rockwell" w:hAnsi="Rockwell" w:cs="Aharoni"/>
          <w:sz w:val="28"/>
          <w:szCs w:val="28"/>
        </w:rPr>
        <w:t>por</w:t>
      </w:r>
      <w:r w:rsidR="008819B9">
        <w:rPr>
          <w:rFonts w:ascii="Rockwell" w:hAnsi="Rockwell" w:cs="Aharoni"/>
          <w:sz w:val="28"/>
          <w:szCs w:val="28"/>
        </w:rPr>
        <w:t xml:space="preserve"> </w:t>
      </w:r>
      <w:r w:rsidR="00CD7BC4">
        <w:rPr>
          <w:rFonts w:ascii="Rockwell" w:hAnsi="Rockwell" w:cs="Aharoni"/>
          <w:sz w:val="28"/>
          <w:szCs w:val="28"/>
        </w:rPr>
        <w:t>A</w:t>
      </w:r>
      <w:r w:rsidR="00DF2052">
        <w:rPr>
          <w:rFonts w:ascii="Rockwell" w:hAnsi="Rockwell" w:cs="Aharoni"/>
          <w:sz w:val="28"/>
          <w:szCs w:val="28"/>
        </w:rPr>
        <w:t>rduino.</w:t>
      </w:r>
    </w:p>
    <w:p w14:paraId="39D14329" w14:textId="77777777" w:rsidR="0017676B" w:rsidRDefault="0017676B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6CBF0AC0" w14:textId="3F4A4E8E" w:rsidR="000B0B2D" w:rsidRDefault="00ED64D4" w:rsidP="00EF7B2C">
      <w:pPr>
        <w:pStyle w:val="Heading1"/>
        <w:numPr>
          <w:ilvl w:val="0"/>
          <w:numId w:val="5"/>
        </w:numPr>
      </w:pPr>
      <w:r>
        <w:t xml:space="preserve"> </w:t>
      </w:r>
      <w:bookmarkStart w:id="2" w:name="_Toc98328652"/>
      <w:r w:rsidR="000B0B2D">
        <w:t>JUSTIFICATIVA</w:t>
      </w:r>
      <w:bookmarkEnd w:id="2"/>
    </w:p>
    <w:p w14:paraId="23C76314" w14:textId="7529BE58" w:rsidR="000B0B2D" w:rsidRDefault="001C33D0" w:rsidP="008801B4">
      <w:pPr>
        <w:jc w:val="both"/>
        <w:rPr>
          <w:rFonts w:ascii="Rockwell" w:hAnsi="Rockwell" w:cs="Aharoni"/>
          <w:sz w:val="28"/>
          <w:szCs w:val="28"/>
        </w:rPr>
      </w:pPr>
      <w:r>
        <w:rPr>
          <w:rFonts w:ascii="Rockwell" w:hAnsi="Rockwell" w:cs="Aharoni"/>
          <w:sz w:val="28"/>
          <w:szCs w:val="28"/>
        </w:rPr>
        <w:t>O método tradicional do plantio de tomates</w:t>
      </w:r>
      <w:r w:rsidR="00BF5A55">
        <w:rPr>
          <w:rFonts w:ascii="Rockwell" w:hAnsi="Rockwell" w:cs="Aharoni"/>
          <w:sz w:val="28"/>
          <w:szCs w:val="28"/>
        </w:rPr>
        <w:t xml:space="preserve"> </w:t>
      </w:r>
      <w:r w:rsidR="00807E85">
        <w:rPr>
          <w:rFonts w:ascii="Rockwell" w:hAnsi="Rockwell" w:cs="Aharoni"/>
          <w:sz w:val="28"/>
          <w:szCs w:val="28"/>
        </w:rPr>
        <w:t xml:space="preserve">pode trazer em média 10 quilos de tomate colhidos por metro quadrado, </w:t>
      </w:r>
      <w:r w:rsidR="00F44596">
        <w:rPr>
          <w:rFonts w:ascii="Rockwell" w:hAnsi="Rockwell" w:cs="Aharoni"/>
          <w:sz w:val="28"/>
          <w:szCs w:val="28"/>
        </w:rPr>
        <w:t>a produtividade,</w:t>
      </w:r>
      <w:r w:rsidR="00807E85">
        <w:rPr>
          <w:rFonts w:ascii="Rockwell" w:hAnsi="Rockwell" w:cs="Aharoni"/>
          <w:sz w:val="28"/>
          <w:szCs w:val="28"/>
        </w:rPr>
        <w:t xml:space="preserve"> porém</w:t>
      </w:r>
      <w:r w:rsidR="006F46BF">
        <w:rPr>
          <w:rFonts w:ascii="Rockwell" w:hAnsi="Rockwell" w:cs="Aharoni"/>
          <w:sz w:val="28"/>
          <w:szCs w:val="28"/>
        </w:rPr>
        <w:t xml:space="preserve"> aumenta de forma </w:t>
      </w:r>
      <w:r w:rsidR="00F63ABD">
        <w:rPr>
          <w:rFonts w:ascii="Rockwell" w:hAnsi="Rockwell" w:cs="Aharoni"/>
          <w:sz w:val="28"/>
          <w:szCs w:val="28"/>
        </w:rPr>
        <w:t>massiva quando esse plantio é feito no cultivo protegido (Estufas), podendo a chegar</w:t>
      </w:r>
      <w:r w:rsidR="00A56322">
        <w:rPr>
          <w:rFonts w:ascii="Rockwell" w:hAnsi="Rockwell" w:cs="Aharoni"/>
          <w:sz w:val="28"/>
          <w:szCs w:val="28"/>
        </w:rPr>
        <w:t xml:space="preserve"> a</w:t>
      </w:r>
      <w:r w:rsidR="00F44596">
        <w:rPr>
          <w:rFonts w:ascii="Rockwell" w:hAnsi="Rockwell" w:cs="Aharoni"/>
          <w:sz w:val="28"/>
          <w:szCs w:val="28"/>
        </w:rPr>
        <w:t>té</w:t>
      </w:r>
      <w:r w:rsidR="00A56322">
        <w:rPr>
          <w:rFonts w:ascii="Rockwell" w:hAnsi="Rockwell" w:cs="Aharoni"/>
          <w:sz w:val="28"/>
          <w:szCs w:val="28"/>
        </w:rPr>
        <w:t xml:space="preserve"> 100 quilos por metro quadrado, além</w:t>
      </w:r>
      <w:r w:rsidR="00AE2EC0">
        <w:rPr>
          <w:rFonts w:ascii="Rockwell" w:hAnsi="Rockwell" w:cs="Aharoni"/>
          <w:sz w:val="28"/>
          <w:szCs w:val="28"/>
        </w:rPr>
        <w:t xml:space="preserve"> da proteção as pragas e economia </w:t>
      </w:r>
      <w:r w:rsidR="00937BB2">
        <w:rPr>
          <w:rFonts w:ascii="Rockwell" w:hAnsi="Rockwell" w:cs="Aharoni"/>
          <w:sz w:val="28"/>
          <w:szCs w:val="28"/>
        </w:rPr>
        <w:t xml:space="preserve">de até 60% </w:t>
      </w:r>
      <w:r w:rsidR="00AE2EC0">
        <w:rPr>
          <w:rFonts w:ascii="Rockwell" w:hAnsi="Rockwell" w:cs="Aharoni"/>
          <w:sz w:val="28"/>
          <w:szCs w:val="28"/>
        </w:rPr>
        <w:t>na irrigação</w:t>
      </w:r>
      <w:r w:rsidR="001F0080">
        <w:rPr>
          <w:rFonts w:ascii="Rockwell" w:hAnsi="Rockwell" w:cs="Aharoni"/>
          <w:sz w:val="28"/>
          <w:szCs w:val="28"/>
        </w:rPr>
        <w:t>, no período chuvoso por exemplo</w:t>
      </w:r>
      <w:r w:rsidR="00E06F4B">
        <w:rPr>
          <w:rFonts w:ascii="Rockwell" w:hAnsi="Rockwell" w:cs="Aharoni"/>
          <w:sz w:val="28"/>
          <w:szCs w:val="28"/>
        </w:rPr>
        <w:t xml:space="preserve"> as perdas de produção nas lavouras de tomate atingem entre 70-100%</w:t>
      </w:r>
      <w:r w:rsidR="00C76EA8">
        <w:rPr>
          <w:rFonts w:ascii="Rockwell" w:hAnsi="Rockwell" w:cs="Aharoni"/>
          <w:sz w:val="28"/>
          <w:szCs w:val="28"/>
        </w:rPr>
        <w:t xml:space="preserve"> devido a não haver controle nenhum sobre a temperatura ou umidade</w:t>
      </w:r>
      <w:r w:rsidR="00214328">
        <w:rPr>
          <w:rFonts w:ascii="Rockwell" w:hAnsi="Rockwell" w:cs="Aharoni"/>
          <w:sz w:val="28"/>
          <w:szCs w:val="28"/>
        </w:rPr>
        <w:t xml:space="preserve">, e em locais com grandes variações de temperatura </w:t>
      </w:r>
      <w:r w:rsidR="0094065A">
        <w:rPr>
          <w:rFonts w:ascii="Rockwell" w:hAnsi="Rockwell" w:cs="Aharoni"/>
          <w:sz w:val="28"/>
          <w:szCs w:val="28"/>
        </w:rPr>
        <w:t>tamb</w:t>
      </w:r>
      <w:r w:rsidR="00714EEB">
        <w:rPr>
          <w:rFonts w:ascii="Rockwell" w:hAnsi="Rockwell" w:cs="Aharoni"/>
          <w:sz w:val="28"/>
          <w:szCs w:val="28"/>
        </w:rPr>
        <w:t>ém ocorrem perdas graças ao surgimento de fungos e bactérias gerados pelas variações</w:t>
      </w:r>
      <w:r w:rsidR="00D624B5">
        <w:rPr>
          <w:rFonts w:ascii="Rockwell" w:hAnsi="Rockwell" w:cs="Aharoni"/>
          <w:sz w:val="28"/>
          <w:szCs w:val="28"/>
        </w:rPr>
        <w:t xml:space="preserve">. </w:t>
      </w:r>
      <w:r w:rsidR="00E60C0F">
        <w:rPr>
          <w:rFonts w:ascii="Rockwell" w:hAnsi="Rockwell" w:cs="Aharoni"/>
          <w:sz w:val="28"/>
          <w:szCs w:val="28"/>
        </w:rPr>
        <w:t xml:space="preserve">O preço do tomate tem </w:t>
      </w:r>
      <w:r w:rsidR="00C00D0A">
        <w:rPr>
          <w:rFonts w:ascii="Rockwell" w:hAnsi="Rockwell" w:cs="Aharoni"/>
          <w:sz w:val="28"/>
          <w:szCs w:val="28"/>
        </w:rPr>
        <w:t>aumentado nos últimos</w:t>
      </w:r>
      <w:r w:rsidR="0031720F">
        <w:rPr>
          <w:rFonts w:ascii="Rockwell" w:hAnsi="Rockwell" w:cs="Aharoni"/>
          <w:sz w:val="28"/>
          <w:szCs w:val="28"/>
        </w:rPr>
        <w:t xml:space="preserve"> anos</w:t>
      </w:r>
      <w:r w:rsidR="00C00D0A">
        <w:rPr>
          <w:rFonts w:ascii="Rockwell" w:hAnsi="Rockwell" w:cs="Aharoni"/>
          <w:sz w:val="28"/>
          <w:szCs w:val="28"/>
        </w:rPr>
        <w:t>, uma estufa</w:t>
      </w:r>
      <w:r w:rsidR="006B7147">
        <w:rPr>
          <w:rFonts w:ascii="Rockwell" w:hAnsi="Rockwell" w:cs="Aharoni"/>
          <w:sz w:val="28"/>
          <w:szCs w:val="28"/>
        </w:rPr>
        <w:t xml:space="preserve"> tradicional</w:t>
      </w:r>
      <w:r w:rsidR="00C00D0A">
        <w:rPr>
          <w:rFonts w:ascii="Rockwell" w:hAnsi="Rockwell" w:cs="Aharoni"/>
          <w:sz w:val="28"/>
          <w:szCs w:val="28"/>
        </w:rPr>
        <w:t xml:space="preserve"> </w:t>
      </w:r>
      <w:r w:rsidR="002D7543">
        <w:rPr>
          <w:rFonts w:ascii="Rockwell" w:hAnsi="Rockwell" w:cs="Aharoni"/>
          <w:sz w:val="28"/>
          <w:szCs w:val="28"/>
        </w:rPr>
        <w:t xml:space="preserve">de </w:t>
      </w:r>
      <w:r w:rsidR="006B7147">
        <w:rPr>
          <w:rFonts w:ascii="Rockwell" w:hAnsi="Rockwell" w:cs="Aharoni"/>
          <w:sz w:val="28"/>
          <w:szCs w:val="28"/>
        </w:rPr>
        <w:t xml:space="preserve">apenas </w:t>
      </w:r>
      <w:r w:rsidR="002D7543">
        <w:rPr>
          <w:rFonts w:ascii="Rockwell" w:hAnsi="Rockwell" w:cs="Aharoni"/>
          <w:sz w:val="28"/>
          <w:szCs w:val="28"/>
        </w:rPr>
        <w:t>500 metros quadrados chega a faturar R$15.000 por ano</w:t>
      </w:r>
      <w:r w:rsidR="002E0BDA">
        <w:rPr>
          <w:rFonts w:ascii="Rockwell" w:hAnsi="Rockwell" w:cs="Aharoni"/>
          <w:sz w:val="28"/>
          <w:szCs w:val="28"/>
        </w:rPr>
        <w:t>,</w:t>
      </w:r>
      <w:r w:rsidR="006B7147">
        <w:rPr>
          <w:rFonts w:ascii="Rockwell" w:hAnsi="Rockwell" w:cs="Aharoni"/>
          <w:sz w:val="28"/>
          <w:szCs w:val="28"/>
        </w:rPr>
        <w:t xml:space="preserve"> com a utilização de um sistema de monitoramento de temperatura e umidade esse faturamento</w:t>
      </w:r>
      <w:r w:rsidR="000B5446">
        <w:rPr>
          <w:rFonts w:ascii="Rockwell" w:hAnsi="Rockwell" w:cs="Aharoni"/>
          <w:sz w:val="28"/>
          <w:szCs w:val="28"/>
        </w:rPr>
        <w:t xml:space="preserve"> aumentará intensamente.</w:t>
      </w:r>
    </w:p>
    <w:p w14:paraId="60F881E3" w14:textId="77777777" w:rsidR="00E76DB6" w:rsidRDefault="00E76DB6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6C1FA508" w14:textId="77777777" w:rsidR="00ED64D4" w:rsidRDefault="00ED64D4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53BDE601" w14:textId="3CD10C9E" w:rsidR="00645263" w:rsidRDefault="00ED64D4" w:rsidP="00BC1D3A">
      <w:pPr>
        <w:pStyle w:val="Heading1"/>
        <w:numPr>
          <w:ilvl w:val="0"/>
          <w:numId w:val="5"/>
        </w:numPr>
      </w:pPr>
      <w:r>
        <w:lastRenderedPageBreak/>
        <w:t xml:space="preserve"> </w:t>
      </w:r>
      <w:bookmarkStart w:id="3" w:name="_Toc98328653"/>
      <w:r w:rsidR="00BD42BB">
        <w:t>ESCOPO</w:t>
      </w:r>
      <w:bookmarkEnd w:id="3"/>
    </w:p>
    <w:p w14:paraId="6B4AFDA6" w14:textId="4DCEB8EA" w:rsidR="00A80415" w:rsidRPr="00A80415" w:rsidRDefault="00A80415" w:rsidP="00F47E0C"/>
    <w:p w14:paraId="6DE7A6E1" w14:textId="371B7AB9" w:rsidR="00BC1D3A" w:rsidRPr="00F47E0C" w:rsidRDefault="003D6E44" w:rsidP="00BC1D3A">
      <w:pPr>
        <w:pStyle w:val="ListParagraph"/>
        <w:numPr>
          <w:ilvl w:val="0"/>
          <w:numId w:val="7"/>
        </w:numPr>
      </w:pPr>
      <w:r>
        <w:rPr>
          <w:rFonts w:ascii="Rockwell" w:hAnsi="Rockwell"/>
          <w:sz w:val="28"/>
          <w:szCs w:val="28"/>
        </w:rPr>
        <w:t xml:space="preserve">Construir </w:t>
      </w:r>
      <w:r w:rsidR="0046426B">
        <w:rPr>
          <w:rFonts w:ascii="Rockwell" w:hAnsi="Rockwell"/>
          <w:sz w:val="28"/>
          <w:szCs w:val="28"/>
        </w:rPr>
        <w:t>Estufa</w:t>
      </w:r>
      <w:r w:rsidR="00780775">
        <w:rPr>
          <w:rFonts w:ascii="Rockwell" w:hAnsi="Rockwell"/>
          <w:sz w:val="28"/>
          <w:szCs w:val="28"/>
        </w:rPr>
        <w:t>(s)</w:t>
      </w:r>
      <w:r w:rsidR="0046426B">
        <w:rPr>
          <w:rFonts w:ascii="Rockwell" w:hAnsi="Rockwell"/>
          <w:sz w:val="28"/>
          <w:szCs w:val="28"/>
        </w:rPr>
        <w:t xml:space="preserve"> Inteligente</w:t>
      </w:r>
      <w:r w:rsidR="00780775">
        <w:rPr>
          <w:rFonts w:ascii="Rockwell" w:hAnsi="Rockwell"/>
          <w:sz w:val="28"/>
          <w:szCs w:val="28"/>
        </w:rPr>
        <w:t>(s)</w:t>
      </w:r>
      <w:r w:rsidR="00233865">
        <w:rPr>
          <w:rFonts w:ascii="Rockwell" w:hAnsi="Rockwell"/>
          <w:sz w:val="28"/>
          <w:szCs w:val="28"/>
        </w:rPr>
        <w:t xml:space="preserve"> de 500 metros quadrados</w:t>
      </w:r>
      <w:r w:rsidR="004866E4">
        <w:rPr>
          <w:rFonts w:ascii="Rockwell" w:hAnsi="Rockwell"/>
          <w:sz w:val="28"/>
          <w:szCs w:val="28"/>
        </w:rPr>
        <w:t xml:space="preserve"> (tamanho podendo variar de acordo com o cliente</w:t>
      </w:r>
      <w:r w:rsidR="00846418">
        <w:rPr>
          <w:rFonts w:ascii="Rockwell" w:hAnsi="Rockwell"/>
          <w:sz w:val="28"/>
          <w:szCs w:val="28"/>
        </w:rPr>
        <w:t>)</w:t>
      </w:r>
      <w:r w:rsidR="006F50B6">
        <w:rPr>
          <w:rFonts w:ascii="Rockwell" w:hAnsi="Rockwell"/>
          <w:sz w:val="28"/>
          <w:szCs w:val="28"/>
        </w:rPr>
        <w:t xml:space="preserve"> ou implementar em estufa já existente do agricultor</w:t>
      </w:r>
      <w:r w:rsidR="004866E4">
        <w:rPr>
          <w:rFonts w:ascii="Rockwell" w:hAnsi="Rockwell"/>
          <w:sz w:val="28"/>
          <w:szCs w:val="28"/>
        </w:rPr>
        <w:t>.</w:t>
      </w:r>
    </w:p>
    <w:p w14:paraId="15E2E6EA" w14:textId="5A1626B5" w:rsidR="00E237B5" w:rsidRPr="00DB6A9D" w:rsidRDefault="00733FFF" w:rsidP="00A80415">
      <w:pPr>
        <w:pStyle w:val="ListParagraph"/>
        <w:numPr>
          <w:ilvl w:val="0"/>
          <w:numId w:val="7"/>
        </w:numPr>
      </w:pPr>
      <w:r>
        <w:rPr>
          <w:rFonts w:ascii="Rockwell" w:hAnsi="Rockwell"/>
          <w:sz w:val="28"/>
          <w:szCs w:val="28"/>
        </w:rPr>
        <w:t xml:space="preserve">Estrutura da Estufa </w:t>
      </w:r>
      <w:r w:rsidR="00B17AF8">
        <w:rPr>
          <w:rFonts w:ascii="Rockwell" w:hAnsi="Rockwell"/>
          <w:sz w:val="28"/>
          <w:szCs w:val="28"/>
        </w:rPr>
        <w:t>proporciona</w:t>
      </w:r>
      <w:r>
        <w:rPr>
          <w:rFonts w:ascii="Rockwell" w:hAnsi="Rockwell"/>
          <w:sz w:val="28"/>
          <w:szCs w:val="28"/>
        </w:rPr>
        <w:t xml:space="preserve"> um sistema de sensores</w:t>
      </w:r>
      <w:r w:rsidR="00B17AF8">
        <w:rPr>
          <w:rFonts w:ascii="Rockwell" w:hAnsi="Rockwell"/>
          <w:sz w:val="28"/>
          <w:szCs w:val="28"/>
        </w:rPr>
        <w:t xml:space="preserve"> </w:t>
      </w:r>
      <w:r w:rsidR="00EB610C">
        <w:rPr>
          <w:rFonts w:ascii="Rockwell" w:hAnsi="Rockwell"/>
          <w:sz w:val="28"/>
          <w:szCs w:val="28"/>
        </w:rPr>
        <w:t xml:space="preserve">controlados por Arduino que monitora a temperatura e a </w:t>
      </w:r>
      <w:r w:rsidR="00E237B5">
        <w:rPr>
          <w:rFonts w:ascii="Rockwell" w:hAnsi="Rockwell"/>
          <w:sz w:val="28"/>
          <w:szCs w:val="28"/>
        </w:rPr>
        <w:t>umidade do ambiente da estufa.</w:t>
      </w:r>
    </w:p>
    <w:p w14:paraId="1F78D397" w14:textId="5E94E0F3" w:rsidR="00DB6A9D" w:rsidRPr="00A80415" w:rsidRDefault="00DB6A9D" w:rsidP="00104C1D">
      <w:pPr>
        <w:pStyle w:val="ListParagraph"/>
        <w:numPr>
          <w:ilvl w:val="0"/>
          <w:numId w:val="7"/>
        </w:numPr>
      </w:pPr>
      <w:r>
        <w:rPr>
          <w:rFonts w:ascii="Rockwell" w:hAnsi="Rockwell"/>
          <w:sz w:val="28"/>
          <w:szCs w:val="28"/>
        </w:rPr>
        <w:t>Cadastro da Empresa agrícola no site institucional com login e senha para acesso a monitoramento da estufa(s)</w:t>
      </w:r>
    </w:p>
    <w:p w14:paraId="592A6BB5" w14:textId="70030F16" w:rsidR="00A80415" w:rsidRPr="00830D2C" w:rsidRDefault="00A80415" w:rsidP="00A80415">
      <w:pPr>
        <w:pStyle w:val="ListParagraph"/>
        <w:numPr>
          <w:ilvl w:val="0"/>
          <w:numId w:val="7"/>
        </w:numPr>
      </w:pPr>
      <w:r>
        <w:rPr>
          <w:rFonts w:ascii="Rockwell" w:hAnsi="Rockwell"/>
          <w:sz w:val="28"/>
          <w:szCs w:val="28"/>
        </w:rPr>
        <w:t>Sistema de Sensores armazena os dados dos sensores da estufa em um banco de dados e os apresenta no site in</w:t>
      </w:r>
      <w:r w:rsidR="003868FA">
        <w:rPr>
          <w:rFonts w:ascii="Rockwell" w:hAnsi="Rockwell"/>
          <w:sz w:val="28"/>
          <w:szCs w:val="28"/>
        </w:rPr>
        <w:t xml:space="preserve">stitucional em dashboard de gráficos </w:t>
      </w:r>
      <w:r w:rsidR="00CA7DDA">
        <w:rPr>
          <w:rFonts w:ascii="Rockwell" w:hAnsi="Rockwell"/>
          <w:sz w:val="28"/>
          <w:szCs w:val="28"/>
        </w:rPr>
        <w:t>intuitivo</w:t>
      </w:r>
      <w:r w:rsidR="00830D2C">
        <w:rPr>
          <w:rFonts w:ascii="Rockwell" w:hAnsi="Rockwell"/>
          <w:sz w:val="28"/>
          <w:szCs w:val="28"/>
        </w:rPr>
        <w:t xml:space="preserve"> acerca da variação de temperatura e umidade</w:t>
      </w:r>
      <w:r w:rsidR="00CA7DDA">
        <w:rPr>
          <w:rFonts w:ascii="Rockwell" w:hAnsi="Rockwell"/>
          <w:sz w:val="28"/>
          <w:szCs w:val="28"/>
        </w:rPr>
        <w:t>.</w:t>
      </w:r>
    </w:p>
    <w:p w14:paraId="41AD684E" w14:textId="04590174" w:rsidR="00830D2C" w:rsidRPr="004A38C6" w:rsidRDefault="00095412" w:rsidP="00A80415">
      <w:pPr>
        <w:pStyle w:val="ListParagraph"/>
        <w:numPr>
          <w:ilvl w:val="0"/>
          <w:numId w:val="7"/>
        </w:numPr>
      </w:pPr>
      <w:r>
        <w:rPr>
          <w:rFonts w:ascii="Rockwell" w:hAnsi="Rockwell"/>
          <w:sz w:val="28"/>
          <w:szCs w:val="28"/>
        </w:rPr>
        <w:t>R</w:t>
      </w:r>
      <w:r w:rsidR="00A71B1E">
        <w:rPr>
          <w:rFonts w:ascii="Rockwell" w:hAnsi="Rockwell"/>
          <w:sz w:val="28"/>
          <w:szCs w:val="28"/>
        </w:rPr>
        <w:t xml:space="preserve">eduzir em </w:t>
      </w:r>
      <w:r w:rsidR="004A38C6">
        <w:rPr>
          <w:rFonts w:ascii="Rockwell" w:hAnsi="Rockwell"/>
          <w:sz w:val="28"/>
          <w:szCs w:val="28"/>
        </w:rPr>
        <w:t xml:space="preserve">até 60% a média tradicional de consumo de </w:t>
      </w:r>
      <w:r>
        <w:rPr>
          <w:rFonts w:ascii="Rockwell" w:hAnsi="Rockwell"/>
          <w:sz w:val="28"/>
          <w:szCs w:val="28"/>
        </w:rPr>
        <w:t>água</w:t>
      </w:r>
      <w:r w:rsidR="004A38C6">
        <w:rPr>
          <w:rFonts w:ascii="Rockwell" w:hAnsi="Rockwell"/>
          <w:sz w:val="28"/>
          <w:szCs w:val="28"/>
        </w:rPr>
        <w:t xml:space="preserve"> em irrigação.</w:t>
      </w:r>
    </w:p>
    <w:p w14:paraId="2F803A27" w14:textId="493497BC" w:rsidR="004A38C6" w:rsidRPr="000E5284" w:rsidRDefault="004A38C6" w:rsidP="00A80415">
      <w:pPr>
        <w:pStyle w:val="ListParagraph"/>
        <w:numPr>
          <w:ilvl w:val="0"/>
          <w:numId w:val="7"/>
        </w:numPr>
      </w:pPr>
      <w:r>
        <w:rPr>
          <w:rFonts w:ascii="Rockwell" w:hAnsi="Rockwell"/>
          <w:sz w:val="28"/>
          <w:szCs w:val="28"/>
        </w:rPr>
        <w:t>Reduzir Perda de produção de tomate por variação de temperatura em até</w:t>
      </w:r>
      <w:r w:rsidR="0034437A">
        <w:rPr>
          <w:rFonts w:ascii="Rockwell" w:hAnsi="Rockwell"/>
          <w:sz w:val="28"/>
          <w:szCs w:val="28"/>
        </w:rPr>
        <w:t xml:space="preserve"> 80% em relação ao método de plantio tradicional.</w:t>
      </w:r>
    </w:p>
    <w:p w14:paraId="5244F313" w14:textId="13EB5CC9" w:rsidR="000E5284" w:rsidRPr="003027A7" w:rsidRDefault="000E5284" w:rsidP="00A80415">
      <w:pPr>
        <w:pStyle w:val="ListParagraph"/>
        <w:numPr>
          <w:ilvl w:val="0"/>
          <w:numId w:val="7"/>
        </w:numPr>
      </w:pPr>
      <w:r>
        <w:rPr>
          <w:rFonts w:ascii="Rockwell" w:hAnsi="Rockwell"/>
          <w:sz w:val="28"/>
          <w:szCs w:val="28"/>
        </w:rPr>
        <w:t>Aumentar em até 1000% a produção do plantio em relação ao plantio tradicional.</w:t>
      </w:r>
    </w:p>
    <w:p w14:paraId="09505564" w14:textId="77777777" w:rsidR="003027A7" w:rsidRDefault="003027A7" w:rsidP="003027A7"/>
    <w:p w14:paraId="134FAE8D" w14:textId="77777777" w:rsidR="003027A7" w:rsidRDefault="003027A7" w:rsidP="003027A7"/>
    <w:p w14:paraId="4CA4330B" w14:textId="77777777" w:rsidR="003027A7" w:rsidRDefault="003027A7" w:rsidP="003027A7"/>
    <w:p w14:paraId="07EFA7A9" w14:textId="77777777" w:rsidR="003027A7" w:rsidRDefault="003027A7" w:rsidP="003027A7"/>
    <w:p w14:paraId="6203AAE7" w14:textId="77777777" w:rsidR="003027A7" w:rsidRDefault="003027A7" w:rsidP="003027A7"/>
    <w:p w14:paraId="08E17D38" w14:textId="77777777" w:rsidR="003027A7" w:rsidRDefault="003027A7" w:rsidP="003027A7"/>
    <w:p w14:paraId="47579830" w14:textId="77777777" w:rsidR="003027A7" w:rsidRDefault="003027A7" w:rsidP="003027A7"/>
    <w:p w14:paraId="00E05967" w14:textId="77777777" w:rsidR="003027A7" w:rsidRDefault="003027A7" w:rsidP="003027A7"/>
    <w:p w14:paraId="58C1AFB6" w14:textId="77777777" w:rsidR="003027A7" w:rsidRDefault="003027A7" w:rsidP="003027A7"/>
    <w:p w14:paraId="2D480B4E" w14:textId="77777777" w:rsidR="003027A7" w:rsidRDefault="003027A7" w:rsidP="003027A7"/>
    <w:p w14:paraId="0962FDF2" w14:textId="77777777" w:rsidR="003027A7" w:rsidRDefault="003027A7" w:rsidP="003027A7"/>
    <w:p w14:paraId="795E737C" w14:textId="77777777" w:rsidR="003027A7" w:rsidRDefault="003027A7" w:rsidP="003027A7"/>
    <w:p w14:paraId="788BF744" w14:textId="77777777" w:rsidR="003027A7" w:rsidRDefault="003027A7" w:rsidP="003027A7"/>
    <w:p w14:paraId="29018956" w14:textId="77777777" w:rsidR="003027A7" w:rsidRDefault="003027A7" w:rsidP="003027A7"/>
    <w:p w14:paraId="4E616D5D" w14:textId="77777777" w:rsidR="003027A7" w:rsidRPr="00781864" w:rsidRDefault="003027A7" w:rsidP="003027A7"/>
    <w:p w14:paraId="06FD934A" w14:textId="77777777" w:rsidR="00781864" w:rsidRPr="00781864" w:rsidRDefault="00781864" w:rsidP="00781864">
      <w:pPr>
        <w:pStyle w:val="ListParagraph"/>
      </w:pPr>
    </w:p>
    <w:p w14:paraId="6D57F1E6" w14:textId="2EF824DB" w:rsidR="00781864" w:rsidRDefault="00E1032C" w:rsidP="00781864">
      <w:pPr>
        <w:pStyle w:val="Heading1"/>
        <w:numPr>
          <w:ilvl w:val="0"/>
          <w:numId w:val="5"/>
        </w:numPr>
      </w:pPr>
      <w:r>
        <w:lastRenderedPageBreak/>
        <w:t xml:space="preserve"> </w:t>
      </w:r>
      <w:bookmarkStart w:id="4" w:name="_Toc98328654"/>
      <w:r>
        <w:t>DIAGRAMA DE VISÃO DE NEGÓCIO</w:t>
      </w:r>
      <w:bookmarkEnd w:id="4"/>
    </w:p>
    <w:p w14:paraId="2525F3FB" w14:textId="62973CEA" w:rsidR="00984C7D" w:rsidRPr="00984C7D" w:rsidRDefault="00984C7D" w:rsidP="00984C7D"/>
    <w:p w14:paraId="3A653203" w14:textId="5F08B712" w:rsidR="003027A7" w:rsidRPr="003027A7" w:rsidRDefault="00E33012" w:rsidP="003027A7">
      <w:r>
        <w:rPr>
          <w:noProof/>
        </w:rPr>
        <w:drawing>
          <wp:anchor distT="0" distB="0" distL="114300" distR="114300" simplePos="0" relativeHeight="251659264" behindDoc="0" locked="0" layoutInCell="1" allowOverlap="1" wp14:anchorId="17844DE6" wp14:editId="6C64141D">
            <wp:simplePos x="0" y="0"/>
            <wp:positionH relativeFrom="margin">
              <wp:align>center</wp:align>
            </wp:positionH>
            <wp:positionV relativeFrom="paragraph">
              <wp:posOffset>-195580</wp:posOffset>
            </wp:positionV>
            <wp:extent cx="5695315" cy="8847455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15" cy="8847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139C17" w14:textId="77777777" w:rsidR="00781864" w:rsidRPr="00BC1D3A" w:rsidRDefault="00781864" w:rsidP="00781864">
      <w:pPr>
        <w:pStyle w:val="ListParagraph"/>
      </w:pPr>
    </w:p>
    <w:p w14:paraId="78CD9A53" w14:textId="77777777" w:rsidR="008801B4" w:rsidRPr="008801B4" w:rsidRDefault="008801B4" w:rsidP="008801B4">
      <w:pPr>
        <w:jc w:val="both"/>
        <w:rPr>
          <w:rFonts w:ascii="Bahnschrift SemiBold Condensed" w:hAnsi="Bahnschrift SemiBold Condensed" w:cs="Aharoni"/>
          <w:color w:val="002060"/>
          <w:sz w:val="40"/>
          <w:szCs w:val="40"/>
        </w:rPr>
      </w:pPr>
    </w:p>
    <w:p w14:paraId="318C096B" w14:textId="77777777" w:rsidR="008801B4" w:rsidRDefault="008801B4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2E0F9114" w14:textId="77777777" w:rsidR="008801B4" w:rsidRPr="008801B4" w:rsidRDefault="008801B4" w:rsidP="008801B4">
      <w:pPr>
        <w:jc w:val="both"/>
        <w:rPr>
          <w:rFonts w:ascii="Rockwell" w:hAnsi="Rockwell" w:cs="Aharoni"/>
          <w:sz w:val="28"/>
          <w:szCs w:val="28"/>
        </w:rPr>
      </w:pPr>
    </w:p>
    <w:p w14:paraId="4CA79142" w14:textId="77777777" w:rsidR="008801B4" w:rsidRPr="008801B4" w:rsidRDefault="008801B4" w:rsidP="008801B4">
      <w:pPr>
        <w:jc w:val="both"/>
        <w:rPr>
          <w:rFonts w:ascii="Bahnschrift SemiBold Condensed" w:hAnsi="Bahnschrift SemiBold Condensed" w:cs="Aharoni"/>
          <w:color w:val="002060"/>
          <w:sz w:val="52"/>
          <w:szCs w:val="52"/>
        </w:rPr>
      </w:pPr>
    </w:p>
    <w:p w14:paraId="7ADB642E" w14:textId="77777777" w:rsidR="008801B4" w:rsidRPr="008801B4" w:rsidRDefault="008801B4" w:rsidP="008801B4">
      <w:pPr>
        <w:jc w:val="both"/>
        <w:rPr>
          <w:rFonts w:ascii="Bahnschrift SemiBold Condensed" w:hAnsi="Bahnschrift SemiBold Condensed" w:cs="Aharoni"/>
          <w:color w:val="002060"/>
          <w:sz w:val="52"/>
          <w:szCs w:val="52"/>
        </w:rPr>
      </w:pPr>
    </w:p>
    <w:p w14:paraId="155C1852" w14:textId="77777777" w:rsidR="00266C88" w:rsidRDefault="00266C88"/>
    <w:p w14:paraId="6AF24672" w14:textId="77777777" w:rsidR="00E33012" w:rsidRDefault="00E33012"/>
    <w:p w14:paraId="786560C4" w14:textId="77777777" w:rsidR="00E33012" w:rsidRDefault="00E33012"/>
    <w:p w14:paraId="4152DEB4" w14:textId="77777777" w:rsidR="00E33012" w:rsidRDefault="00E33012"/>
    <w:p w14:paraId="7B6B42E3" w14:textId="77777777" w:rsidR="00E33012" w:rsidRDefault="00E33012"/>
    <w:p w14:paraId="4A8D1A40" w14:textId="77777777" w:rsidR="00E33012" w:rsidRDefault="00E33012"/>
    <w:p w14:paraId="6223D916" w14:textId="77777777" w:rsidR="00E33012" w:rsidRDefault="00E33012"/>
    <w:p w14:paraId="440D5617" w14:textId="77777777" w:rsidR="00E33012" w:rsidRDefault="00E33012"/>
    <w:p w14:paraId="4DB700E5" w14:textId="77777777" w:rsidR="00E33012" w:rsidRDefault="00E33012"/>
    <w:p w14:paraId="1AC60924" w14:textId="77777777" w:rsidR="00E33012" w:rsidRDefault="00E33012"/>
    <w:p w14:paraId="14E4E58B" w14:textId="77777777" w:rsidR="00E33012" w:rsidRDefault="00E33012"/>
    <w:p w14:paraId="2FFC5C96" w14:textId="77777777" w:rsidR="00E33012" w:rsidRDefault="00E33012"/>
    <w:p w14:paraId="56A26C9C" w14:textId="77777777" w:rsidR="00E33012" w:rsidRDefault="00E33012"/>
    <w:p w14:paraId="5D55F82C" w14:textId="77777777" w:rsidR="00E33012" w:rsidRDefault="00E33012"/>
    <w:p w14:paraId="1D74AB7F" w14:textId="77777777" w:rsidR="00E33012" w:rsidRDefault="00E33012"/>
    <w:p w14:paraId="08039423" w14:textId="77777777" w:rsidR="00E33012" w:rsidRDefault="00E33012"/>
    <w:p w14:paraId="739E5E3B" w14:textId="77777777" w:rsidR="00E33012" w:rsidRDefault="00E33012"/>
    <w:p w14:paraId="0420EEF3" w14:textId="77777777" w:rsidR="00E33012" w:rsidRDefault="00E33012"/>
    <w:p w14:paraId="65B506B9" w14:textId="77777777" w:rsidR="00E33012" w:rsidRDefault="00E33012"/>
    <w:p w14:paraId="7CA31332" w14:textId="77777777" w:rsidR="00E33012" w:rsidRDefault="00E33012"/>
    <w:p w14:paraId="69C79F1A" w14:textId="77777777" w:rsidR="00E33012" w:rsidRDefault="00E33012"/>
    <w:p w14:paraId="471589EB" w14:textId="74600C90" w:rsidR="00E33012" w:rsidRDefault="00A823B2" w:rsidP="00E33012">
      <w:pPr>
        <w:pStyle w:val="Heading1"/>
        <w:numPr>
          <w:ilvl w:val="0"/>
          <w:numId w:val="5"/>
        </w:numPr>
      </w:pPr>
      <w:r>
        <w:lastRenderedPageBreak/>
        <w:t xml:space="preserve"> </w:t>
      </w:r>
      <w:bookmarkStart w:id="5" w:name="_Toc98328655"/>
      <w:r w:rsidR="001A3D1A">
        <w:t>MARCOS DO PROJETO</w:t>
      </w:r>
      <w:bookmarkEnd w:id="5"/>
    </w:p>
    <w:p w14:paraId="2B8B7978" w14:textId="732C1C70" w:rsidR="00E27B32" w:rsidRPr="00E27B32" w:rsidRDefault="00E27B32" w:rsidP="00E27B32">
      <w:r w:rsidRPr="00E27B32">
        <w:drawing>
          <wp:inline distT="0" distB="0" distL="0" distR="0" wp14:anchorId="7E4BDEEF" wp14:editId="19278406">
            <wp:extent cx="6645910" cy="3750945"/>
            <wp:effectExtent l="0" t="0" r="254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BE5F" w14:textId="15B71C6B" w:rsidR="00C348F3" w:rsidRDefault="00A823B2" w:rsidP="00C348F3">
      <w:pPr>
        <w:pStyle w:val="Heading1"/>
        <w:numPr>
          <w:ilvl w:val="0"/>
          <w:numId w:val="5"/>
        </w:numPr>
      </w:pPr>
      <w:r>
        <w:t xml:space="preserve"> </w:t>
      </w:r>
      <w:bookmarkStart w:id="6" w:name="_Toc98328656"/>
      <w:r>
        <w:t>PREMISSAS E RESTRIÇÕES</w:t>
      </w:r>
      <w:bookmarkEnd w:id="6"/>
    </w:p>
    <w:p w14:paraId="59C97CA9" w14:textId="28E4D268" w:rsidR="00B17219" w:rsidRDefault="00B25381" w:rsidP="00B17219">
      <w:pPr>
        <w:rPr>
          <w:rFonts w:ascii="Rockwell" w:hAnsi="Rockwell" w:cs="Aharoni"/>
          <w:sz w:val="28"/>
          <w:szCs w:val="28"/>
        </w:rPr>
      </w:pPr>
      <w:r>
        <w:rPr>
          <w:rFonts w:ascii="Rockwell" w:hAnsi="Rockwell" w:cs="Aharoni"/>
          <w:sz w:val="28"/>
          <w:szCs w:val="28"/>
        </w:rPr>
        <w:t>Premissas:</w:t>
      </w:r>
    </w:p>
    <w:p w14:paraId="60CC124D" w14:textId="1E599FAC" w:rsidR="00B25381" w:rsidRPr="00B25381" w:rsidRDefault="00B25381" w:rsidP="00B25381">
      <w:pPr>
        <w:pStyle w:val="ListParagraph"/>
        <w:numPr>
          <w:ilvl w:val="0"/>
          <w:numId w:val="8"/>
        </w:numPr>
      </w:pPr>
      <w:r>
        <w:rPr>
          <w:rFonts w:ascii="Rockwell" w:hAnsi="Rockwell"/>
          <w:sz w:val="28"/>
          <w:szCs w:val="28"/>
        </w:rPr>
        <w:t>O cliente irá fazer plantio de tomates.</w:t>
      </w:r>
    </w:p>
    <w:p w14:paraId="517491EA" w14:textId="2853C713" w:rsidR="00B25381" w:rsidRPr="00B25381" w:rsidRDefault="00B25381" w:rsidP="00B25381">
      <w:pPr>
        <w:pStyle w:val="ListParagraph"/>
        <w:numPr>
          <w:ilvl w:val="0"/>
          <w:numId w:val="8"/>
        </w:numPr>
      </w:pPr>
      <w:r>
        <w:rPr>
          <w:rFonts w:ascii="Rockwell" w:hAnsi="Rockwell"/>
          <w:sz w:val="28"/>
          <w:szCs w:val="28"/>
        </w:rPr>
        <w:t xml:space="preserve">O cliente possui acesso </w:t>
      </w:r>
      <w:proofErr w:type="spellStart"/>
      <w:r>
        <w:rPr>
          <w:rFonts w:ascii="Rockwell" w:hAnsi="Rockwell"/>
          <w:sz w:val="28"/>
          <w:szCs w:val="28"/>
        </w:rPr>
        <w:t>a</w:t>
      </w:r>
      <w:proofErr w:type="spellEnd"/>
      <w:r>
        <w:rPr>
          <w:rFonts w:ascii="Rockwell" w:hAnsi="Rockwell"/>
          <w:sz w:val="28"/>
          <w:szCs w:val="28"/>
        </w:rPr>
        <w:t xml:space="preserve"> internet para utilização da plataforma.</w:t>
      </w:r>
    </w:p>
    <w:p w14:paraId="3E4392FE" w14:textId="7D7730B8" w:rsidR="00B25381" w:rsidRPr="0062380A" w:rsidRDefault="004B1F4B" w:rsidP="00B25381">
      <w:pPr>
        <w:pStyle w:val="ListParagraph"/>
        <w:numPr>
          <w:ilvl w:val="0"/>
          <w:numId w:val="8"/>
        </w:numPr>
      </w:pPr>
      <w:r>
        <w:rPr>
          <w:rFonts w:ascii="Rockwell" w:hAnsi="Rockwell"/>
          <w:sz w:val="28"/>
          <w:szCs w:val="28"/>
        </w:rPr>
        <w:t>O</w:t>
      </w:r>
      <w:r w:rsidR="004F7AFA">
        <w:rPr>
          <w:rFonts w:ascii="Rockwell" w:hAnsi="Rockwell"/>
          <w:sz w:val="28"/>
          <w:szCs w:val="28"/>
        </w:rPr>
        <w:t xml:space="preserve"> cliente possui dispositivo para acesso a plataforma.</w:t>
      </w:r>
    </w:p>
    <w:p w14:paraId="276535B5" w14:textId="46C7E2A1" w:rsidR="0062380A" w:rsidRPr="00EC6A76" w:rsidRDefault="0062380A" w:rsidP="00B25381">
      <w:pPr>
        <w:pStyle w:val="ListParagraph"/>
        <w:numPr>
          <w:ilvl w:val="0"/>
          <w:numId w:val="8"/>
        </w:numPr>
      </w:pPr>
      <w:r>
        <w:rPr>
          <w:rFonts w:ascii="Rockwell" w:hAnsi="Rockwell"/>
          <w:sz w:val="28"/>
          <w:szCs w:val="28"/>
        </w:rPr>
        <w:t xml:space="preserve">O cliente possui a área </w:t>
      </w:r>
      <w:r w:rsidR="00855BDD">
        <w:rPr>
          <w:rFonts w:ascii="Rockwell" w:hAnsi="Rockwell"/>
          <w:sz w:val="28"/>
          <w:szCs w:val="28"/>
        </w:rPr>
        <w:t>para a construção da estufa.</w:t>
      </w:r>
    </w:p>
    <w:p w14:paraId="4697C90E" w14:textId="15AE80D0" w:rsidR="00EC6A76" w:rsidRPr="00160D67" w:rsidRDefault="00EC6A76" w:rsidP="00B25381">
      <w:pPr>
        <w:pStyle w:val="ListParagraph"/>
        <w:numPr>
          <w:ilvl w:val="0"/>
          <w:numId w:val="8"/>
        </w:numPr>
      </w:pPr>
      <w:r>
        <w:rPr>
          <w:rFonts w:ascii="Rockwell" w:hAnsi="Rockwell"/>
          <w:sz w:val="28"/>
          <w:szCs w:val="28"/>
        </w:rPr>
        <w:t xml:space="preserve">O cliente disponibilizará </w:t>
      </w:r>
      <w:r w:rsidR="00480C06">
        <w:rPr>
          <w:rFonts w:ascii="Rockwell" w:hAnsi="Rockwell"/>
          <w:sz w:val="28"/>
          <w:szCs w:val="28"/>
        </w:rPr>
        <w:t>o software e o hardware para confecção do sistema.</w:t>
      </w:r>
    </w:p>
    <w:p w14:paraId="6063F1E2" w14:textId="434D804C" w:rsidR="00525932" w:rsidRDefault="00160D67" w:rsidP="00160D67">
      <w:pPr>
        <w:rPr>
          <w:rFonts w:ascii="Rockwell" w:hAnsi="Rockwell" w:cs="Aharoni"/>
          <w:sz w:val="28"/>
          <w:szCs w:val="28"/>
        </w:rPr>
      </w:pPr>
      <w:r>
        <w:rPr>
          <w:rFonts w:ascii="Rockwell" w:hAnsi="Rockwell" w:cs="Aharoni"/>
          <w:sz w:val="28"/>
          <w:szCs w:val="28"/>
        </w:rPr>
        <w:t>Restrições</w:t>
      </w:r>
      <w:r w:rsidRPr="00160D67">
        <w:rPr>
          <w:rFonts w:ascii="Rockwell" w:hAnsi="Rockwell" w:cs="Aharoni"/>
          <w:sz w:val="28"/>
          <w:szCs w:val="28"/>
        </w:rPr>
        <w:t>:</w:t>
      </w:r>
    </w:p>
    <w:p w14:paraId="250067B6" w14:textId="33DAFFF1" w:rsidR="00525932" w:rsidRPr="00DF5C6B" w:rsidRDefault="00525932" w:rsidP="00525932">
      <w:pPr>
        <w:pStyle w:val="ListParagraph"/>
        <w:numPr>
          <w:ilvl w:val="0"/>
          <w:numId w:val="9"/>
        </w:numPr>
        <w:rPr>
          <w:rFonts w:ascii="Rockwell" w:hAnsi="Rockwell" w:cs="Aharoni"/>
          <w:sz w:val="28"/>
          <w:szCs w:val="28"/>
        </w:rPr>
      </w:pPr>
      <w:r>
        <w:rPr>
          <w:rFonts w:ascii="Rockwell" w:hAnsi="Rockwell"/>
          <w:sz w:val="28"/>
          <w:szCs w:val="28"/>
        </w:rPr>
        <w:t>A construção d</w:t>
      </w:r>
      <w:r w:rsidR="00A44DDA">
        <w:rPr>
          <w:rFonts w:ascii="Rockwell" w:hAnsi="Rockwell"/>
          <w:sz w:val="28"/>
          <w:szCs w:val="28"/>
        </w:rPr>
        <w:t>a Estufa</w:t>
      </w:r>
      <w:r w:rsidR="00E84A77">
        <w:rPr>
          <w:rFonts w:ascii="Rockwell" w:hAnsi="Rockwell"/>
          <w:sz w:val="28"/>
          <w:szCs w:val="28"/>
        </w:rPr>
        <w:t xml:space="preserve"> precisa ser de no mínimo 500 metros quadrados.</w:t>
      </w:r>
    </w:p>
    <w:p w14:paraId="1C85E6B8" w14:textId="67DC245D" w:rsidR="00DF5C6B" w:rsidRPr="00E84A77" w:rsidRDefault="003C2113" w:rsidP="00525932">
      <w:pPr>
        <w:pStyle w:val="ListParagraph"/>
        <w:numPr>
          <w:ilvl w:val="0"/>
          <w:numId w:val="9"/>
        </w:numPr>
        <w:rPr>
          <w:rFonts w:ascii="Rockwell" w:hAnsi="Rockwell" w:cs="Aharoni"/>
          <w:sz w:val="28"/>
          <w:szCs w:val="28"/>
        </w:rPr>
      </w:pPr>
      <w:r>
        <w:rPr>
          <w:rFonts w:ascii="Rockwell" w:hAnsi="Rockwell"/>
          <w:sz w:val="28"/>
          <w:szCs w:val="28"/>
        </w:rPr>
        <w:t>A construção da Estufa e implementação do sistema deve ser feita no período de 1 ano.</w:t>
      </w:r>
    </w:p>
    <w:p w14:paraId="736E3012" w14:textId="312E9ACE" w:rsidR="00DA3D37" w:rsidRDefault="00DA3D37" w:rsidP="00DA3D37">
      <w:pPr>
        <w:pStyle w:val="ListParagraph"/>
        <w:numPr>
          <w:ilvl w:val="0"/>
          <w:numId w:val="9"/>
        </w:numPr>
        <w:rPr>
          <w:rFonts w:ascii="Rockwell" w:hAnsi="Rockwell" w:cs="Aharoni"/>
          <w:sz w:val="28"/>
          <w:szCs w:val="28"/>
        </w:rPr>
      </w:pPr>
      <w:r>
        <w:rPr>
          <w:rFonts w:ascii="Rockwell" w:hAnsi="Rockwell" w:cs="Aharoni"/>
          <w:sz w:val="28"/>
          <w:szCs w:val="28"/>
        </w:rPr>
        <w:t>Os sensores precisam de energia constante.</w:t>
      </w:r>
    </w:p>
    <w:p w14:paraId="5E998EF2" w14:textId="672ADC7B" w:rsidR="00DA3D37" w:rsidRPr="00DA3D37" w:rsidRDefault="00DA3D37" w:rsidP="00DA3D37">
      <w:pPr>
        <w:pStyle w:val="ListParagraph"/>
        <w:numPr>
          <w:ilvl w:val="0"/>
          <w:numId w:val="9"/>
        </w:numPr>
        <w:rPr>
          <w:rFonts w:ascii="Rockwell" w:hAnsi="Rockwell" w:cs="Aharoni"/>
          <w:sz w:val="28"/>
          <w:szCs w:val="28"/>
        </w:rPr>
      </w:pPr>
      <w:r>
        <w:rPr>
          <w:rFonts w:ascii="Rockwell" w:hAnsi="Rockwell" w:cs="Aharoni"/>
          <w:sz w:val="28"/>
          <w:szCs w:val="28"/>
        </w:rPr>
        <w:t xml:space="preserve">A equipe trabalhará apenas em dias </w:t>
      </w:r>
      <w:r w:rsidR="00EC6A76">
        <w:rPr>
          <w:rFonts w:ascii="Rockwell" w:hAnsi="Rockwell" w:cs="Aharoni"/>
          <w:sz w:val="28"/>
          <w:szCs w:val="28"/>
        </w:rPr>
        <w:t>uteis</w:t>
      </w:r>
      <w:r>
        <w:rPr>
          <w:rFonts w:ascii="Rockwell" w:hAnsi="Rockwell" w:cs="Aharoni"/>
          <w:sz w:val="28"/>
          <w:szCs w:val="28"/>
        </w:rPr>
        <w:t xml:space="preserve"> das 8:00 </w:t>
      </w:r>
      <w:r w:rsidR="00D840DC">
        <w:rPr>
          <w:rFonts w:ascii="Rockwell" w:hAnsi="Rockwell" w:cs="Aharoni"/>
          <w:sz w:val="28"/>
          <w:szCs w:val="28"/>
        </w:rPr>
        <w:t>às</w:t>
      </w:r>
      <w:r w:rsidR="00EC6A76">
        <w:rPr>
          <w:rFonts w:ascii="Rockwell" w:hAnsi="Rockwell" w:cs="Aharoni"/>
          <w:sz w:val="28"/>
          <w:szCs w:val="28"/>
        </w:rPr>
        <w:t xml:space="preserve"> 16:00.</w:t>
      </w:r>
    </w:p>
    <w:p w14:paraId="1CBB0649" w14:textId="77777777" w:rsidR="00525932" w:rsidRPr="00160D67" w:rsidRDefault="00525932" w:rsidP="00160D67">
      <w:pPr>
        <w:rPr>
          <w:rFonts w:ascii="Rockwell" w:hAnsi="Rockwell" w:cs="Aharoni"/>
          <w:sz w:val="28"/>
          <w:szCs w:val="28"/>
        </w:rPr>
      </w:pPr>
    </w:p>
    <w:p w14:paraId="561D937D" w14:textId="77777777" w:rsidR="00160D67" w:rsidRPr="00B17219" w:rsidRDefault="00160D67" w:rsidP="00160D67">
      <w:pPr>
        <w:pStyle w:val="ListParagraph"/>
      </w:pPr>
    </w:p>
    <w:p w14:paraId="6B5F097A" w14:textId="09CB056B" w:rsidR="00A823B2" w:rsidRDefault="00A823B2" w:rsidP="00A823B2">
      <w:pPr>
        <w:pStyle w:val="Heading1"/>
        <w:numPr>
          <w:ilvl w:val="0"/>
          <w:numId w:val="5"/>
        </w:numPr>
      </w:pPr>
      <w:r>
        <w:lastRenderedPageBreak/>
        <w:t xml:space="preserve"> </w:t>
      </w:r>
      <w:bookmarkStart w:id="7" w:name="_Toc98328657"/>
      <w:r>
        <w:t>EQUIPE ENVOLVIDA</w:t>
      </w:r>
      <w:bookmarkEnd w:id="7"/>
    </w:p>
    <w:p w14:paraId="2A206A68" w14:textId="77777777" w:rsidR="0001334A" w:rsidRDefault="0001334A" w:rsidP="0001334A"/>
    <w:tbl>
      <w:tblPr>
        <w:tblW w:w="103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79"/>
        <w:gridCol w:w="2455"/>
      </w:tblGrid>
      <w:tr w:rsidR="0001334A" w:rsidRPr="00CC3943" w14:paraId="4409FCB3" w14:textId="77777777" w:rsidTr="00BF764C">
        <w:trPr>
          <w:trHeight w:val="364"/>
        </w:trPr>
        <w:tc>
          <w:tcPr>
            <w:tcW w:w="1033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75623"/>
            <w:noWrap/>
            <w:vAlign w:val="bottom"/>
            <w:hideMark/>
          </w:tcPr>
          <w:p w14:paraId="234909CF" w14:textId="77777777" w:rsidR="0001334A" w:rsidRPr="00CC3943" w:rsidRDefault="0001334A" w:rsidP="00BF764C">
            <w:pPr>
              <w:spacing w:after="0" w:line="240" w:lineRule="auto"/>
              <w:jc w:val="center"/>
              <w:rPr>
                <w:rFonts w:ascii="Nunito" w:eastAsia="Times New Roman" w:hAnsi="Nunito" w:cs="Calibri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CC3943">
              <w:rPr>
                <w:rFonts w:ascii="Nunito" w:eastAsia="Times New Roman" w:hAnsi="Nunito" w:cs="Calibri"/>
                <w:b/>
                <w:bCs/>
                <w:color w:val="FFFFFF"/>
                <w:sz w:val="28"/>
                <w:szCs w:val="28"/>
                <w:lang w:eastAsia="pt-BR"/>
              </w:rPr>
              <w:t xml:space="preserve">Grupo </w:t>
            </w:r>
            <w:proofErr w:type="spellStart"/>
            <w:r w:rsidRPr="00CC3943">
              <w:rPr>
                <w:rFonts w:ascii="Nunito" w:eastAsia="Times New Roman" w:hAnsi="Nunito" w:cs="Calibri"/>
                <w:b/>
                <w:bCs/>
                <w:color w:val="FFFFFF"/>
                <w:sz w:val="28"/>
                <w:szCs w:val="28"/>
                <w:lang w:eastAsia="pt-BR"/>
              </w:rPr>
              <w:t>Greentech</w:t>
            </w:r>
            <w:proofErr w:type="spellEnd"/>
          </w:p>
        </w:tc>
      </w:tr>
      <w:tr w:rsidR="0001334A" w:rsidRPr="00CC3943" w14:paraId="7F454557" w14:textId="77777777" w:rsidTr="00BF764C">
        <w:trPr>
          <w:trHeight w:val="273"/>
        </w:trPr>
        <w:tc>
          <w:tcPr>
            <w:tcW w:w="7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4E304933" w14:textId="77777777" w:rsidR="0001334A" w:rsidRPr="00CC3943" w:rsidRDefault="0001334A" w:rsidP="00BF764C">
            <w:pPr>
              <w:spacing w:after="0" w:line="240" w:lineRule="auto"/>
              <w:jc w:val="center"/>
              <w:rPr>
                <w:rFonts w:ascii="Nunito" w:eastAsia="Times New Roman" w:hAnsi="Nunito" w:cs="Calibri"/>
                <w:b/>
                <w:bCs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b/>
                <w:bCs/>
                <w:color w:val="000000"/>
                <w:lang w:eastAsia="pt-BR"/>
              </w:rPr>
              <w:t>Função</w:t>
            </w:r>
          </w:p>
        </w:tc>
        <w:tc>
          <w:tcPr>
            <w:tcW w:w="24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2D751221" w14:textId="77777777" w:rsidR="0001334A" w:rsidRPr="00CC3943" w:rsidRDefault="0001334A" w:rsidP="00BF764C">
            <w:pPr>
              <w:spacing w:after="0" w:line="240" w:lineRule="auto"/>
              <w:jc w:val="center"/>
              <w:rPr>
                <w:rFonts w:ascii="Nunito" w:eastAsia="Times New Roman" w:hAnsi="Nunito" w:cs="Calibri"/>
                <w:b/>
                <w:bCs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b/>
                <w:bCs/>
                <w:color w:val="000000"/>
                <w:lang w:eastAsia="pt-BR"/>
              </w:rPr>
              <w:t>Salário</w:t>
            </w:r>
          </w:p>
        </w:tc>
      </w:tr>
      <w:tr w:rsidR="0001334A" w:rsidRPr="00CC3943" w14:paraId="55C25BDF" w14:textId="77777777" w:rsidTr="00BF764C">
        <w:trPr>
          <w:trHeight w:val="263"/>
        </w:trPr>
        <w:tc>
          <w:tcPr>
            <w:tcW w:w="78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1F821424" w14:textId="77777777" w:rsidR="0001334A" w:rsidRPr="00CC3943" w:rsidRDefault="0001334A" w:rsidP="00BF764C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Gerente Comercial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hideMark/>
          </w:tcPr>
          <w:p w14:paraId="5C4B7488" w14:textId="77777777" w:rsidR="0001334A" w:rsidRPr="00CC3943" w:rsidRDefault="0001334A" w:rsidP="00BF764C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R$ 4.655,00</w:t>
            </w:r>
          </w:p>
        </w:tc>
      </w:tr>
      <w:tr w:rsidR="0001334A" w:rsidRPr="00CC3943" w14:paraId="3DE536B5" w14:textId="77777777" w:rsidTr="00BF764C">
        <w:trPr>
          <w:trHeight w:val="263"/>
        </w:trPr>
        <w:tc>
          <w:tcPr>
            <w:tcW w:w="78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4B6B61" w14:textId="77777777" w:rsidR="0001334A" w:rsidRPr="00CC3943" w:rsidRDefault="0001334A" w:rsidP="00BF764C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Marketing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hideMark/>
          </w:tcPr>
          <w:p w14:paraId="14633B43" w14:textId="77777777" w:rsidR="0001334A" w:rsidRPr="00CC3943" w:rsidRDefault="0001334A" w:rsidP="00BF764C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R$ 3.531,00</w:t>
            </w:r>
          </w:p>
        </w:tc>
      </w:tr>
      <w:tr w:rsidR="0001334A" w:rsidRPr="00CC3943" w14:paraId="0646BE74" w14:textId="77777777" w:rsidTr="00BF764C">
        <w:trPr>
          <w:trHeight w:val="263"/>
        </w:trPr>
        <w:tc>
          <w:tcPr>
            <w:tcW w:w="78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1D708E87" w14:textId="77777777" w:rsidR="0001334A" w:rsidRPr="00CC3943" w:rsidRDefault="0001334A" w:rsidP="00BF764C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Financeiro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hideMark/>
          </w:tcPr>
          <w:p w14:paraId="0218A38B" w14:textId="77777777" w:rsidR="0001334A" w:rsidRPr="00CC3943" w:rsidRDefault="0001334A" w:rsidP="00BF764C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R$ 5.793,00</w:t>
            </w:r>
          </w:p>
        </w:tc>
      </w:tr>
      <w:tr w:rsidR="0001334A" w:rsidRPr="00CC3943" w14:paraId="3A586954" w14:textId="77777777" w:rsidTr="00BF764C">
        <w:trPr>
          <w:trHeight w:val="263"/>
        </w:trPr>
        <w:tc>
          <w:tcPr>
            <w:tcW w:w="78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050909" w14:textId="77777777" w:rsidR="0001334A" w:rsidRPr="00CC3943" w:rsidRDefault="0001334A" w:rsidP="00BF764C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DBA Analista de Administração de BD Sênior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hideMark/>
          </w:tcPr>
          <w:p w14:paraId="53388523" w14:textId="77777777" w:rsidR="0001334A" w:rsidRPr="00CC3943" w:rsidRDefault="0001334A" w:rsidP="00BF764C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R$ 5.322,00</w:t>
            </w:r>
          </w:p>
        </w:tc>
      </w:tr>
      <w:tr w:rsidR="0001334A" w:rsidRPr="00CC3943" w14:paraId="2A834AEB" w14:textId="77777777" w:rsidTr="00BF764C">
        <w:trPr>
          <w:trHeight w:val="263"/>
        </w:trPr>
        <w:tc>
          <w:tcPr>
            <w:tcW w:w="78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6CCD9EA5" w14:textId="77777777" w:rsidR="0001334A" w:rsidRPr="00CC3943" w:rsidRDefault="0001334A" w:rsidP="00BF764C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Desenvolvedor Front-</w:t>
            </w:r>
            <w:proofErr w:type="spellStart"/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End</w:t>
            </w:r>
            <w:proofErr w:type="spellEnd"/>
          </w:p>
        </w:tc>
        <w:tc>
          <w:tcPr>
            <w:tcW w:w="2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hideMark/>
          </w:tcPr>
          <w:p w14:paraId="274C05B2" w14:textId="77777777" w:rsidR="0001334A" w:rsidRPr="00CC3943" w:rsidRDefault="0001334A" w:rsidP="00BF764C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R$ 3.800,00</w:t>
            </w:r>
          </w:p>
        </w:tc>
      </w:tr>
      <w:tr w:rsidR="0001334A" w:rsidRPr="00CC3943" w14:paraId="4859170E" w14:textId="77777777" w:rsidTr="00BF764C">
        <w:trPr>
          <w:trHeight w:val="263"/>
        </w:trPr>
        <w:tc>
          <w:tcPr>
            <w:tcW w:w="78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DDD744" w14:textId="77777777" w:rsidR="0001334A" w:rsidRPr="00CC3943" w:rsidRDefault="0001334A" w:rsidP="00BF764C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Desenvolvedor Back-</w:t>
            </w:r>
            <w:proofErr w:type="spellStart"/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End</w:t>
            </w:r>
            <w:proofErr w:type="spellEnd"/>
          </w:p>
        </w:tc>
        <w:tc>
          <w:tcPr>
            <w:tcW w:w="2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hideMark/>
          </w:tcPr>
          <w:p w14:paraId="1E980088" w14:textId="77777777" w:rsidR="0001334A" w:rsidRPr="00CC3943" w:rsidRDefault="0001334A" w:rsidP="00BF764C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R$ 4.600,00</w:t>
            </w:r>
          </w:p>
        </w:tc>
      </w:tr>
      <w:tr w:rsidR="0001334A" w:rsidRPr="00CC3943" w14:paraId="062649E6" w14:textId="77777777" w:rsidTr="00BF764C">
        <w:trPr>
          <w:trHeight w:val="263"/>
        </w:trPr>
        <w:tc>
          <w:tcPr>
            <w:tcW w:w="78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1CD65007" w14:textId="77777777" w:rsidR="0001334A" w:rsidRPr="00CC3943" w:rsidRDefault="0001334A" w:rsidP="00BF764C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Suporte Infra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64C8CB25" w14:textId="77777777" w:rsidR="0001334A" w:rsidRPr="00CC3943" w:rsidRDefault="0001334A" w:rsidP="00BF764C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R$ 1.921,00</w:t>
            </w:r>
          </w:p>
        </w:tc>
      </w:tr>
      <w:tr w:rsidR="0001334A" w:rsidRPr="00CC3943" w14:paraId="004176CD" w14:textId="77777777" w:rsidTr="00BF764C">
        <w:trPr>
          <w:trHeight w:val="263"/>
        </w:trPr>
        <w:tc>
          <w:tcPr>
            <w:tcW w:w="78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5EDAEE9" w14:textId="77777777" w:rsidR="0001334A" w:rsidRPr="00CC3943" w:rsidRDefault="0001334A" w:rsidP="00BF764C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Suporte Infra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0A5BD686" w14:textId="77777777" w:rsidR="0001334A" w:rsidRPr="00CC3943" w:rsidRDefault="0001334A" w:rsidP="00BF764C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R$ 1.921,00</w:t>
            </w:r>
          </w:p>
        </w:tc>
      </w:tr>
      <w:tr w:rsidR="0001334A" w:rsidRPr="00CC3943" w14:paraId="571FEF33" w14:textId="77777777" w:rsidTr="00BF764C">
        <w:trPr>
          <w:trHeight w:val="273"/>
        </w:trPr>
        <w:tc>
          <w:tcPr>
            <w:tcW w:w="787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6A7738B6" w14:textId="77777777" w:rsidR="0001334A" w:rsidRPr="00CC3943" w:rsidRDefault="0001334A" w:rsidP="00BF764C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Suporte Infra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7AC79EB1" w14:textId="77777777" w:rsidR="0001334A" w:rsidRPr="00CC3943" w:rsidRDefault="0001334A" w:rsidP="00BF764C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R$ 1.921,00</w:t>
            </w:r>
          </w:p>
        </w:tc>
      </w:tr>
      <w:tr w:rsidR="0001334A" w:rsidRPr="00CC3943" w14:paraId="59E65375" w14:textId="77777777" w:rsidTr="00BF764C">
        <w:trPr>
          <w:trHeight w:val="273"/>
        </w:trPr>
        <w:tc>
          <w:tcPr>
            <w:tcW w:w="7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F285DF3" w14:textId="77777777" w:rsidR="0001334A" w:rsidRPr="00CC3943" w:rsidRDefault="0001334A" w:rsidP="00BF764C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Suporte Infra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4AA93F18" w14:textId="77777777" w:rsidR="0001334A" w:rsidRPr="00CC3943" w:rsidRDefault="0001334A" w:rsidP="00BF764C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R$ 1.921,00</w:t>
            </w:r>
          </w:p>
        </w:tc>
      </w:tr>
      <w:tr w:rsidR="0001334A" w:rsidRPr="00CC3943" w14:paraId="6708D9CA" w14:textId="77777777" w:rsidTr="00BF764C">
        <w:trPr>
          <w:trHeight w:val="273"/>
        </w:trPr>
        <w:tc>
          <w:tcPr>
            <w:tcW w:w="7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14:paraId="741CA43D" w14:textId="77777777" w:rsidR="0001334A" w:rsidRPr="00CC3943" w:rsidRDefault="0001334A" w:rsidP="00BF764C">
            <w:pPr>
              <w:spacing w:after="0" w:line="240" w:lineRule="auto"/>
              <w:jc w:val="center"/>
              <w:rPr>
                <w:rFonts w:ascii="Nunito" w:eastAsia="Times New Roman" w:hAnsi="Nunito" w:cs="Calibri"/>
                <w:b/>
                <w:bCs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b/>
                <w:bCs/>
                <w:color w:val="000000"/>
                <w:lang w:eastAsia="pt-BR"/>
              </w:rPr>
              <w:t>Total: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09D5B837" w14:textId="77777777" w:rsidR="0001334A" w:rsidRPr="00CC3943" w:rsidRDefault="0001334A" w:rsidP="00BF764C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C3943">
              <w:rPr>
                <w:rFonts w:ascii="Nunito" w:eastAsia="Times New Roman" w:hAnsi="Nunito" w:cs="Calibri"/>
                <w:color w:val="000000"/>
                <w:lang w:eastAsia="pt-BR"/>
              </w:rPr>
              <w:t>R$ 35.385,00</w:t>
            </w:r>
          </w:p>
        </w:tc>
      </w:tr>
    </w:tbl>
    <w:p w14:paraId="43D37C01" w14:textId="77777777" w:rsidR="0001334A" w:rsidRPr="0001334A" w:rsidRDefault="0001334A" w:rsidP="0001334A"/>
    <w:p w14:paraId="25D83E50" w14:textId="26911BC6" w:rsidR="00A823B2" w:rsidRDefault="00EE1009" w:rsidP="00A823B2">
      <w:pPr>
        <w:pStyle w:val="Heading1"/>
        <w:numPr>
          <w:ilvl w:val="0"/>
          <w:numId w:val="5"/>
        </w:numPr>
      </w:pPr>
      <w:r>
        <w:t xml:space="preserve"> </w:t>
      </w:r>
      <w:bookmarkStart w:id="8" w:name="_Toc98328658"/>
      <w:r w:rsidR="00A823B2">
        <w:t>OR</w:t>
      </w:r>
      <w:r>
        <w:t>ÇAMENTO</w:t>
      </w:r>
      <w:bookmarkEnd w:id="8"/>
    </w:p>
    <w:p w14:paraId="0DEB176A" w14:textId="77777777" w:rsidR="00561C6B" w:rsidRDefault="00561C6B" w:rsidP="00561C6B"/>
    <w:tbl>
      <w:tblPr>
        <w:tblW w:w="103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6"/>
        <w:gridCol w:w="3163"/>
      </w:tblGrid>
      <w:tr w:rsidR="001A6A6B" w:rsidRPr="001A6A6B" w14:paraId="7F24127D" w14:textId="77777777" w:rsidTr="001A6A6B">
        <w:trPr>
          <w:trHeight w:val="401"/>
        </w:trPr>
        <w:tc>
          <w:tcPr>
            <w:tcW w:w="1037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75623"/>
            <w:noWrap/>
            <w:vAlign w:val="bottom"/>
            <w:hideMark/>
          </w:tcPr>
          <w:p w14:paraId="58423625" w14:textId="77777777" w:rsidR="001A6A6B" w:rsidRPr="001A6A6B" w:rsidRDefault="001A6A6B" w:rsidP="001A6A6B">
            <w:pPr>
              <w:spacing w:after="0" w:line="240" w:lineRule="auto"/>
              <w:jc w:val="center"/>
              <w:rPr>
                <w:rFonts w:ascii="Nunito" w:eastAsia="Times New Roman" w:hAnsi="Nunito" w:cs="Calibri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1A6A6B">
              <w:rPr>
                <w:rFonts w:ascii="Nunito" w:eastAsia="Times New Roman" w:hAnsi="Nunito" w:cs="Calibri"/>
                <w:b/>
                <w:bCs/>
                <w:color w:val="FFFFFF"/>
                <w:sz w:val="28"/>
                <w:szCs w:val="28"/>
                <w:lang w:eastAsia="pt-BR"/>
              </w:rPr>
              <w:t xml:space="preserve">Espaço </w:t>
            </w:r>
            <w:proofErr w:type="spellStart"/>
            <w:r w:rsidRPr="001A6A6B">
              <w:rPr>
                <w:rFonts w:ascii="Nunito" w:eastAsia="Times New Roman" w:hAnsi="Nunito" w:cs="Calibri"/>
                <w:b/>
                <w:bCs/>
                <w:color w:val="FFFFFF"/>
                <w:sz w:val="28"/>
                <w:szCs w:val="28"/>
                <w:lang w:eastAsia="pt-BR"/>
              </w:rPr>
              <w:t>Greentech</w:t>
            </w:r>
            <w:proofErr w:type="spellEnd"/>
          </w:p>
        </w:tc>
      </w:tr>
      <w:tr w:rsidR="001A6A6B" w:rsidRPr="001A6A6B" w14:paraId="2650050A" w14:textId="77777777" w:rsidTr="001A6A6B">
        <w:trPr>
          <w:trHeight w:val="300"/>
        </w:trPr>
        <w:tc>
          <w:tcPr>
            <w:tcW w:w="72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25E63894" w14:textId="77777777" w:rsidR="001A6A6B" w:rsidRPr="001A6A6B" w:rsidRDefault="001A6A6B" w:rsidP="001A6A6B">
            <w:pPr>
              <w:spacing w:after="0" w:line="240" w:lineRule="auto"/>
              <w:jc w:val="center"/>
              <w:rPr>
                <w:rFonts w:ascii="Nunito" w:eastAsia="Times New Roman" w:hAnsi="Nunito" w:cs="Calibri"/>
                <w:b/>
                <w:bCs/>
                <w:color w:val="000000"/>
                <w:lang w:eastAsia="pt-BR"/>
              </w:rPr>
            </w:pPr>
            <w:r w:rsidRPr="001A6A6B">
              <w:rPr>
                <w:rFonts w:ascii="Nunito" w:eastAsia="Times New Roman" w:hAnsi="Nunito" w:cs="Calibri"/>
                <w:b/>
                <w:bCs/>
                <w:color w:val="000000"/>
                <w:lang w:eastAsia="pt-BR"/>
              </w:rPr>
              <w:t>Função</w:t>
            </w:r>
          </w:p>
        </w:tc>
        <w:tc>
          <w:tcPr>
            <w:tcW w:w="31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0C15404A" w14:textId="77777777" w:rsidR="001A6A6B" w:rsidRPr="001A6A6B" w:rsidRDefault="001A6A6B" w:rsidP="001A6A6B">
            <w:pPr>
              <w:spacing w:after="0" w:line="240" w:lineRule="auto"/>
              <w:jc w:val="center"/>
              <w:rPr>
                <w:rFonts w:ascii="Nunito" w:eastAsia="Times New Roman" w:hAnsi="Nunito" w:cs="Calibri"/>
                <w:b/>
                <w:bCs/>
                <w:color w:val="000000"/>
                <w:lang w:eastAsia="pt-BR"/>
              </w:rPr>
            </w:pPr>
            <w:r w:rsidRPr="001A6A6B">
              <w:rPr>
                <w:rFonts w:ascii="Nunito" w:eastAsia="Times New Roman" w:hAnsi="Nunito" w:cs="Calibri"/>
                <w:b/>
                <w:bCs/>
                <w:color w:val="000000"/>
                <w:lang w:eastAsia="pt-BR"/>
              </w:rPr>
              <w:t>Salário</w:t>
            </w:r>
          </w:p>
        </w:tc>
      </w:tr>
      <w:tr w:rsidR="001A6A6B" w:rsidRPr="001A6A6B" w14:paraId="0D7F1101" w14:textId="77777777" w:rsidTr="001A6A6B">
        <w:trPr>
          <w:trHeight w:val="289"/>
        </w:trPr>
        <w:tc>
          <w:tcPr>
            <w:tcW w:w="72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66DE2646" w14:textId="77777777" w:rsidR="001A6A6B" w:rsidRPr="001A6A6B" w:rsidRDefault="001A6A6B" w:rsidP="001A6A6B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1A6A6B">
              <w:rPr>
                <w:rFonts w:ascii="Nunito" w:eastAsia="Times New Roman" w:hAnsi="Nunito" w:cs="Calibri"/>
                <w:color w:val="000000"/>
                <w:lang w:eastAsia="pt-BR"/>
              </w:rPr>
              <w:t>Aluguel + despesas do local</w:t>
            </w: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hideMark/>
          </w:tcPr>
          <w:p w14:paraId="736F3CDE" w14:textId="77777777" w:rsidR="001A6A6B" w:rsidRPr="001A6A6B" w:rsidRDefault="001A6A6B" w:rsidP="001A6A6B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1A6A6B">
              <w:rPr>
                <w:rFonts w:ascii="Nunito" w:eastAsia="Times New Roman" w:hAnsi="Nunito" w:cs="Calibri"/>
                <w:color w:val="000000"/>
                <w:lang w:eastAsia="pt-BR"/>
              </w:rPr>
              <w:t>R$ 2.100,00</w:t>
            </w:r>
          </w:p>
        </w:tc>
      </w:tr>
      <w:tr w:rsidR="001A6A6B" w:rsidRPr="001A6A6B" w14:paraId="6F5FEA27" w14:textId="77777777" w:rsidTr="001A6A6B">
        <w:trPr>
          <w:trHeight w:val="289"/>
        </w:trPr>
        <w:tc>
          <w:tcPr>
            <w:tcW w:w="72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BC0CAF" w14:textId="77777777" w:rsidR="001A6A6B" w:rsidRPr="001A6A6B" w:rsidRDefault="001A6A6B" w:rsidP="001A6A6B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1A6A6B">
              <w:rPr>
                <w:rFonts w:ascii="Nunito" w:eastAsia="Times New Roman" w:hAnsi="Nunito" w:cs="Calibri"/>
                <w:color w:val="000000"/>
                <w:lang w:eastAsia="pt-BR"/>
              </w:rPr>
              <w:t>Internet 300mb vivo</w:t>
            </w: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hideMark/>
          </w:tcPr>
          <w:p w14:paraId="6F3F6DB0" w14:textId="77777777" w:rsidR="001A6A6B" w:rsidRPr="001A6A6B" w:rsidRDefault="001A6A6B" w:rsidP="001A6A6B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1A6A6B">
              <w:rPr>
                <w:rFonts w:ascii="Nunito" w:eastAsia="Times New Roman" w:hAnsi="Nunito" w:cs="Calibri"/>
                <w:color w:val="000000"/>
                <w:lang w:eastAsia="pt-BR"/>
              </w:rPr>
              <w:t>R$ 120,00</w:t>
            </w:r>
          </w:p>
        </w:tc>
      </w:tr>
      <w:tr w:rsidR="001A6A6B" w:rsidRPr="001A6A6B" w14:paraId="6107DA82" w14:textId="77777777" w:rsidTr="001A6A6B">
        <w:trPr>
          <w:trHeight w:val="289"/>
        </w:trPr>
        <w:tc>
          <w:tcPr>
            <w:tcW w:w="72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4DA6C5B1" w14:textId="77777777" w:rsidR="001A6A6B" w:rsidRPr="001A6A6B" w:rsidRDefault="001A6A6B" w:rsidP="001A6A6B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1A6A6B">
              <w:rPr>
                <w:rFonts w:ascii="Nunito" w:eastAsia="Times New Roman" w:hAnsi="Nunito" w:cs="Calibri"/>
                <w:color w:val="000000"/>
                <w:lang w:eastAsia="pt-BR"/>
              </w:rPr>
              <w:t xml:space="preserve">Desktop </w:t>
            </w:r>
            <w:proofErr w:type="spellStart"/>
            <w:r w:rsidRPr="001A6A6B">
              <w:rPr>
                <w:rFonts w:ascii="Nunito" w:eastAsia="Times New Roman" w:hAnsi="Nunito" w:cs="Calibri"/>
                <w:color w:val="000000"/>
                <w:lang w:eastAsia="pt-BR"/>
              </w:rPr>
              <w:t>Vostro</w:t>
            </w:r>
            <w:proofErr w:type="spellEnd"/>
          </w:p>
        </w:tc>
        <w:tc>
          <w:tcPr>
            <w:tcW w:w="31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hideMark/>
          </w:tcPr>
          <w:p w14:paraId="11FAE3F5" w14:textId="77777777" w:rsidR="001A6A6B" w:rsidRPr="001A6A6B" w:rsidRDefault="001A6A6B" w:rsidP="001A6A6B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1A6A6B">
              <w:rPr>
                <w:rFonts w:ascii="Nunito" w:eastAsia="Times New Roman" w:hAnsi="Nunito" w:cs="Calibri"/>
                <w:color w:val="000000"/>
                <w:lang w:eastAsia="pt-BR"/>
              </w:rPr>
              <w:t>R$ 3.000,00</w:t>
            </w:r>
          </w:p>
        </w:tc>
      </w:tr>
      <w:tr w:rsidR="001A6A6B" w:rsidRPr="001A6A6B" w14:paraId="4D249825" w14:textId="77777777" w:rsidTr="001A6A6B">
        <w:trPr>
          <w:trHeight w:val="289"/>
        </w:trPr>
        <w:tc>
          <w:tcPr>
            <w:tcW w:w="72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56A963" w14:textId="77777777" w:rsidR="001A6A6B" w:rsidRPr="001A6A6B" w:rsidRDefault="001A6A6B" w:rsidP="001A6A6B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1A6A6B">
              <w:rPr>
                <w:rFonts w:ascii="Nunito" w:eastAsia="Times New Roman" w:hAnsi="Nunito" w:cs="Calibri"/>
                <w:color w:val="000000"/>
                <w:lang w:eastAsia="pt-BR"/>
              </w:rPr>
              <w:t xml:space="preserve">Monitor </w:t>
            </w: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hideMark/>
          </w:tcPr>
          <w:p w14:paraId="68ACED9D" w14:textId="77777777" w:rsidR="001A6A6B" w:rsidRPr="001A6A6B" w:rsidRDefault="001A6A6B" w:rsidP="001A6A6B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1A6A6B">
              <w:rPr>
                <w:rFonts w:ascii="Nunito" w:eastAsia="Times New Roman" w:hAnsi="Nunito" w:cs="Calibri"/>
                <w:color w:val="000000"/>
                <w:lang w:eastAsia="pt-BR"/>
              </w:rPr>
              <w:t>R$ 700,00</w:t>
            </w:r>
          </w:p>
        </w:tc>
      </w:tr>
      <w:tr w:rsidR="001A6A6B" w:rsidRPr="001A6A6B" w14:paraId="7F292EE4" w14:textId="77777777" w:rsidTr="001A6A6B">
        <w:trPr>
          <w:trHeight w:val="289"/>
        </w:trPr>
        <w:tc>
          <w:tcPr>
            <w:tcW w:w="72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0FEDA3CD" w14:textId="77777777" w:rsidR="001A6A6B" w:rsidRPr="001A6A6B" w:rsidRDefault="001A6A6B" w:rsidP="001A6A6B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1A6A6B">
              <w:rPr>
                <w:rFonts w:ascii="Nunito" w:eastAsia="Times New Roman" w:hAnsi="Nunito" w:cs="Calibri"/>
                <w:color w:val="000000"/>
                <w:lang w:eastAsia="pt-BR"/>
              </w:rPr>
              <w:t xml:space="preserve">7 x Notebook </w:t>
            </w:r>
            <w:proofErr w:type="spellStart"/>
            <w:r w:rsidRPr="001A6A6B">
              <w:rPr>
                <w:rFonts w:ascii="Nunito" w:eastAsia="Times New Roman" w:hAnsi="Nunito" w:cs="Calibri"/>
                <w:color w:val="000000"/>
                <w:lang w:eastAsia="pt-BR"/>
              </w:rPr>
              <w:t>Ispirion</w:t>
            </w:r>
            <w:proofErr w:type="spellEnd"/>
            <w:r w:rsidRPr="001A6A6B">
              <w:rPr>
                <w:rFonts w:ascii="Nunito" w:eastAsia="Times New Roman" w:hAnsi="Nunito" w:cs="Calibri"/>
                <w:color w:val="000000"/>
                <w:lang w:eastAsia="pt-BR"/>
              </w:rPr>
              <w:t xml:space="preserve"> 15 3000</w:t>
            </w: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hideMark/>
          </w:tcPr>
          <w:p w14:paraId="2AB1B994" w14:textId="77777777" w:rsidR="001A6A6B" w:rsidRPr="001A6A6B" w:rsidRDefault="001A6A6B" w:rsidP="001A6A6B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1A6A6B">
              <w:rPr>
                <w:rFonts w:ascii="Nunito" w:eastAsia="Times New Roman" w:hAnsi="Nunito" w:cs="Calibri"/>
                <w:color w:val="000000"/>
                <w:lang w:eastAsia="pt-BR"/>
              </w:rPr>
              <w:t>R$ 19.600,00</w:t>
            </w:r>
          </w:p>
        </w:tc>
      </w:tr>
      <w:tr w:rsidR="001A6A6B" w:rsidRPr="001A6A6B" w14:paraId="658B0D64" w14:textId="77777777" w:rsidTr="001A6A6B">
        <w:trPr>
          <w:trHeight w:val="289"/>
        </w:trPr>
        <w:tc>
          <w:tcPr>
            <w:tcW w:w="72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F8CFA5" w14:textId="77777777" w:rsidR="001A6A6B" w:rsidRPr="001A6A6B" w:rsidRDefault="001A6A6B" w:rsidP="001A6A6B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1A6A6B">
              <w:rPr>
                <w:rFonts w:ascii="Nunito" w:eastAsia="Times New Roman" w:hAnsi="Nunito" w:cs="Calibri"/>
                <w:color w:val="000000"/>
                <w:lang w:eastAsia="pt-BR"/>
              </w:rPr>
              <w:t>Office 365</w:t>
            </w: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hideMark/>
          </w:tcPr>
          <w:p w14:paraId="0942DFA9" w14:textId="77777777" w:rsidR="001A6A6B" w:rsidRPr="001A6A6B" w:rsidRDefault="001A6A6B" w:rsidP="001A6A6B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1A6A6B">
              <w:rPr>
                <w:rFonts w:ascii="Nunito" w:eastAsia="Times New Roman" w:hAnsi="Nunito" w:cs="Calibri"/>
                <w:color w:val="000000"/>
                <w:lang w:eastAsia="pt-BR"/>
              </w:rPr>
              <w:t>R$ 1.000,00</w:t>
            </w:r>
          </w:p>
        </w:tc>
      </w:tr>
      <w:tr w:rsidR="001A6A6B" w:rsidRPr="001A6A6B" w14:paraId="236A5E7D" w14:textId="77777777" w:rsidTr="001A6A6B">
        <w:trPr>
          <w:trHeight w:val="300"/>
        </w:trPr>
        <w:tc>
          <w:tcPr>
            <w:tcW w:w="72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228D9B9B" w14:textId="77777777" w:rsidR="001A6A6B" w:rsidRPr="001A6A6B" w:rsidRDefault="001A6A6B" w:rsidP="001A6A6B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1A6A6B">
              <w:rPr>
                <w:rFonts w:ascii="Nunito" w:eastAsia="Times New Roman" w:hAnsi="Nunito" w:cs="Calibri"/>
                <w:color w:val="000000"/>
                <w:lang w:eastAsia="pt-BR"/>
              </w:rPr>
              <w:t xml:space="preserve">Servidor Torre </w:t>
            </w:r>
            <w:proofErr w:type="spellStart"/>
            <w:r w:rsidRPr="001A6A6B">
              <w:rPr>
                <w:rFonts w:ascii="Nunito" w:eastAsia="Times New Roman" w:hAnsi="Nunito" w:cs="Calibri"/>
                <w:color w:val="000000"/>
                <w:lang w:eastAsia="pt-BR"/>
              </w:rPr>
              <w:t>PowerEdge</w:t>
            </w:r>
            <w:proofErr w:type="spellEnd"/>
            <w:r w:rsidRPr="001A6A6B">
              <w:rPr>
                <w:rFonts w:ascii="Nunito" w:eastAsia="Times New Roman" w:hAnsi="Nunito" w:cs="Calibri"/>
                <w:color w:val="000000"/>
                <w:lang w:eastAsia="pt-BR"/>
              </w:rPr>
              <w:t xml:space="preserve"> t150</w:t>
            </w: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2D9760D4" w14:textId="77777777" w:rsidR="001A6A6B" w:rsidRPr="001A6A6B" w:rsidRDefault="001A6A6B" w:rsidP="001A6A6B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1A6A6B">
              <w:rPr>
                <w:rFonts w:ascii="Nunito" w:eastAsia="Times New Roman" w:hAnsi="Nunito" w:cs="Calibri"/>
                <w:color w:val="000000"/>
                <w:lang w:eastAsia="pt-BR"/>
              </w:rPr>
              <w:t>R$ 6.500,00</w:t>
            </w:r>
          </w:p>
        </w:tc>
      </w:tr>
      <w:tr w:rsidR="001A6A6B" w:rsidRPr="001A6A6B" w14:paraId="7C167647" w14:textId="77777777" w:rsidTr="001A6A6B">
        <w:trPr>
          <w:trHeight w:val="300"/>
        </w:trPr>
        <w:tc>
          <w:tcPr>
            <w:tcW w:w="72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14:paraId="42B7A119" w14:textId="77777777" w:rsidR="001A6A6B" w:rsidRPr="001A6A6B" w:rsidRDefault="001A6A6B" w:rsidP="001A6A6B">
            <w:pPr>
              <w:spacing w:after="0" w:line="240" w:lineRule="auto"/>
              <w:jc w:val="center"/>
              <w:rPr>
                <w:rFonts w:ascii="Nunito" w:eastAsia="Times New Roman" w:hAnsi="Nunito" w:cs="Calibri"/>
                <w:b/>
                <w:bCs/>
                <w:color w:val="000000"/>
                <w:lang w:eastAsia="pt-BR"/>
              </w:rPr>
            </w:pPr>
            <w:r w:rsidRPr="001A6A6B">
              <w:rPr>
                <w:rFonts w:ascii="Nunito" w:eastAsia="Times New Roman" w:hAnsi="Nunito" w:cs="Calibri"/>
                <w:b/>
                <w:bCs/>
                <w:color w:val="000000"/>
                <w:lang w:eastAsia="pt-BR"/>
              </w:rPr>
              <w:t>Total:</w:t>
            </w:r>
          </w:p>
        </w:tc>
        <w:tc>
          <w:tcPr>
            <w:tcW w:w="31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19AC250F" w14:textId="77777777" w:rsidR="001A6A6B" w:rsidRPr="001A6A6B" w:rsidRDefault="001A6A6B" w:rsidP="001A6A6B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1A6A6B">
              <w:rPr>
                <w:rFonts w:ascii="Nunito" w:eastAsia="Times New Roman" w:hAnsi="Nunito" w:cs="Calibri"/>
                <w:color w:val="000000"/>
                <w:lang w:eastAsia="pt-BR"/>
              </w:rPr>
              <w:t>R$ 33.020,00</w:t>
            </w:r>
          </w:p>
        </w:tc>
      </w:tr>
    </w:tbl>
    <w:p w14:paraId="446B39B4" w14:textId="77777777" w:rsidR="0001334A" w:rsidRDefault="0001334A" w:rsidP="00561C6B"/>
    <w:p w14:paraId="4C041B82" w14:textId="77777777" w:rsidR="0001334A" w:rsidRPr="00561C6B" w:rsidRDefault="0001334A" w:rsidP="00561C6B"/>
    <w:tbl>
      <w:tblPr>
        <w:tblW w:w="10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02"/>
        <w:gridCol w:w="1499"/>
        <w:gridCol w:w="2559"/>
      </w:tblGrid>
      <w:tr w:rsidR="00C044F7" w:rsidRPr="00C044F7" w14:paraId="6CDF1360" w14:textId="77777777" w:rsidTr="00561C6B">
        <w:trPr>
          <w:trHeight w:val="453"/>
        </w:trPr>
        <w:tc>
          <w:tcPr>
            <w:tcW w:w="1036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75623"/>
            <w:noWrap/>
            <w:vAlign w:val="bottom"/>
            <w:hideMark/>
          </w:tcPr>
          <w:p w14:paraId="7F94070A" w14:textId="77777777" w:rsidR="00C044F7" w:rsidRPr="00C044F7" w:rsidRDefault="00C044F7" w:rsidP="00C044F7">
            <w:pPr>
              <w:spacing w:after="0" w:line="240" w:lineRule="auto"/>
              <w:jc w:val="center"/>
              <w:rPr>
                <w:rFonts w:ascii="Nunito" w:eastAsia="Times New Roman" w:hAnsi="Nunito" w:cs="Calibri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C044F7">
              <w:rPr>
                <w:rFonts w:ascii="Nunito" w:eastAsia="Times New Roman" w:hAnsi="Nunito" w:cs="Calibri"/>
                <w:b/>
                <w:bCs/>
                <w:color w:val="FFFFFF"/>
                <w:sz w:val="28"/>
                <w:szCs w:val="28"/>
                <w:lang w:eastAsia="pt-BR"/>
              </w:rPr>
              <w:t>Gastos estufas</w:t>
            </w:r>
          </w:p>
        </w:tc>
      </w:tr>
      <w:tr w:rsidR="00C044F7" w:rsidRPr="00C044F7" w14:paraId="7ABAE390" w14:textId="77777777" w:rsidTr="00561C6B">
        <w:trPr>
          <w:trHeight w:val="339"/>
        </w:trPr>
        <w:tc>
          <w:tcPr>
            <w:tcW w:w="6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44F736BF" w14:textId="77777777" w:rsidR="00C044F7" w:rsidRPr="00C044F7" w:rsidRDefault="00C044F7" w:rsidP="00C044F7">
            <w:pPr>
              <w:spacing w:after="0" w:line="240" w:lineRule="auto"/>
              <w:jc w:val="center"/>
              <w:rPr>
                <w:rFonts w:ascii="Nunito" w:eastAsia="Times New Roman" w:hAnsi="Nunito" w:cs="Calibri"/>
                <w:b/>
                <w:bCs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b/>
                <w:bCs/>
                <w:color w:val="000000"/>
                <w:lang w:eastAsia="pt-BR"/>
              </w:rPr>
              <w:t>Itens</w:t>
            </w:r>
          </w:p>
        </w:tc>
        <w:tc>
          <w:tcPr>
            <w:tcW w:w="14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5AFC1461" w14:textId="77777777" w:rsidR="00C044F7" w:rsidRPr="00C044F7" w:rsidRDefault="00C044F7" w:rsidP="00C044F7">
            <w:pPr>
              <w:spacing w:after="0" w:line="240" w:lineRule="auto"/>
              <w:jc w:val="center"/>
              <w:rPr>
                <w:rFonts w:ascii="Nunito" w:eastAsia="Times New Roman" w:hAnsi="Nunito" w:cs="Calibri"/>
                <w:b/>
                <w:bCs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b/>
                <w:bCs/>
                <w:color w:val="000000"/>
                <w:lang w:eastAsia="pt-BR"/>
              </w:rPr>
              <w:t>Preço m²</w:t>
            </w:r>
          </w:p>
        </w:tc>
        <w:tc>
          <w:tcPr>
            <w:tcW w:w="25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13A6A2A9" w14:textId="77777777" w:rsidR="00C044F7" w:rsidRPr="00C044F7" w:rsidRDefault="00C044F7" w:rsidP="00C044F7">
            <w:pPr>
              <w:spacing w:after="0" w:line="240" w:lineRule="auto"/>
              <w:jc w:val="center"/>
              <w:rPr>
                <w:rFonts w:ascii="Nunito" w:eastAsia="Times New Roman" w:hAnsi="Nunito" w:cs="Calibri"/>
                <w:b/>
                <w:bCs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b/>
                <w:bCs/>
                <w:color w:val="000000"/>
                <w:lang w:eastAsia="pt-BR"/>
              </w:rPr>
              <w:t>Preço por hectare</w:t>
            </w:r>
          </w:p>
        </w:tc>
      </w:tr>
      <w:tr w:rsidR="00C044F7" w:rsidRPr="00C044F7" w14:paraId="41ED9AB1" w14:textId="77777777" w:rsidTr="00561C6B">
        <w:trPr>
          <w:trHeight w:val="327"/>
        </w:trPr>
        <w:tc>
          <w:tcPr>
            <w:tcW w:w="63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6EB91806" w14:textId="77777777" w:rsidR="00C044F7" w:rsidRPr="00C044F7" w:rsidRDefault="00C044F7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Estrutura física (1 m²)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hideMark/>
          </w:tcPr>
          <w:p w14:paraId="4DDBA32D" w14:textId="77777777" w:rsidR="00C044F7" w:rsidRPr="00C044F7" w:rsidRDefault="00C044F7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R$ 50,00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hideMark/>
          </w:tcPr>
          <w:p w14:paraId="7E0FDF11" w14:textId="77777777" w:rsidR="00C044F7" w:rsidRPr="00C044F7" w:rsidRDefault="00C044F7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R$ 500.000,00</w:t>
            </w:r>
          </w:p>
        </w:tc>
      </w:tr>
      <w:tr w:rsidR="00C044F7" w:rsidRPr="00C044F7" w14:paraId="2C0E0D04" w14:textId="77777777" w:rsidTr="00561C6B">
        <w:trPr>
          <w:trHeight w:val="327"/>
        </w:trPr>
        <w:tc>
          <w:tcPr>
            <w:tcW w:w="63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545A88" w14:textId="26D4F8CA" w:rsidR="00C044F7" w:rsidRPr="00C044F7" w:rsidRDefault="00561C6B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Irrigadores</w:t>
            </w:r>
            <w:r w:rsidR="00C044F7" w:rsidRPr="00C044F7">
              <w:rPr>
                <w:rFonts w:ascii="Nunito" w:eastAsia="Times New Roman" w:hAnsi="Nunito" w:cs="Calibri"/>
                <w:color w:val="000000"/>
                <w:lang w:eastAsia="pt-BR"/>
              </w:rPr>
              <w:t xml:space="preserve"> (1 m²)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hideMark/>
          </w:tcPr>
          <w:p w14:paraId="6621F243" w14:textId="77777777" w:rsidR="00C044F7" w:rsidRPr="00C044F7" w:rsidRDefault="00C044F7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R$ 25,00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hideMark/>
          </w:tcPr>
          <w:p w14:paraId="3F57F2E5" w14:textId="77777777" w:rsidR="00C044F7" w:rsidRPr="00C044F7" w:rsidRDefault="00C044F7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R$ 250.000,00</w:t>
            </w:r>
          </w:p>
        </w:tc>
      </w:tr>
      <w:tr w:rsidR="00C044F7" w:rsidRPr="00C044F7" w14:paraId="620FADBF" w14:textId="77777777" w:rsidTr="00561C6B">
        <w:trPr>
          <w:trHeight w:val="327"/>
        </w:trPr>
        <w:tc>
          <w:tcPr>
            <w:tcW w:w="63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3216136B" w14:textId="77777777" w:rsidR="00C044F7" w:rsidRPr="00C044F7" w:rsidRDefault="00C044F7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Terra (1 m²)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hideMark/>
          </w:tcPr>
          <w:p w14:paraId="13F3B5DB" w14:textId="77777777" w:rsidR="00C044F7" w:rsidRPr="00C044F7" w:rsidRDefault="00C044F7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R$ 2,40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hideMark/>
          </w:tcPr>
          <w:p w14:paraId="07945F10" w14:textId="77777777" w:rsidR="00C044F7" w:rsidRPr="00C044F7" w:rsidRDefault="00C044F7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R$ 24.000,00</w:t>
            </w:r>
          </w:p>
        </w:tc>
      </w:tr>
      <w:tr w:rsidR="00C044F7" w:rsidRPr="00C044F7" w14:paraId="1D98B217" w14:textId="77777777" w:rsidTr="00561C6B">
        <w:trPr>
          <w:trHeight w:val="327"/>
        </w:trPr>
        <w:tc>
          <w:tcPr>
            <w:tcW w:w="63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89566D" w14:textId="29D380CF" w:rsidR="00C044F7" w:rsidRPr="00C044F7" w:rsidRDefault="00561C6B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Painéis</w:t>
            </w:r>
            <w:r w:rsidR="00C044F7" w:rsidRPr="00C044F7">
              <w:rPr>
                <w:rFonts w:ascii="Nunito" w:eastAsia="Times New Roman" w:hAnsi="Nunito" w:cs="Calibri"/>
                <w:color w:val="000000"/>
                <w:lang w:eastAsia="pt-BR"/>
              </w:rPr>
              <w:t xml:space="preserve"> Solares (1 m²)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hideMark/>
          </w:tcPr>
          <w:p w14:paraId="45C54580" w14:textId="77777777" w:rsidR="00C044F7" w:rsidRPr="00C044F7" w:rsidRDefault="00C044F7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R$ 9,10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hideMark/>
          </w:tcPr>
          <w:p w14:paraId="3C08184A" w14:textId="77777777" w:rsidR="00C044F7" w:rsidRPr="00C044F7" w:rsidRDefault="00C044F7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R$ 91.000,00</w:t>
            </w:r>
          </w:p>
        </w:tc>
      </w:tr>
      <w:tr w:rsidR="00C044F7" w:rsidRPr="00C044F7" w14:paraId="3E01A5DC" w14:textId="77777777" w:rsidTr="00561C6B">
        <w:trPr>
          <w:trHeight w:val="327"/>
        </w:trPr>
        <w:tc>
          <w:tcPr>
            <w:tcW w:w="63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05F4E2B8" w14:textId="77777777" w:rsidR="00C044F7" w:rsidRPr="00C044F7" w:rsidRDefault="00C044F7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Sensores (5 uni / 10 m²)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hideMark/>
          </w:tcPr>
          <w:p w14:paraId="1EAA4F77" w14:textId="77777777" w:rsidR="00C044F7" w:rsidRPr="00C044F7" w:rsidRDefault="00C044F7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R$ 75,00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hideMark/>
          </w:tcPr>
          <w:p w14:paraId="06B73890" w14:textId="77777777" w:rsidR="00C044F7" w:rsidRPr="00C044F7" w:rsidRDefault="00C044F7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R$ 75.000,00</w:t>
            </w:r>
          </w:p>
        </w:tc>
      </w:tr>
      <w:tr w:rsidR="00C044F7" w:rsidRPr="00C044F7" w14:paraId="4E162D80" w14:textId="77777777" w:rsidTr="00561C6B">
        <w:trPr>
          <w:trHeight w:val="327"/>
        </w:trPr>
        <w:tc>
          <w:tcPr>
            <w:tcW w:w="63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44AF94" w14:textId="77777777" w:rsidR="00C044F7" w:rsidRPr="00C044F7" w:rsidRDefault="00C044F7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Arduino (1 uni / 10 m²)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hideMark/>
          </w:tcPr>
          <w:p w14:paraId="4610A59E" w14:textId="77777777" w:rsidR="00C044F7" w:rsidRPr="00C044F7" w:rsidRDefault="00C044F7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R$ 60,00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hideMark/>
          </w:tcPr>
          <w:p w14:paraId="07AE8AF9" w14:textId="77777777" w:rsidR="00C044F7" w:rsidRPr="00C044F7" w:rsidRDefault="00C044F7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R$ 60.000,00</w:t>
            </w:r>
          </w:p>
        </w:tc>
      </w:tr>
      <w:tr w:rsidR="00C044F7" w:rsidRPr="00C044F7" w14:paraId="6F5755BF" w14:textId="77777777" w:rsidTr="00561C6B">
        <w:trPr>
          <w:trHeight w:val="327"/>
        </w:trPr>
        <w:tc>
          <w:tcPr>
            <w:tcW w:w="63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43DC666F" w14:textId="650ACD9E" w:rsidR="00C044F7" w:rsidRPr="00C044F7" w:rsidRDefault="00C044F7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Cont</w:t>
            </w:r>
            <w:r w:rsidR="00561C6B">
              <w:rPr>
                <w:rFonts w:ascii="Nunito" w:eastAsia="Times New Roman" w:hAnsi="Nunito" w:cs="Calibri"/>
                <w:color w:val="000000"/>
                <w:lang w:eastAsia="pt-BR"/>
              </w:rPr>
              <w:t>r</w:t>
            </w: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olador de temperatura</w:t>
            </w:r>
          </w:p>
        </w:tc>
        <w:tc>
          <w:tcPr>
            <w:tcW w:w="405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C6E0B4"/>
            <w:noWrap/>
            <w:vAlign w:val="center"/>
            <w:hideMark/>
          </w:tcPr>
          <w:p w14:paraId="79528F7B" w14:textId="77777777" w:rsidR="00C044F7" w:rsidRPr="00C044F7" w:rsidRDefault="00C044F7" w:rsidP="00C044F7">
            <w:pPr>
              <w:spacing w:after="0" w:line="240" w:lineRule="auto"/>
              <w:jc w:val="center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R$ 580,00</w:t>
            </w:r>
          </w:p>
        </w:tc>
      </w:tr>
      <w:tr w:rsidR="00C044F7" w:rsidRPr="00C044F7" w14:paraId="64B7FE56" w14:textId="77777777" w:rsidTr="00561C6B">
        <w:trPr>
          <w:trHeight w:val="339"/>
        </w:trPr>
        <w:tc>
          <w:tcPr>
            <w:tcW w:w="63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81682B" w14:textId="77777777" w:rsidR="00C044F7" w:rsidRPr="00C044F7" w:rsidRDefault="00C044F7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Aquecedor e Desumidificador (1 uni / 500 m²)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hideMark/>
          </w:tcPr>
          <w:p w14:paraId="7385DCC2" w14:textId="77777777" w:rsidR="00C044F7" w:rsidRPr="00C044F7" w:rsidRDefault="00C044F7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R$ 180,00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hideMark/>
          </w:tcPr>
          <w:p w14:paraId="717305F2" w14:textId="77777777" w:rsidR="00C044F7" w:rsidRPr="00C044F7" w:rsidRDefault="00C044F7" w:rsidP="00C044F7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lang w:eastAsia="pt-BR"/>
              </w:rPr>
            </w:pPr>
            <w:r w:rsidRPr="00C044F7">
              <w:rPr>
                <w:rFonts w:ascii="Nunito" w:eastAsia="Times New Roman" w:hAnsi="Nunito" w:cs="Calibri"/>
                <w:color w:val="000000"/>
                <w:lang w:eastAsia="pt-BR"/>
              </w:rPr>
              <w:t>R$ 3.600,00</w:t>
            </w:r>
          </w:p>
        </w:tc>
      </w:tr>
    </w:tbl>
    <w:p w14:paraId="0DFF8C33" w14:textId="77777777" w:rsidR="00C044F7" w:rsidRPr="00C044F7" w:rsidRDefault="00C044F7" w:rsidP="00C044F7"/>
    <w:p w14:paraId="518FC4FA" w14:textId="01B33796" w:rsidR="003A4D4B" w:rsidRDefault="00394492" w:rsidP="003A4D4B">
      <w:pPr>
        <w:pStyle w:val="Heading1"/>
        <w:numPr>
          <w:ilvl w:val="0"/>
          <w:numId w:val="5"/>
        </w:numPr>
      </w:pPr>
      <w:bookmarkStart w:id="9" w:name="_Toc98328659"/>
      <w:r>
        <w:t>SUSTENTAÇÃO</w:t>
      </w:r>
      <w:bookmarkEnd w:id="9"/>
    </w:p>
    <w:p w14:paraId="38DBCE32" w14:textId="73CC5B5B" w:rsidR="00EE4B24" w:rsidRPr="004B6F82" w:rsidRDefault="003E5AC0" w:rsidP="004B6F82">
      <w:pPr>
        <w:jc w:val="both"/>
        <w:rPr>
          <w:rFonts w:ascii="Rockwell" w:hAnsi="Rockwell" w:cs="Aharoni"/>
          <w:sz w:val="28"/>
          <w:szCs w:val="28"/>
        </w:rPr>
      </w:pPr>
      <w:r>
        <w:rPr>
          <w:rFonts w:ascii="Rockwell" w:hAnsi="Rockwell" w:cs="Aharoni"/>
          <w:sz w:val="28"/>
          <w:szCs w:val="28"/>
        </w:rPr>
        <w:t>A partir da documentação</w:t>
      </w:r>
      <w:r w:rsidR="00157AE4">
        <w:rPr>
          <w:rFonts w:ascii="Rockwell" w:hAnsi="Rockwell" w:cs="Aharoni"/>
          <w:sz w:val="28"/>
          <w:szCs w:val="28"/>
        </w:rPr>
        <w:t xml:space="preserve"> do projeto</w:t>
      </w:r>
      <w:r w:rsidR="00AC28C4">
        <w:rPr>
          <w:rFonts w:ascii="Rockwell" w:hAnsi="Rockwell" w:cs="Aharoni"/>
          <w:sz w:val="28"/>
          <w:szCs w:val="28"/>
        </w:rPr>
        <w:t>,</w:t>
      </w:r>
      <w:r w:rsidR="00157AE4">
        <w:rPr>
          <w:rFonts w:ascii="Rockwell" w:hAnsi="Rockwell" w:cs="Aharoni"/>
          <w:sz w:val="28"/>
          <w:szCs w:val="28"/>
        </w:rPr>
        <w:t xml:space="preserve"> a sustentação poderá ser feita </w:t>
      </w:r>
      <w:r w:rsidR="00E1032A">
        <w:rPr>
          <w:rFonts w:ascii="Rockwell" w:hAnsi="Rockwell" w:cs="Aharoni"/>
          <w:sz w:val="28"/>
          <w:szCs w:val="28"/>
        </w:rPr>
        <w:t>para assim ser possível a evolução e crescimento da GreenTech, essa sustentação</w:t>
      </w:r>
      <w:r w:rsidR="00AC0D0B">
        <w:rPr>
          <w:rFonts w:ascii="Rockwell" w:hAnsi="Rockwell" w:cs="Aharoni"/>
          <w:sz w:val="28"/>
          <w:szCs w:val="28"/>
        </w:rPr>
        <w:t xml:space="preserve"> será feita a partir de uma plataforma de Atendimento ao cliente, área de perguntas frequentes, </w:t>
      </w:r>
      <w:r w:rsidR="00AA2FBF">
        <w:rPr>
          <w:rFonts w:ascii="Rockwell" w:hAnsi="Rockwell" w:cs="Aharoni"/>
          <w:sz w:val="28"/>
          <w:szCs w:val="28"/>
        </w:rPr>
        <w:t>Bot</w:t>
      </w:r>
      <w:r w:rsidR="00AC0D0B">
        <w:rPr>
          <w:rFonts w:ascii="Rockwell" w:hAnsi="Rockwell" w:cs="Aharoni"/>
          <w:sz w:val="28"/>
          <w:szCs w:val="28"/>
        </w:rPr>
        <w:t xml:space="preserve"> de ajuda e apoio</w:t>
      </w:r>
      <w:r w:rsidR="00BD1648">
        <w:rPr>
          <w:rFonts w:ascii="Rockwell" w:hAnsi="Rockwell" w:cs="Aharoni"/>
          <w:sz w:val="28"/>
          <w:szCs w:val="28"/>
        </w:rPr>
        <w:t xml:space="preserve"> para dúvidas acerca da empresa</w:t>
      </w:r>
      <w:r w:rsidR="00AC0D0B">
        <w:rPr>
          <w:rFonts w:ascii="Rockwell" w:hAnsi="Rockwell" w:cs="Aharoni"/>
          <w:sz w:val="28"/>
          <w:szCs w:val="28"/>
        </w:rPr>
        <w:t>, e flexibilidade</w:t>
      </w:r>
      <w:r w:rsidR="00832F5D">
        <w:rPr>
          <w:rFonts w:ascii="Rockwell" w:hAnsi="Rockwell" w:cs="Aharoni"/>
          <w:sz w:val="28"/>
          <w:szCs w:val="28"/>
        </w:rPr>
        <w:t xml:space="preserve"> </w:t>
      </w:r>
      <w:r w:rsidR="00AA2FBF">
        <w:rPr>
          <w:rFonts w:ascii="Rockwell" w:hAnsi="Rockwell" w:cs="Aharoni"/>
          <w:sz w:val="28"/>
          <w:szCs w:val="28"/>
        </w:rPr>
        <w:t xml:space="preserve">na concessão da obtenção de dados a partir dos sensores para assim responder melhor ao pedido do cliente </w:t>
      </w:r>
      <w:r w:rsidR="00AC28C4">
        <w:rPr>
          <w:rFonts w:ascii="Rockwell" w:hAnsi="Rockwell" w:cs="Aharoni"/>
          <w:sz w:val="28"/>
          <w:szCs w:val="28"/>
        </w:rPr>
        <w:t>específico</w:t>
      </w:r>
      <w:r w:rsidR="00AA2FBF">
        <w:rPr>
          <w:rFonts w:ascii="Rockwell" w:hAnsi="Rockwell" w:cs="Aharoni"/>
          <w:sz w:val="28"/>
          <w:szCs w:val="28"/>
        </w:rPr>
        <w:t xml:space="preserve"> sendo possível </w:t>
      </w:r>
      <w:r w:rsidR="00000157">
        <w:rPr>
          <w:rFonts w:ascii="Rockwell" w:hAnsi="Rockwell" w:cs="Aharoni"/>
          <w:sz w:val="28"/>
          <w:szCs w:val="28"/>
        </w:rPr>
        <w:t>a expansão</w:t>
      </w:r>
      <w:r w:rsidR="00AA2FBF">
        <w:rPr>
          <w:rFonts w:ascii="Rockwell" w:hAnsi="Rockwell" w:cs="Aharoni"/>
          <w:sz w:val="28"/>
          <w:szCs w:val="28"/>
        </w:rPr>
        <w:t xml:space="preserve"> para outros tipos de plantios.</w:t>
      </w:r>
    </w:p>
    <w:p w14:paraId="071BD38F" w14:textId="77777777" w:rsidR="003A4D4B" w:rsidRPr="003A4D4B" w:rsidRDefault="003A4D4B" w:rsidP="003A4D4B"/>
    <w:p w14:paraId="25333EA0" w14:textId="77777777" w:rsidR="001B10D4" w:rsidRPr="001B10D4" w:rsidRDefault="001B10D4" w:rsidP="001B10D4"/>
    <w:p w14:paraId="226207F6" w14:textId="77777777" w:rsidR="00A823B2" w:rsidRPr="00A823B2" w:rsidRDefault="00A823B2" w:rsidP="00A823B2"/>
    <w:p w14:paraId="06A15FF9" w14:textId="77777777" w:rsidR="00A823B2" w:rsidRPr="00A823B2" w:rsidRDefault="00A823B2" w:rsidP="00A823B2"/>
    <w:p w14:paraId="45265A32" w14:textId="77777777" w:rsidR="00A823B2" w:rsidRPr="00A823B2" w:rsidRDefault="00A823B2" w:rsidP="00A823B2"/>
    <w:p w14:paraId="34CA94C6" w14:textId="77777777" w:rsidR="00A823B2" w:rsidRPr="00A823B2" w:rsidRDefault="00A823B2" w:rsidP="00A823B2"/>
    <w:p w14:paraId="7D860697" w14:textId="77777777" w:rsidR="00E33012" w:rsidRDefault="00E33012"/>
    <w:sectPr w:rsidR="00E33012" w:rsidSect="00BD42BB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A72F1" w14:textId="77777777" w:rsidR="00FE4889" w:rsidRDefault="00FE4889" w:rsidP="00BD42BB">
      <w:pPr>
        <w:spacing w:after="0" w:line="240" w:lineRule="auto"/>
      </w:pPr>
      <w:r>
        <w:separator/>
      </w:r>
    </w:p>
  </w:endnote>
  <w:endnote w:type="continuationSeparator" w:id="0">
    <w:p w14:paraId="7D8CA36C" w14:textId="77777777" w:rsidR="00FE4889" w:rsidRDefault="00FE4889" w:rsidP="00BD42BB">
      <w:pPr>
        <w:spacing w:after="0" w:line="240" w:lineRule="auto"/>
      </w:pPr>
      <w:r>
        <w:continuationSeparator/>
      </w:r>
    </w:p>
  </w:endnote>
  <w:endnote w:type="continuationNotice" w:id="1">
    <w:p w14:paraId="4F2120AD" w14:textId="77777777" w:rsidR="00FE4889" w:rsidRDefault="00FE48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694E1" w14:textId="77777777" w:rsidR="00FE4889" w:rsidRDefault="00FE4889" w:rsidP="00BD42BB">
      <w:pPr>
        <w:spacing w:after="0" w:line="240" w:lineRule="auto"/>
      </w:pPr>
      <w:r>
        <w:separator/>
      </w:r>
    </w:p>
  </w:footnote>
  <w:footnote w:type="continuationSeparator" w:id="0">
    <w:p w14:paraId="63A243C2" w14:textId="77777777" w:rsidR="00FE4889" w:rsidRDefault="00FE4889" w:rsidP="00BD42BB">
      <w:pPr>
        <w:spacing w:after="0" w:line="240" w:lineRule="auto"/>
      </w:pPr>
      <w:r>
        <w:continuationSeparator/>
      </w:r>
    </w:p>
  </w:footnote>
  <w:footnote w:type="continuationNotice" w:id="1">
    <w:p w14:paraId="39C127F4" w14:textId="77777777" w:rsidR="00FE4889" w:rsidRDefault="00FE48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5309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E24D12A" w14:textId="1DEF3AD4" w:rsidR="00BD42BB" w:rsidRDefault="00BD42BB">
        <w:pPr>
          <w:pStyle w:val="Header"/>
          <w:jc w:val="right"/>
        </w:pPr>
        <w:r w:rsidRPr="00BD42BB">
          <w:rPr>
            <w:rFonts w:ascii="Bahnschrift SemiBold Condensed" w:hAnsi="Bahnschrift SemiBold Condensed"/>
            <w:b/>
            <w:bCs/>
            <w:sz w:val="28"/>
            <w:szCs w:val="28"/>
          </w:rPr>
          <w:fldChar w:fldCharType="begin"/>
        </w:r>
        <w:r w:rsidRPr="00BD42BB">
          <w:rPr>
            <w:rFonts w:ascii="Bahnschrift SemiBold Condensed" w:hAnsi="Bahnschrift SemiBold Condensed"/>
            <w:b/>
            <w:bCs/>
            <w:sz w:val="28"/>
            <w:szCs w:val="28"/>
          </w:rPr>
          <w:instrText xml:space="preserve"> PAGE   \* MERGEFORMAT </w:instrText>
        </w:r>
        <w:r w:rsidRPr="00BD42BB">
          <w:rPr>
            <w:rFonts w:ascii="Bahnschrift SemiBold Condensed" w:hAnsi="Bahnschrift SemiBold Condensed"/>
            <w:b/>
            <w:bCs/>
            <w:sz w:val="28"/>
            <w:szCs w:val="28"/>
          </w:rPr>
          <w:fldChar w:fldCharType="separate"/>
        </w:r>
        <w:r w:rsidRPr="00BD42BB">
          <w:rPr>
            <w:rFonts w:ascii="Bahnschrift SemiBold Condensed" w:hAnsi="Bahnschrift SemiBold Condensed"/>
            <w:b/>
            <w:bCs/>
            <w:noProof/>
            <w:sz w:val="28"/>
            <w:szCs w:val="28"/>
          </w:rPr>
          <w:t>2</w:t>
        </w:r>
        <w:r w:rsidRPr="00BD42BB">
          <w:rPr>
            <w:rFonts w:ascii="Bahnschrift SemiBold Condensed" w:hAnsi="Bahnschrift SemiBold Condensed"/>
            <w:b/>
            <w:bCs/>
            <w:noProof/>
            <w:sz w:val="28"/>
            <w:szCs w:val="28"/>
          </w:rPr>
          <w:fldChar w:fldCharType="end"/>
        </w:r>
      </w:p>
    </w:sdtContent>
  </w:sdt>
  <w:p w14:paraId="1141DE2D" w14:textId="77777777" w:rsidR="00BD42BB" w:rsidRDefault="00BD42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1B2"/>
    <w:multiLevelType w:val="multilevel"/>
    <w:tmpl w:val="8B801BE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FE62B88"/>
    <w:multiLevelType w:val="hybridMultilevel"/>
    <w:tmpl w:val="5C06E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A10C8"/>
    <w:multiLevelType w:val="hybridMultilevel"/>
    <w:tmpl w:val="F8A0A0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2148C"/>
    <w:multiLevelType w:val="hybridMultilevel"/>
    <w:tmpl w:val="523066A0"/>
    <w:lvl w:ilvl="0" w:tplc="80B8A73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C251A3"/>
    <w:multiLevelType w:val="hybridMultilevel"/>
    <w:tmpl w:val="74F2F4FE"/>
    <w:lvl w:ilvl="0" w:tplc="B2944B9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7E3DAD"/>
    <w:multiLevelType w:val="hybridMultilevel"/>
    <w:tmpl w:val="E352673C"/>
    <w:lvl w:ilvl="0" w:tplc="25C20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27DA7"/>
    <w:multiLevelType w:val="hybridMultilevel"/>
    <w:tmpl w:val="79EAA05C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64BA00BE"/>
    <w:multiLevelType w:val="multilevel"/>
    <w:tmpl w:val="F39C5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6AF91507"/>
    <w:multiLevelType w:val="hybridMultilevel"/>
    <w:tmpl w:val="C9E26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B4"/>
    <w:rsid w:val="00000157"/>
    <w:rsid w:val="00002073"/>
    <w:rsid w:val="0000710B"/>
    <w:rsid w:val="0001334A"/>
    <w:rsid w:val="00094AF3"/>
    <w:rsid w:val="00095412"/>
    <w:rsid w:val="000966F1"/>
    <w:rsid w:val="000B0B2D"/>
    <w:rsid w:val="000B5446"/>
    <w:rsid w:val="000D640A"/>
    <w:rsid w:val="000E2386"/>
    <w:rsid w:val="000E5284"/>
    <w:rsid w:val="0010091D"/>
    <w:rsid w:val="00104C1D"/>
    <w:rsid w:val="00157AE4"/>
    <w:rsid w:val="00160D67"/>
    <w:rsid w:val="00172641"/>
    <w:rsid w:val="0017676B"/>
    <w:rsid w:val="001A3D1A"/>
    <w:rsid w:val="001A6A6B"/>
    <w:rsid w:val="001A7D1F"/>
    <w:rsid w:val="001B10D4"/>
    <w:rsid w:val="001B639D"/>
    <w:rsid w:val="001C332F"/>
    <w:rsid w:val="001C33D0"/>
    <w:rsid w:val="001D1CF9"/>
    <w:rsid w:val="001F0080"/>
    <w:rsid w:val="001F372D"/>
    <w:rsid w:val="00214328"/>
    <w:rsid w:val="00223808"/>
    <w:rsid w:val="002264B6"/>
    <w:rsid w:val="00233865"/>
    <w:rsid w:val="00266C88"/>
    <w:rsid w:val="00282BE2"/>
    <w:rsid w:val="002A02A7"/>
    <w:rsid w:val="002D7543"/>
    <w:rsid w:val="002E0BDA"/>
    <w:rsid w:val="002E5206"/>
    <w:rsid w:val="003027A7"/>
    <w:rsid w:val="0031720F"/>
    <w:rsid w:val="0033090D"/>
    <w:rsid w:val="00340C6C"/>
    <w:rsid w:val="0034437A"/>
    <w:rsid w:val="003868FA"/>
    <w:rsid w:val="00390125"/>
    <w:rsid w:val="00394492"/>
    <w:rsid w:val="003A4D4B"/>
    <w:rsid w:val="003B32DB"/>
    <w:rsid w:val="003C2113"/>
    <w:rsid w:val="003D6E44"/>
    <w:rsid w:val="003E5AC0"/>
    <w:rsid w:val="003F289F"/>
    <w:rsid w:val="003F76D7"/>
    <w:rsid w:val="0042389C"/>
    <w:rsid w:val="00427B52"/>
    <w:rsid w:val="004545A9"/>
    <w:rsid w:val="0046426B"/>
    <w:rsid w:val="00480C06"/>
    <w:rsid w:val="004866E4"/>
    <w:rsid w:val="00494443"/>
    <w:rsid w:val="004A07A3"/>
    <w:rsid w:val="004A38C6"/>
    <w:rsid w:val="004B1F4B"/>
    <w:rsid w:val="004B5944"/>
    <w:rsid w:val="004B6F82"/>
    <w:rsid w:val="004D4289"/>
    <w:rsid w:val="004F7AFA"/>
    <w:rsid w:val="00525932"/>
    <w:rsid w:val="00526F39"/>
    <w:rsid w:val="00561C6B"/>
    <w:rsid w:val="0056298A"/>
    <w:rsid w:val="00575A73"/>
    <w:rsid w:val="005B0CF8"/>
    <w:rsid w:val="005F2066"/>
    <w:rsid w:val="0062380A"/>
    <w:rsid w:val="00636DCC"/>
    <w:rsid w:val="00645263"/>
    <w:rsid w:val="0068695F"/>
    <w:rsid w:val="006A1E33"/>
    <w:rsid w:val="006B060F"/>
    <w:rsid w:val="006B7147"/>
    <w:rsid w:val="006E028A"/>
    <w:rsid w:val="006E20CE"/>
    <w:rsid w:val="006F46BF"/>
    <w:rsid w:val="006F50B6"/>
    <w:rsid w:val="00714EEB"/>
    <w:rsid w:val="007203A8"/>
    <w:rsid w:val="00721EBA"/>
    <w:rsid w:val="00733FFF"/>
    <w:rsid w:val="007425A5"/>
    <w:rsid w:val="007532A8"/>
    <w:rsid w:val="00780775"/>
    <w:rsid w:val="00781864"/>
    <w:rsid w:val="00791993"/>
    <w:rsid w:val="007D55AF"/>
    <w:rsid w:val="007F5ECA"/>
    <w:rsid w:val="00807E85"/>
    <w:rsid w:val="00830D2C"/>
    <w:rsid w:val="00832F5D"/>
    <w:rsid w:val="00846418"/>
    <w:rsid w:val="008473D0"/>
    <w:rsid w:val="00855BDD"/>
    <w:rsid w:val="008801B4"/>
    <w:rsid w:val="008819B9"/>
    <w:rsid w:val="00890FD9"/>
    <w:rsid w:val="008B0EEA"/>
    <w:rsid w:val="008B1950"/>
    <w:rsid w:val="008D73FE"/>
    <w:rsid w:val="008E5278"/>
    <w:rsid w:val="00916B27"/>
    <w:rsid w:val="00937BB2"/>
    <w:rsid w:val="0094065A"/>
    <w:rsid w:val="00944A75"/>
    <w:rsid w:val="009559B4"/>
    <w:rsid w:val="00962A65"/>
    <w:rsid w:val="00984C7D"/>
    <w:rsid w:val="009B4FDB"/>
    <w:rsid w:val="009F05F4"/>
    <w:rsid w:val="009F231F"/>
    <w:rsid w:val="00A421A2"/>
    <w:rsid w:val="00A43DD7"/>
    <w:rsid w:val="00A44DDA"/>
    <w:rsid w:val="00A56322"/>
    <w:rsid w:val="00A71B1E"/>
    <w:rsid w:val="00A80415"/>
    <w:rsid w:val="00A823B2"/>
    <w:rsid w:val="00AA2FBF"/>
    <w:rsid w:val="00AC0D0B"/>
    <w:rsid w:val="00AC28C4"/>
    <w:rsid w:val="00AE2EC0"/>
    <w:rsid w:val="00AF7C1C"/>
    <w:rsid w:val="00B07258"/>
    <w:rsid w:val="00B07582"/>
    <w:rsid w:val="00B1118A"/>
    <w:rsid w:val="00B17219"/>
    <w:rsid w:val="00B17AF8"/>
    <w:rsid w:val="00B25381"/>
    <w:rsid w:val="00B7792B"/>
    <w:rsid w:val="00BB1302"/>
    <w:rsid w:val="00BB5CD7"/>
    <w:rsid w:val="00BC1D3A"/>
    <w:rsid w:val="00BD1648"/>
    <w:rsid w:val="00BD42BB"/>
    <w:rsid w:val="00BF5A55"/>
    <w:rsid w:val="00C00D0A"/>
    <w:rsid w:val="00C044F7"/>
    <w:rsid w:val="00C348F3"/>
    <w:rsid w:val="00C46641"/>
    <w:rsid w:val="00C76EA8"/>
    <w:rsid w:val="00C801C6"/>
    <w:rsid w:val="00C9049D"/>
    <w:rsid w:val="00CA7DDA"/>
    <w:rsid w:val="00CB41BF"/>
    <w:rsid w:val="00CC2BE6"/>
    <w:rsid w:val="00CC3943"/>
    <w:rsid w:val="00CC7C1A"/>
    <w:rsid w:val="00CD27BD"/>
    <w:rsid w:val="00CD7BC4"/>
    <w:rsid w:val="00D14471"/>
    <w:rsid w:val="00D23463"/>
    <w:rsid w:val="00D35FA2"/>
    <w:rsid w:val="00D416FE"/>
    <w:rsid w:val="00D5472F"/>
    <w:rsid w:val="00D55E61"/>
    <w:rsid w:val="00D624B5"/>
    <w:rsid w:val="00D75823"/>
    <w:rsid w:val="00D840DC"/>
    <w:rsid w:val="00D863DC"/>
    <w:rsid w:val="00D9115E"/>
    <w:rsid w:val="00D914E5"/>
    <w:rsid w:val="00DA26A6"/>
    <w:rsid w:val="00DA3D37"/>
    <w:rsid w:val="00DB6A9D"/>
    <w:rsid w:val="00DC4C7D"/>
    <w:rsid w:val="00DE4D35"/>
    <w:rsid w:val="00DF2052"/>
    <w:rsid w:val="00DF5C6B"/>
    <w:rsid w:val="00E06F4B"/>
    <w:rsid w:val="00E1032A"/>
    <w:rsid w:val="00E1032C"/>
    <w:rsid w:val="00E14DC8"/>
    <w:rsid w:val="00E237B5"/>
    <w:rsid w:val="00E27B32"/>
    <w:rsid w:val="00E33012"/>
    <w:rsid w:val="00E60C0F"/>
    <w:rsid w:val="00E64353"/>
    <w:rsid w:val="00E76DB6"/>
    <w:rsid w:val="00E84A77"/>
    <w:rsid w:val="00E879C7"/>
    <w:rsid w:val="00E91FB8"/>
    <w:rsid w:val="00EB610C"/>
    <w:rsid w:val="00EC6A76"/>
    <w:rsid w:val="00EC79E4"/>
    <w:rsid w:val="00ED64D4"/>
    <w:rsid w:val="00EE1009"/>
    <w:rsid w:val="00EE4B24"/>
    <w:rsid w:val="00EF0170"/>
    <w:rsid w:val="00EF3085"/>
    <w:rsid w:val="00EF7B2C"/>
    <w:rsid w:val="00F4273E"/>
    <w:rsid w:val="00F44596"/>
    <w:rsid w:val="00F47E0C"/>
    <w:rsid w:val="00F63ABD"/>
    <w:rsid w:val="00F87E58"/>
    <w:rsid w:val="00FC579A"/>
    <w:rsid w:val="00FC694E"/>
    <w:rsid w:val="00FD1FAF"/>
    <w:rsid w:val="00FE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4A49"/>
  <w15:chartTrackingRefBased/>
  <w15:docId w15:val="{998C2C0F-CA3B-4FD5-943A-C2D6A3AD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1B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42BB"/>
    <w:pPr>
      <w:keepNext/>
      <w:keepLines/>
      <w:spacing w:before="240" w:after="0"/>
      <w:outlineLvl w:val="0"/>
    </w:pPr>
    <w:rPr>
      <w:rFonts w:ascii="Bahnschrift SemiBold Condensed" w:eastAsiaTheme="majorEastAsia" w:hAnsi="Bahnschrift SemiBold Condensed" w:cstheme="majorBidi"/>
      <w:color w:val="1F3864" w:themeColor="accent1" w:themeShade="80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60F"/>
    <w:pPr>
      <w:keepNext/>
      <w:keepLines/>
      <w:spacing w:before="40" w:after="0"/>
      <w:outlineLvl w:val="1"/>
    </w:pPr>
    <w:rPr>
      <w:rFonts w:ascii="Bahnschrift SemiBold Condensed" w:eastAsiaTheme="majorEastAsia" w:hAnsi="Bahnschrift SemiBold Condensed" w:cstheme="majorBidi"/>
      <w:color w:val="1F3864" w:themeColor="accent1" w:themeShade="80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1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5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2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526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B4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D42BB"/>
    <w:rPr>
      <w:rFonts w:ascii="Bahnschrift SemiBold Condensed" w:eastAsiaTheme="majorEastAsia" w:hAnsi="Bahnschrift SemiBold Condensed" w:cstheme="majorBidi"/>
      <w:color w:val="1F3864" w:themeColor="accent1" w:themeShade="80"/>
      <w:sz w:val="5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B0B2D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B0B2D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6B060F"/>
    <w:rPr>
      <w:rFonts w:ascii="Bahnschrift SemiBold Condensed" w:eastAsiaTheme="majorEastAsia" w:hAnsi="Bahnschrift SemiBold Condensed" w:cstheme="majorBidi"/>
      <w:color w:val="1F3864" w:themeColor="accent1" w:themeShade="80"/>
      <w:sz w:val="40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B060F"/>
    <w:pPr>
      <w:spacing w:after="100"/>
      <w:ind w:left="220"/>
    </w:pPr>
  </w:style>
  <w:style w:type="character" w:styleId="LineNumber">
    <w:name w:val="line number"/>
    <w:basedOn w:val="DefaultParagraphFont"/>
    <w:uiPriority w:val="99"/>
    <w:semiHidden/>
    <w:unhideWhenUsed/>
    <w:rsid w:val="00BD42BB"/>
  </w:style>
  <w:style w:type="paragraph" w:styleId="FootnoteText">
    <w:name w:val="footnote text"/>
    <w:basedOn w:val="Normal"/>
    <w:link w:val="FootnoteTextChar"/>
    <w:uiPriority w:val="99"/>
    <w:semiHidden/>
    <w:unhideWhenUsed/>
    <w:rsid w:val="00BD42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42B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42B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D42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2BB"/>
  </w:style>
  <w:style w:type="paragraph" w:styleId="Footer">
    <w:name w:val="footer"/>
    <w:basedOn w:val="Normal"/>
    <w:link w:val="FooterChar"/>
    <w:uiPriority w:val="99"/>
    <w:unhideWhenUsed/>
    <w:rsid w:val="00BD42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2BB"/>
  </w:style>
  <w:style w:type="paragraph" w:styleId="NormalWeb">
    <w:name w:val="Normal (Web)"/>
    <w:basedOn w:val="Normal"/>
    <w:uiPriority w:val="99"/>
    <w:semiHidden/>
    <w:unhideWhenUsed/>
    <w:rsid w:val="00526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526F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5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hfbrasil.org.br/b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brahort.org.b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B5454-FA42-4412-A83F-97267AB2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8</Pages>
  <Words>981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Teixeira dos Santos</dc:creator>
  <cp:keywords/>
  <dc:description/>
  <cp:lastModifiedBy>Ricardo Teixeira dos Santos</cp:lastModifiedBy>
  <cp:revision>134</cp:revision>
  <dcterms:created xsi:type="dcterms:W3CDTF">2022-02-27T15:02:00Z</dcterms:created>
  <dcterms:modified xsi:type="dcterms:W3CDTF">2022-03-16T16:10:00Z</dcterms:modified>
</cp:coreProperties>
</file>