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软件</w:t>
      </w:r>
      <w:r>
        <w:rPr>
          <w:rFonts w:hint="eastAsia"/>
          <w:b/>
          <w:sz w:val="28"/>
          <w:szCs w:val="28"/>
        </w:rPr>
        <w:t>学院</w:t>
      </w:r>
    </w:p>
    <w:p>
      <w:pPr>
        <w:spacing w:before="156" w:beforeLines="50" w:after="156" w:afterLines="50"/>
        <w:ind w:left="359" w:leftChars="171" w:right="2411" w:rightChars="1148" w:firstLine="990" w:firstLineChars="274"/>
        <w:jc w:val="center"/>
        <w:rPr>
          <w:rStyle w:val="19"/>
          <w:rFonts w:eastAsia="黑体"/>
          <w:b/>
          <w:color w:val="auto"/>
          <w:sz w:val="36"/>
          <w:szCs w:val="36"/>
          <w:u w:val="none"/>
        </w:rPr>
      </w:pPr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>□□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hint="eastAsia" w:ascii="楷体_GB2312" w:eastAsia="楷体_GB2312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加粗居中这里□代表空格</w:t>
      </w:r>
      <w:r>
        <w:rPr>
          <w:rFonts w:ascii="楷体_GB2312" w:eastAsia="楷体_GB2312"/>
          <w:color w:val="FF0000"/>
        </w:rPr>
        <w:t>）</w:t>
      </w:r>
    </w:p>
    <w:p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"_Toc404837920" </w:instrText>
      </w:r>
      <w:r>
        <w:fldChar w:fldCharType="separate"/>
      </w:r>
      <w:r>
        <w:rPr>
          <w:rStyle w:val="19"/>
          <w:b/>
          <w:u w:val="none"/>
        </w:rPr>
        <w:t>1</w:t>
      </w:r>
      <w:r>
        <w:rPr>
          <w:rFonts w:hint="eastAsia" w:ascii="宋体" w:hAnsi="宋体"/>
          <w:b/>
          <w:szCs w:val="21"/>
        </w:rPr>
        <w:t>□□□</w:t>
      </w:r>
      <w:r>
        <w:rPr>
          <w:rStyle w:val="19"/>
          <w:rFonts w:hAnsi="宋体"/>
          <w:b/>
          <w:sz w:val="24"/>
        </w:rPr>
        <w:t>表达式和标准输入输出实验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_Toc404837920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1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1.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1.2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1.3</w:t>
      </w:r>
      <w:r>
        <w:rPr>
          <w:rStyle w:val="19"/>
          <w:rFonts w:hint="eastAsia"/>
          <w:sz w:val="24"/>
        </w:rPr>
        <w:t>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"_Toc404837924" </w:instrText>
      </w:r>
      <w:r>
        <w:fldChar w:fldCharType="separate"/>
      </w:r>
      <w:r>
        <w:rPr>
          <w:rStyle w:val="19"/>
          <w:b/>
          <w:sz w:val="24"/>
        </w:rPr>
        <w:t>2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流程控制实验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_Toc404837924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2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2.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2.2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2.3</w:t>
      </w:r>
      <w:r>
        <w:rPr>
          <w:rStyle w:val="19"/>
          <w:rFonts w:hint="eastAsia"/>
          <w:sz w:val="24"/>
        </w:rPr>
        <w:t>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"_Toc404837929" </w:instrText>
      </w:r>
      <w:r>
        <w:fldChar w:fldCharType="separate"/>
      </w:r>
      <w:r>
        <w:rPr>
          <w:rStyle w:val="19"/>
          <w:b/>
          <w:sz w:val="24"/>
        </w:rPr>
        <w:t>3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函数与程序结构实验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_Toc404837929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3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3.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3.2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3.3</w:t>
      </w:r>
      <w:r>
        <w:rPr>
          <w:rStyle w:val="19"/>
          <w:rFonts w:hint="eastAsia"/>
          <w:sz w:val="24"/>
        </w:rPr>
        <w:t>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"_Toc404837934" </w:instrText>
      </w:r>
      <w:r>
        <w:fldChar w:fldCharType="separate"/>
      </w:r>
      <w:r>
        <w:rPr>
          <w:rStyle w:val="19"/>
          <w:b/>
          <w:sz w:val="24"/>
        </w:rPr>
        <w:t>4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编译预处理实验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_Toc404837934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4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4.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4.2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4.3</w:t>
      </w:r>
      <w:r>
        <w:rPr>
          <w:rStyle w:val="19"/>
          <w:rFonts w:hint="eastAsia"/>
          <w:sz w:val="24"/>
        </w:rPr>
        <w:t>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"_Toc404837938" </w:instrText>
      </w:r>
      <w:r>
        <w:fldChar w:fldCharType="separate"/>
      </w:r>
      <w:r>
        <w:rPr>
          <w:rStyle w:val="19"/>
          <w:b/>
          <w:sz w:val="24"/>
        </w:rPr>
        <w:t>5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数组实验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_Toc404837938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5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5.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5.2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5.3</w:t>
      </w:r>
      <w:r>
        <w:rPr>
          <w:rStyle w:val="19"/>
          <w:rFonts w:hint="eastAsia"/>
          <w:sz w:val="24"/>
        </w:rPr>
        <w:t>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"_Toc404837943" </w:instrText>
      </w:r>
      <w:r>
        <w:fldChar w:fldCharType="separate"/>
      </w:r>
      <w:r>
        <w:rPr>
          <w:rStyle w:val="19"/>
          <w:b/>
          <w:sz w:val="24"/>
        </w:rPr>
        <w:t>6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指针实验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_Toc404837943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6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6.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6.2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6.</w:t>
      </w:r>
      <w:r>
        <w:rPr>
          <w:rStyle w:val="19"/>
          <w:rFonts w:hint="eastAsia"/>
          <w:sz w:val="24"/>
        </w:rPr>
        <w:t>3□□实验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"_Toc404837948" </w:instrText>
      </w:r>
      <w:r>
        <w:fldChar w:fldCharType="separate"/>
      </w:r>
      <w:r>
        <w:rPr>
          <w:rStyle w:val="19"/>
          <w:b/>
          <w:sz w:val="24"/>
        </w:rPr>
        <w:t>7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结构与联合实验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_Toc404837948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7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7.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7.2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7.</w:t>
      </w:r>
      <w:r>
        <w:rPr>
          <w:rStyle w:val="19"/>
          <w:rFonts w:hint="eastAsia"/>
          <w:sz w:val="24"/>
        </w:rPr>
        <w:t>3□□实验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"_Toc404837953" </w:instrText>
      </w:r>
      <w:r>
        <w:fldChar w:fldCharType="separate"/>
      </w:r>
      <w:r>
        <w:rPr>
          <w:rStyle w:val="19"/>
          <w:b/>
          <w:sz w:val="24"/>
        </w:rPr>
        <w:t>8</w:t>
      </w:r>
      <w:r>
        <w:rPr>
          <w:rStyle w:val="19"/>
          <w:rFonts w:hint="eastAsia"/>
          <w:b/>
          <w:sz w:val="24"/>
        </w:rPr>
        <w:t>□□□</w:t>
      </w:r>
      <w:r>
        <w:rPr>
          <w:rStyle w:val="19"/>
          <w:rFonts w:hAnsi="宋体"/>
          <w:b/>
          <w:sz w:val="24"/>
        </w:rPr>
        <w:t>文件实验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_Toc404837953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8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"_Toc404837921" </w:instrText>
      </w:r>
      <w:r>
        <w:fldChar w:fldCharType="separate"/>
      </w:r>
      <w:r>
        <w:rPr>
          <w:rStyle w:val="19"/>
          <w:sz w:val="24"/>
          <w:u w:val="none"/>
        </w:rPr>
        <w:t>8.</w:t>
      </w:r>
      <w:r>
        <w:rPr>
          <w:rStyle w:val="19"/>
          <w:rFonts w:hint="eastAsia"/>
          <w:sz w:val="24"/>
          <w:u w:val="none"/>
        </w:rPr>
        <w:t>1</w:t>
      </w:r>
      <w:r>
        <w:rPr>
          <w:rFonts w:hint="eastAsia" w:ascii="宋体" w:hAnsi="宋体"/>
          <w:sz w:val="24"/>
        </w:rPr>
        <w:t>□□</w:t>
      </w:r>
      <w:r>
        <w:rPr>
          <w:rStyle w:val="19"/>
          <w:rFonts w:hint="eastAsia" w:hAnsi="宋体"/>
          <w:sz w:val="24"/>
        </w:rPr>
        <w:t>实验目的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_Toc404837921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sz w:val="24"/>
        </w:rPr>
      </w:pPr>
      <w:r>
        <w:fldChar w:fldCharType="begin"/>
      </w:r>
      <w:r>
        <w:instrText xml:space="preserve"> HYPERLINK \l "_Toc404837922" </w:instrText>
      </w:r>
      <w:r>
        <w:fldChar w:fldCharType="separate"/>
      </w:r>
      <w:r>
        <w:rPr>
          <w:rStyle w:val="19"/>
          <w:sz w:val="24"/>
        </w:rPr>
        <w:t>8.2</w:t>
      </w:r>
      <w:r>
        <w:rPr>
          <w:rStyle w:val="19"/>
          <w:rFonts w:hint="eastAsia"/>
          <w:sz w:val="24"/>
        </w:rPr>
        <w:t>□□</w:t>
      </w:r>
      <w:r>
        <w:rPr>
          <w:rStyle w:val="19"/>
          <w:rFonts w:hint="eastAsia" w:hAnsi="宋体"/>
          <w:sz w:val="24"/>
        </w:rPr>
        <w:t>实验内容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_Toc404837922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9"/>
        <w:tabs>
          <w:tab w:val="right" w:leader="dot" w:pos="8296"/>
        </w:tabs>
        <w:rPr>
          <w:b/>
          <w:sz w:val="24"/>
        </w:rPr>
      </w:pPr>
      <w:r>
        <w:fldChar w:fldCharType="begin"/>
      </w:r>
      <w:r>
        <w:instrText xml:space="preserve"> HYPERLINK \l "_Toc404837923" </w:instrText>
      </w:r>
      <w:r>
        <w:fldChar w:fldCharType="separate"/>
      </w:r>
      <w:r>
        <w:rPr>
          <w:rStyle w:val="19"/>
          <w:sz w:val="24"/>
        </w:rPr>
        <w:t>8.</w:t>
      </w:r>
      <w:r>
        <w:rPr>
          <w:rStyle w:val="19"/>
          <w:rFonts w:hint="eastAsia"/>
          <w:sz w:val="24"/>
        </w:rPr>
        <w:t>3□□实验</w:t>
      </w:r>
      <w:r>
        <w:rPr>
          <w:rStyle w:val="19"/>
          <w:rFonts w:hAnsi="宋体"/>
          <w:sz w:val="24"/>
        </w:rPr>
        <w:t>小结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_Toc404837923 \h 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1"/>
        <w:tabs>
          <w:tab w:val="right" w:leader="dot" w:pos="8296"/>
        </w:tabs>
        <w:ind w:left="365" w:leftChars="0" w:hanging="365" w:hangingChars="174"/>
        <w:rPr>
          <w:rFonts w:ascii="宋体" w:hAnsi="宋体"/>
          <w:b/>
          <w:sz w:val="24"/>
        </w:rPr>
      </w:pPr>
      <w:r>
        <w:fldChar w:fldCharType="begin"/>
      </w:r>
      <w:r>
        <w:instrText xml:space="preserve"> HYPERLINK \l "_Toc404837957" </w:instrText>
      </w:r>
      <w:r>
        <w:fldChar w:fldCharType="separate"/>
      </w:r>
      <w:r>
        <w:rPr>
          <w:rStyle w:val="19"/>
          <w:rFonts w:hAnsi="宋体"/>
          <w:b/>
          <w:sz w:val="24"/>
        </w:rPr>
        <w:t>参考文献</w:t>
      </w:r>
      <w:r>
        <w:rPr>
          <w:b/>
          <w:sz w:val="24"/>
        </w:rPr>
        <w:tab/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PAGEREF _Toc404837957 \h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9</w:t>
      </w:r>
      <w:r>
        <w:rPr>
          <w:b/>
          <w:sz w:val="24"/>
        </w:rPr>
        <w:fldChar w:fldCharType="end"/>
      </w:r>
      <w:r>
        <w:rPr>
          <w:b/>
          <w:sz w:val="24"/>
        </w:rPr>
        <w:fldChar w:fldCharType="end"/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  <w:sectPr>
          <w:headerReference r:id="rId4" w:type="default"/>
          <w:footerReference r:id="rId5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ascii="宋体" w:hAnsi="宋体"/>
          <w:b/>
          <w:sz w:val="24"/>
        </w:rPr>
        <w:fldChar w:fldCharType="end"/>
      </w: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目录部分的章为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号。</w:t>
      </w:r>
      <w:r>
        <w:rPr>
          <w:rFonts w:hint="eastAsia" w:ascii="楷体_GB2312" w:eastAsia="楷体_GB2312"/>
          <w:color w:val="FF0000"/>
        </w:rPr>
        <w:t>此处目论仅说明格式规范，最后全部报告完成后，可先自动生成目录，再按规范字体格式整理即可</w:t>
      </w:r>
      <w:r>
        <w:rPr>
          <w:rFonts w:ascii="楷体_GB2312" w:eastAsia="楷体_GB2312"/>
          <w:color w:val="FF0000"/>
        </w:rPr>
        <w:t>）</w:t>
      </w:r>
    </w:p>
    <w:p>
      <w:pPr>
        <w:pStyle w:val="2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fldChar w:fldCharType="end"/>
      </w:r>
      <w:bookmarkStart w:id="0" w:name="_Toc404836815"/>
      <w:r>
        <w:t xml:space="preserve"> </w:t>
      </w:r>
      <w:bookmarkEnd w:id="0"/>
      <w:r>
        <w:rPr>
          <w:rFonts w:eastAsia="黑体"/>
          <w:kern w:val="0"/>
          <w:sz w:val="36"/>
          <w:szCs w:val="36"/>
        </w:rPr>
        <w:t>1  表达式和标准输入与输出</w:t>
      </w:r>
      <w:bookmarkStart w:id="1" w:name="_Toc223229246"/>
      <w:bookmarkStart w:id="2" w:name="_Toc223233064"/>
      <w:r>
        <w:rPr>
          <w:rFonts w:eastAsia="黑体"/>
          <w:kern w:val="0"/>
          <w:sz w:val="36"/>
          <w:szCs w:val="36"/>
        </w:rPr>
        <w:t>实验</w:t>
      </w:r>
    </w:p>
    <w:p>
      <w:pPr>
        <w:jc w:val="center"/>
        <w:rPr>
          <w:rFonts w:eastAsiaTheme="minorEastAsia"/>
        </w:rPr>
      </w:pPr>
      <w:r>
        <w:rPr>
          <w:rFonts w:hAnsiTheme="minorEastAsia" w:eastAsiaTheme="minorEastAsia"/>
          <w:color w:val="FF0000"/>
        </w:rPr>
        <w:t>（黑体小</w:t>
      </w:r>
      <w:r>
        <w:rPr>
          <w:rFonts w:eastAsiaTheme="minorEastAsia"/>
          <w:color w:val="FF0000"/>
        </w:rPr>
        <w:t>2</w:t>
      </w:r>
      <w:r>
        <w:rPr>
          <w:rFonts w:hAnsiTheme="minorEastAsia" w:eastAsiaTheme="minorEastAsia"/>
          <w:color w:val="FF0000"/>
        </w:rPr>
        <w:t>加粗居中</w:t>
      </w:r>
      <w:r>
        <w:rPr>
          <w:rFonts w:eastAsiaTheme="minorEastAsia"/>
          <w:color w:val="FF0000"/>
        </w:rPr>
        <w:t xml:space="preserve">, </w:t>
      </w:r>
      <w:r>
        <w:rPr>
          <w:rFonts w:hAnsiTheme="minorEastAsia" w:eastAsiaTheme="minorEastAsia"/>
          <w:color w:val="FF0000"/>
        </w:rPr>
        <w:t>字母、阿拉伯数字为</w:t>
      </w:r>
      <w:r>
        <w:rPr>
          <w:rFonts w:eastAsiaTheme="minorEastAsia"/>
          <w:color w:val="FF0000"/>
        </w:rPr>
        <w:t>Time New Roman</w:t>
      </w:r>
      <w:r>
        <w:rPr>
          <w:rFonts w:hAnsiTheme="minorEastAsia" w:eastAsiaTheme="minorEastAsia"/>
          <w:color w:val="FF0000"/>
        </w:rPr>
        <w:t>小</w:t>
      </w:r>
      <w:r>
        <w:rPr>
          <w:rFonts w:eastAsiaTheme="minorEastAsia"/>
          <w:color w:val="FF0000"/>
        </w:rPr>
        <w:t>2</w:t>
      </w:r>
      <w:r>
        <w:rPr>
          <w:rFonts w:hAnsiTheme="minorEastAsia" w:eastAsiaTheme="minorEastAsia"/>
          <w:color w:val="FF0000"/>
        </w:rPr>
        <w:t>号加粗</w:t>
      </w:r>
      <w:r>
        <w:rPr>
          <w:rFonts w:eastAsiaTheme="minorEastAsia"/>
          <w:color w:val="FF0000"/>
        </w:rPr>
        <w:t>,</w:t>
      </w:r>
      <w:r>
        <w:rPr>
          <w:rFonts w:hAnsiTheme="minorEastAsia" w:eastAsiaTheme="minorEastAsia"/>
          <w:color w:val="FF0000"/>
        </w:rPr>
        <w:t>段前</w:t>
      </w:r>
      <w:r>
        <w:rPr>
          <w:rFonts w:eastAsiaTheme="minorEastAsia"/>
          <w:color w:val="FF0000"/>
        </w:rPr>
        <w:t>0.5</w:t>
      </w:r>
      <w:r>
        <w:rPr>
          <w:rFonts w:hAnsiTheme="minorEastAsia" w:eastAsiaTheme="minorEastAsia"/>
          <w:color w:val="FF0000"/>
        </w:rPr>
        <w:t>行）</w:t>
      </w:r>
    </w:p>
    <w:p>
      <w:pPr>
        <w:pStyle w:val="3"/>
        <w:spacing w:before="156" w:beforeLines="50" w:after="156" w:afterLines="5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实验目的</w:t>
      </w:r>
      <w:bookmarkEnd w:id="1"/>
      <w:bookmarkEnd w:id="2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（二级标题黑体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>4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号加粗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 xml:space="preserve">, 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字母、阿拉伯数字为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>Time New Roman4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号加粗，段前</w:t>
      </w:r>
      <w:r>
        <w:rPr>
          <w:rFonts w:ascii="Times New Roman" w:hAnsi="Times New Roman" w:eastAsiaTheme="minorEastAsia"/>
          <w:b w:val="0"/>
          <w:color w:val="FF0000"/>
          <w:sz w:val="21"/>
          <w:szCs w:val="21"/>
        </w:rPr>
        <w:t>0.5</w:t>
      </w:r>
      <w:r>
        <w:rPr>
          <w:rFonts w:ascii="Times New Roman" w:hAnsiTheme="minorEastAsia" w:eastAsiaTheme="minorEastAsia"/>
          <w:b w:val="0"/>
          <w:color w:val="FF0000"/>
          <w:sz w:val="21"/>
          <w:szCs w:val="21"/>
        </w:rPr>
        <w:t>行</w:t>
      </w:r>
      <w:r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>
      <w:pPr>
        <w:widowControl/>
        <w:spacing w:line="360" w:lineRule="auto"/>
        <w:ind w:firstLine="470" w:firstLineChars="196"/>
        <w:jc w:val="left"/>
        <w:rPr>
          <w:sz w:val="24"/>
        </w:rPr>
      </w:pPr>
      <w:r>
        <w:rPr>
          <w:sz w:val="24"/>
        </w:rPr>
        <w:t>(1)熟练掌握各种运算符的运算功能，操作数的类型，运算结果的类型及运算过程中的类型转换，重点是C语言特有的运算符，例如位运算符，问号运算符，逗号运算符等；熟记运算符的优先级和结合性。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>
      <w:pPr>
        <w:widowControl/>
        <w:spacing w:line="360" w:lineRule="auto"/>
        <w:ind w:left="412"/>
        <w:jc w:val="left"/>
        <w:rPr>
          <w:sz w:val="24"/>
        </w:rPr>
      </w:pPr>
      <w:r>
        <w:rPr>
          <w:sz w:val="24"/>
        </w:rPr>
        <w:t>（2）掌握getchar, putchar, scanf 和printf 函数的用法。</w:t>
      </w:r>
    </w:p>
    <w:p>
      <w:pPr>
        <w:widowControl/>
        <w:spacing w:line="360" w:lineRule="auto"/>
        <w:ind w:left="412"/>
        <w:jc w:val="left"/>
        <w:rPr>
          <w:sz w:val="24"/>
        </w:rPr>
      </w:pPr>
      <w:r>
        <w:rPr>
          <w:sz w:val="24"/>
        </w:rPr>
        <w:t>（3）掌握简单C程序（顺序结构程序）的编写方法。</w:t>
      </w:r>
      <w:bookmarkStart w:id="3" w:name="_Toc223233065"/>
      <w:bookmarkStart w:id="4" w:name="_Toc223229247"/>
    </w:p>
    <w:p>
      <w:pPr>
        <w:snapToGrid w:val="0"/>
        <w:rPr>
          <w:rFonts w:eastAsiaTheme="minorEastAsia"/>
          <w:bCs/>
          <w:color w:val="FF0000"/>
          <w:szCs w:val="21"/>
        </w:rPr>
      </w:pPr>
      <w:r>
        <w:rPr>
          <w:rFonts w:hAnsiTheme="minorEastAsia" w:eastAsiaTheme="minorEastAsia"/>
          <w:bCs/>
          <w:color w:val="FF0000"/>
          <w:szCs w:val="21"/>
        </w:rPr>
        <w:t>（正文部分：宋体小</w:t>
      </w:r>
      <w:r>
        <w:rPr>
          <w:rFonts w:eastAsiaTheme="minorEastAsia"/>
          <w:bCs/>
          <w:color w:val="FF0000"/>
          <w:szCs w:val="21"/>
        </w:rPr>
        <w:t>4</w:t>
      </w:r>
      <w:r>
        <w:rPr>
          <w:rFonts w:hAnsiTheme="minorEastAsia" w:eastAsiaTheme="minorEastAsia"/>
          <w:bCs/>
          <w:color w:val="FF0000"/>
          <w:szCs w:val="21"/>
        </w:rPr>
        <w:t>号，行间距固定</w:t>
      </w:r>
      <w:r>
        <w:rPr>
          <w:rFonts w:eastAsiaTheme="minorEastAsia"/>
          <w:bCs/>
          <w:color w:val="FF0000"/>
          <w:szCs w:val="21"/>
        </w:rPr>
        <w:t>1.5</w:t>
      </w:r>
      <w:r>
        <w:rPr>
          <w:rFonts w:hAnsiTheme="minorEastAsia" w:eastAsiaTheme="minorEastAsia"/>
          <w:bCs/>
          <w:color w:val="FF0000"/>
          <w:szCs w:val="21"/>
        </w:rPr>
        <w:t>倍行距，字符间距为标准）</w:t>
      </w:r>
    </w:p>
    <w:p>
      <w:pPr>
        <w:pStyle w:val="3"/>
        <w:spacing w:before="156" w:beforeLines="50" w:after="156" w:afterLines="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eastAsiaTheme="minorEastAsia"/>
          <w:sz w:val="28"/>
          <w:szCs w:val="28"/>
        </w:rPr>
        <w:t xml:space="preserve">.2 </w:t>
      </w:r>
      <w:r>
        <w:rPr>
          <w:rFonts w:ascii="Times New Roman" w:hAnsiTheme="minorEastAsia" w:eastAsiaTheme="minorEastAsia"/>
          <w:sz w:val="28"/>
          <w:szCs w:val="28"/>
        </w:rPr>
        <w:t>实验内容</w:t>
      </w:r>
      <w:bookmarkEnd w:id="3"/>
      <w:bookmarkEnd w:id="4"/>
      <w:bookmarkStart w:id="5" w:name="_Toc223233066"/>
      <w:bookmarkStart w:id="6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1.2.1  </w:t>
      </w:r>
      <w:r>
        <w:rPr>
          <w:rFonts w:hAnsi="宋体"/>
          <w:b/>
          <w:sz w:val="24"/>
        </w:rPr>
        <w:t>源程序改错</w:t>
      </w:r>
      <w:bookmarkEnd w:id="5"/>
      <w:bookmarkEnd w:id="6"/>
      <w:r>
        <w:rPr>
          <w:b/>
          <w:sz w:val="24"/>
        </w:rPr>
        <w:t xml:space="preserve"> 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样式采用标题3，</w:t>
      </w:r>
      <w:r>
        <w:rPr>
          <w:rFonts w:hAnsi="宋体"/>
          <w:color w:val="FF0000"/>
          <w:sz w:val="24"/>
        </w:rPr>
        <w:t>小四加粗，将所有的必做题和选做题按三级标题顺序编</w:t>
      </w:r>
      <w:r>
        <w:rPr>
          <w:rFonts w:hint="eastAsia" w:hAnsi="宋体"/>
          <w:color w:val="FF0000"/>
          <w:sz w:val="24"/>
        </w:rPr>
        <w:t>，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ind w:firstLine="600" w:firstLineChars="250"/>
        <w:rPr>
          <w:sz w:val="24"/>
        </w:rPr>
      </w:pPr>
      <w:r>
        <w:rPr>
          <w:rFonts w:hAnsi="宋体"/>
          <w:sz w:val="24"/>
        </w:rPr>
        <w:t>下面给出了一个简单</w:t>
      </w:r>
      <w:r>
        <w:rPr>
          <w:sz w:val="24"/>
        </w:rPr>
        <w:t>C</w:t>
      </w:r>
      <w:r>
        <w:rPr>
          <w:rFonts w:hAnsi="宋体"/>
          <w:sz w:val="24"/>
        </w:rPr>
        <w:t>语言程序例程，用来完成以下工作：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）输入华氏温度</w:t>
      </w:r>
      <w:r>
        <w:rPr>
          <w:sz w:val="24"/>
        </w:rPr>
        <w:t>f</w:t>
      </w:r>
      <w:r>
        <w:rPr>
          <w:rFonts w:hAnsi="宋体"/>
          <w:sz w:val="24"/>
        </w:rPr>
        <w:t>，将它转换成摄氏温度</w:t>
      </w:r>
      <w:r>
        <w:rPr>
          <w:sz w:val="24"/>
        </w:rPr>
        <w:t>c</w:t>
      </w:r>
      <w:r>
        <w:rPr>
          <w:rFonts w:hAnsi="宋体"/>
          <w:sz w:val="24"/>
        </w:rPr>
        <w:t>后输出；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）输入圆的半径值ｒ，计算并输出圆的面积ｓ；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>
      <w:pPr>
        <w:snapToGrid w:val="0"/>
        <w:spacing w:line="360" w:lineRule="auto"/>
        <w:ind w:firstLine="480"/>
        <w:rPr>
          <w:sz w:val="24"/>
        </w:rPr>
      </w:pPr>
      <w:r>
        <w:rPr>
          <w:rFonts w:hAnsi="宋体"/>
          <w:sz w:val="24"/>
        </w:rPr>
        <w:t>在这个例子程序中存在若干语法和逻辑错误。要求参照</w:t>
      </w:r>
      <w:r>
        <w:rPr>
          <w:sz w:val="24"/>
        </w:rPr>
        <w:t>1.3</w:t>
      </w:r>
      <w:r>
        <w:rPr>
          <w:rFonts w:hAnsi="宋体"/>
          <w:sz w:val="24"/>
        </w:rPr>
        <w:t>和</w:t>
      </w:r>
      <w:r>
        <w:rPr>
          <w:sz w:val="24"/>
        </w:rPr>
        <w:t>1.4</w:t>
      </w:r>
      <w:r>
        <w:rPr>
          <w:rFonts w:hAnsi="宋体"/>
          <w:sz w:val="24"/>
        </w:rPr>
        <w:t>的步骤对下面程序进行调试修改，使之能够正确完成指定任务。</w:t>
      </w:r>
    </w:p>
    <w:p>
      <w:pPr>
        <w:snapToGrid w:val="0"/>
        <w:rPr>
          <w:sz w:val="24"/>
        </w:rPr>
      </w:pPr>
    </w:p>
    <w:p>
      <w:pPr>
        <w:snapToGrid w:val="0"/>
        <w:spacing w:line="300" w:lineRule="auto"/>
        <w:rPr>
          <w:color w:val="FF0000"/>
          <w:sz w:val="24"/>
        </w:rPr>
      </w:pPr>
      <w:r>
        <w:rPr>
          <w:sz w:val="24"/>
        </w:rPr>
        <w:t xml:space="preserve">1  #include&lt;stdio.h&gt;       </w:t>
      </w:r>
      <w:r>
        <w:rPr>
          <w:color w:val="FF0000"/>
          <w:sz w:val="24"/>
        </w:rPr>
        <w:t>(</w:t>
      </w:r>
      <w:r>
        <w:rPr>
          <w:rFonts w:hAnsi="宋体"/>
          <w:color w:val="FF0000"/>
          <w:sz w:val="24"/>
        </w:rPr>
        <w:t>程序改错题，加上语句行号，便于后面的错误说明</w:t>
      </w:r>
      <w:r>
        <w:rPr>
          <w:color w:val="FF0000"/>
          <w:sz w:val="24"/>
        </w:rPr>
        <w:t>)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  #define PI 3.14159;</w:t>
      </w:r>
      <w:r>
        <w:rPr>
          <w:rFonts w:hint="eastAsia"/>
          <w:sz w:val="24"/>
        </w:rPr>
        <w:t xml:space="preserve">      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源程序代码行间距可设置为1.25</w:t>
      </w:r>
      <w:r>
        <w:rPr>
          <w:color w:val="FF0000"/>
          <w:sz w:val="24"/>
        </w:rPr>
        <w:t>)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3  voidmain( void )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4 {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5   int f 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6   short p, k 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7   double c , r , s 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8  /* for task 1 */</w:t>
      </w:r>
    </w:p>
    <w:p>
      <w:pPr>
        <w:snapToGrid w:val="0"/>
        <w:spacing w:line="300" w:lineRule="auto"/>
        <w:rPr>
          <w:sz w:val="24"/>
          <w:lang w:val="de-DE"/>
        </w:rPr>
      </w:pPr>
      <w:r>
        <w:rPr>
          <w:sz w:val="24"/>
        </w:rPr>
        <w:t xml:space="preserve">9   </w:t>
      </w:r>
      <w:r>
        <w:rPr>
          <w:sz w:val="24"/>
          <w:lang w:val="de-DE"/>
        </w:rPr>
        <w:t>printf(“Input  Fahrenheit:” ) ;</w:t>
      </w:r>
    </w:p>
    <w:p>
      <w:pPr>
        <w:snapToGrid w:val="0"/>
        <w:spacing w:line="300" w:lineRule="auto"/>
        <w:rPr>
          <w:sz w:val="24"/>
          <w:lang w:val="fr-FR"/>
        </w:rPr>
      </w:pPr>
      <w:r>
        <w:rPr>
          <w:sz w:val="24"/>
          <w:lang w:val="de-DE"/>
        </w:rPr>
        <w:t xml:space="preserve">10   </w:t>
      </w:r>
      <w:r>
        <w:rPr>
          <w:sz w:val="24"/>
          <w:lang w:val="fr-FR"/>
        </w:rPr>
        <w:t>scanf(“%d”, f ) 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11   c = 5/9*(f-32) 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12   printf( “ \n %d (F) = %.2f (C)\n\n ”, f, c ) ;</w:t>
      </w:r>
    </w:p>
    <w:p>
      <w:pPr>
        <w:snapToGrid w:val="0"/>
        <w:spacing w:line="300" w:lineRule="auto"/>
        <w:ind w:firstLine="360" w:firstLineChars="150"/>
        <w:rPr>
          <w:sz w:val="24"/>
          <w:lang w:val="pt-BR"/>
        </w:rPr>
      </w:pPr>
    </w:p>
    <w:p>
      <w:pPr>
        <w:snapToGrid w:val="0"/>
        <w:spacing w:line="300" w:lineRule="auto"/>
        <w:rPr>
          <w:sz w:val="24"/>
        </w:rPr>
      </w:pPr>
      <w:r>
        <w:rPr>
          <w:sz w:val="24"/>
          <w:lang w:val="pt-BR"/>
        </w:rPr>
        <w:t xml:space="preserve">13  </w:t>
      </w:r>
      <w:r>
        <w:rPr>
          <w:sz w:val="24"/>
        </w:rPr>
        <w:t>/* for task 2 */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14  printf("input the radius r:");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15  scanf("%f", &amp;r);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  <w:lang w:val="pt-BR"/>
        </w:rPr>
        <w:t>16  s = PI * r * r;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17  printf("\nThe acreage is %.2f\n\n",&amp;s);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18  /* for task 3 */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19  printf("input hex int k, p :");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20  scanf("%x %x", &amp;k, &amp;p 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21  newint = (p&amp;0xff00)|(k&amp;0xff00)&lt;&lt;8;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22  printf("new int = %x\n\n",newint);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}</w:t>
      </w:r>
      <w:bookmarkStart w:id="7" w:name="_Toc223229249"/>
      <w:bookmarkStart w:id="8" w:name="_Toc223233067"/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选择一种自己认为能叙述清楚的格式，以下仅供参考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1) 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行的符号常量定义后不能有分号，正确形式为：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×××××××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2) </w:t>
      </w:r>
      <w:r>
        <w:rPr>
          <w:rFonts w:hAnsi="宋体"/>
          <w:sz w:val="24"/>
        </w:rPr>
        <w:t>第</w:t>
      </w:r>
      <w:r>
        <w:rPr>
          <w:sz w:val="24"/>
        </w:rPr>
        <w:t>3</w:t>
      </w:r>
      <w:r>
        <w:rPr>
          <w:rFonts w:hAnsi="宋体"/>
          <w:sz w:val="24"/>
        </w:rPr>
        <w:t>行的</w:t>
      </w:r>
      <w:r>
        <w:rPr>
          <w:sz w:val="24"/>
        </w:rPr>
        <w:t>×××××××</w:t>
      </w:r>
      <w:r>
        <w:rPr>
          <w:rFonts w:hAnsi="宋体"/>
          <w:sz w:val="24"/>
        </w:rPr>
        <w:t>，正确形式为：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×××××××</w:t>
      </w:r>
    </w:p>
    <w:p>
      <w:pPr>
        <w:snapToGrid w:val="0"/>
        <w:spacing w:line="360" w:lineRule="auto"/>
        <w:rPr>
          <w:b/>
          <w:sz w:val="24"/>
        </w:rPr>
      </w:pPr>
      <w:r>
        <w:rPr>
          <w:b/>
          <w:sz w:val="24"/>
        </w:rPr>
        <w:t>.............</w:t>
      </w:r>
    </w:p>
    <w:p>
      <w:pPr>
        <w:snapToGrid w:val="0"/>
        <w:spacing w:line="360" w:lineRule="auto"/>
        <w:rPr>
          <w:b/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>
      <w:pPr>
        <w:snapToGrid w:val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sz w:val="24"/>
        </w:rPr>
        <w:t xml:space="preserve">  </w:t>
      </w:r>
      <w:r>
        <w:rPr>
          <w:color w:val="FF0000"/>
          <w:sz w:val="24"/>
        </w:rPr>
        <w:t>(</w:t>
      </w:r>
      <w:r>
        <w:rPr>
          <w:rFonts w:hAnsi="宋体"/>
          <w:color w:val="FF0000"/>
          <w:sz w:val="24"/>
        </w:rPr>
        <w:t>给一个运行截图简单说明修改方案的正确性</w:t>
      </w:r>
      <w:r>
        <w:rPr>
          <w:color w:val="FF0000"/>
          <w:sz w:val="24"/>
        </w:rPr>
        <w:t>)</w:t>
      </w:r>
    </w:p>
    <w:p>
      <w:pPr>
        <w:snapToGrid w:val="0"/>
        <w:rPr>
          <w:b/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1.2.2 </w:t>
      </w:r>
      <w:r>
        <w:rPr>
          <w:rFonts w:hAnsi="宋体"/>
          <w:b/>
          <w:sz w:val="24"/>
        </w:rPr>
        <w:t>源程序修改替换</w:t>
      </w:r>
      <w:bookmarkEnd w:id="7"/>
      <w:bookmarkEnd w:id="8"/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下面的程序利用常用的中间变量法实现两数交换，请改用</w:t>
      </w:r>
      <w:r>
        <w:rPr>
          <w:rFonts w:hAnsi="宋体"/>
          <w:bCs/>
          <w:kern w:val="0"/>
          <w:sz w:val="24"/>
        </w:rPr>
        <w:t>不使用第</w:t>
      </w:r>
      <w:r>
        <w:rPr>
          <w:bCs/>
          <w:kern w:val="0"/>
          <w:sz w:val="24"/>
        </w:rPr>
        <w:t>3</w:t>
      </w:r>
      <w:r>
        <w:rPr>
          <w:rFonts w:hAnsi="宋体"/>
          <w:bCs/>
          <w:kern w:val="0"/>
          <w:sz w:val="24"/>
        </w:rPr>
        <w:t>个变量的方法实现。</w:t>
      </w:r>
      <w:r>
        <w:rPr>
          <w:rFonts w:hAnsi="宋体"/>
          <w:sz w:val="24"/>
        </w:rPr>
        <w:t>该程序中</w:t>
      </w:r>
      <w:r>
        <w:rPr>
          <w:sz w:val="24"/>
        </w:rPr>
        <w:t>t</w:t>
      </w:r>
      <w:r>
        <w:rPr>
          <w:rFonts w:hAnsi="宋体"/>
          <w:sz w:val="24"/>
        </w:rPr>
        <w:t>是中间变量，要求将定义语句中的</w:t>
      </w:r>
      <w:r>
        <w:rPr>
          <w:sz w:val="24"/>
        </w:rPr>
        <w:t>t</w:t>
      </w:r>
      <w:r>
        <w:rPr>
          <w:rFonts w:hAnsi="宋体"/>
          <w:sz w:val="24"/>
        </w:rPr>
        <w:t>删除，修改下划线处的语句，使之实现两数对调的操作。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#include&lt;stdio.h&gt;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void main( )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int a, b, t;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printf(“Input two integers:”);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scanf(“%d %d”,&amp;a,&amp;b);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</w:t>
      </w:r>
      <w:r>
        <w:rPr>
          <w:sz w:val="24"/>
          <w:u w:val="single"/>
        </w:rPr>
        <w:t>t=a</w:t>
      </w:r>
      <w:r>
        <w:rPr>
          <w:sz w:val="24"/>
        </w:rPr>
        <w:t xml:space="preserve"> </w:t>
      </w:r>
      <w:r>
        <w:rPr>
          <w:rFonts w:hAnsi="宋体"/>
          <w:sz w:val="24"/>
        </w:rPr>
        <w:t>；</w:t>
      </w:r>
      <w:r>
        <w:rPr>
          <w:sz w:val="24"/>
          <w:u w:val="single"/>
        </w:rPr>
        <w:t>a=b</w:t>
      </w:r>
      <w:r>
        <w:rPr>
          <w:rFonts w:hAnsi="宋体"/>
          <w:sz w:val="24"/>
        </w:rPr>
        <w:t>；</w:t>
      </w:r>
      <w:r>
        <w:rPr>
          <w:sz w:val="24"/>
          <w:u w:val="single"/>
        </w:rPr>
        <w:t>b=t</w:t>
      </w:r>
      <w:r>
        <w:rPr>
          <w:rFonts w:hAnsi="宋体"/>
          <w:sz w:val="24"/>
        </w:rPr>
        <w:t>；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</w:rPr>
        <w:t xml:space="preserve">   </w:t>
      </w:r>
      <w:r>
        <w:rPr>
          <w:sz w:val="24"/>
          <w:lang w:val="pt-BR"/>
        </w:rPr>
        <w:t>prinf(“\na=%d,b=%d”,a,b);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}</w:t>
      </w:r>
      <w:bookmarkStart w:id="9" w:name="_Toc223233068"/>
      <w:bookmarkStart w:id="10" w:name="_Toc223229250"/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×××××××</w:t>
      </w:r>
      <w:r>
        <w:rPr>
          <w:rFonts w:hAnsi="宋体"/>
          <w:sz w:val="24"/>
        </w:rPr>
        <w:t>，</w:t>
      </w:r>
      <w:r>
        <w:rPr>
          <w:sz w:val="24"/>
        </w:rPr>
        <w:t>×××××××</w:t>
      </w:r>
      <w:r>
        <w:rPr>
          <w:rFonts w:hAnsi="宋体"/>
          <w:sz w:val="24"/>
        </w:rPr>
        <w:t>，替换后的程序如下所示：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#include&lt;stdio.h&gt;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void main( )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int a, b;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printf(“Input two integers:”);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scanf(“%d %d”,&amp;a,&amp;b);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</w:t>
      </w:r>
      <w:r>
        <w:rPr>
          <w:sz w:val="24"/>
          <w:u w:val="single"/>
        </w:rPr>
        <w:t xml:space="preserve">a=×× </w:t>
      </w:r>
      <w:r>
        <w:rPr>
          <w:rFonts w:hAnsi="宋体"/>
          <w:sz w:val="24"/>
          <w:u w:val="single"/>
        </w:rPr>
        <w:t>；</w:t>
      </w:r>
      <w:r>
        <w:rPr>
          <w:sz w:val="24"/>
          <w:u w:val="single"/>
        </w:rPr>
        <w:t>b=××</w:t>
      </w:r>
      <w:r>
        <w:rPr>
          <w:rFonts w:hAnsi="宋体"/>
          <w:sz w:val="24"/>
          <w:u w:val="single"/>
        </w:rPr>
        <w:t>；</w:t>
      </w:r>
      <w:r>
        <w:rPr>
          <w:sz w:val="24"/>
          <w:u w:val="single"/>
        </w:rPr>
        <w:t>a=××</w:t>
      </w:r>
      <w:r>
        <w:rPr>
          <w:rFonts w:hAnsi="宋体"/>
          <w:sz w:val="24"/>
          <w:u w:val="single"/>
        </w:rPr>
        <w:t>；</w:t>
      </w:r>
    </w:p>
    <w:p>
      <w:pPr>
        <w:snapToGrid w:val="0"/>
        <w:spacing w:line="300" w:lineRule="auto"/>
        <w:rPr>
          <w:sz w:val="24"/>
          <w:lang w:val="pt-BR"/>
        </w:rPr>
      </w:pPr>
      <w:r>
        <w:rPr>
          <w:sz w:val="24"/>
        </w:rPr>
        <w:t xml:space="preserve">   </w:t>
      </w:r>
      <w:r>
        <w:rPr>
          <w:sz w:val="24"/>
          <w:lang w:val="pt-BR"/>
        </w:rPr>
        <w:t>prinf(“\na=%d,b=%d”,a,b);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rPr>
          <w:sz w:val="24"/>
        </w:rPr>
      </w:pPr>
      <w:r>
        <w:rPr>
          <w:color w:val="FF0000"/>
          <w:sz w:val="24"/>
        </w:rPr>
        <w:t>(</w:t>
      </w:r>
      <w:r>
        <w:rPr>
          <w:rFonts w:hAnsi="宋体"/>
          <w:color w:val="FF0000"/>
          <w:sz w:val="24"/>
        </w:rPr>
        <w:t>给一个运行截图简单说明修改方案的正确性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>1.2.3</w:t>
      </w:r>
      <w:bookmarkEnd w:id="9"/>
      <w:bookmarkEnd w:id="10"/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程序设计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b/>
          <w:sz w:val="24"/>
        </w:rPr>
        <w:t>（</w:t>
      </w:r>
      <w:r>
        <w:rPr>
          <w:b/>
          <w:sz w:val="24"/>
        </w:rPr>
        <w:t>1</w:t>
      </w:r>
      <w:r>
        <w:rPr>
          <w:rFonts w:hAnsi="宋体"/>
          <w:b/>
          <w:sz w:val="24"/>
        </w:rPr>
        <w:t>）</w:t>
      </w:r>
      <w:r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sz w:val="24"/>
        </w:rPr>
        <w:t>1.1</w:t>
      </w:r>
      <w:r>
        <w:rPr>
          <w:rFonts w:hAnsi="宋体"/>
          <w:sz w:val="24"/>
        </w:rPr>
        <w:t>所示。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流程图用画图（如visio等）软件完成后粘贴过来，调整成大小合适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jc w:val="left"/>
        <w:rPr>
          <w:sz w:val="24"/>
        </w:rPr>
      </w:pPr>
      <w:r>
        <w:pict>
          <v:shape id="_x0000_s1026" o:spid="_x0000_s1026" o:spt="75" type="#_x0000_t75" style="position:absolute;left:0pt;margin-left:131.5pt;margin-top:0.25pt;height:146.5pt;width:152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square" side="right"/>
          </v:shape>
          <o:OLEObject Type="Embed" ProgID="Visio.Drawing.11" ShapeID="_x0000_s1026" DrawAspect="Content" ObjectID="_1468075725" r:id="rId11">
            <o:LockedField>false</o:LockedField>
          </o:OLEObject>
        </w:pict>
      </w:r>
      <w:r>
        <w:rPr>
          <w:sz w:val="24"/>
        </w:rPr>
        <w:br w:type="textWrapping" w:clear="all"/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图1-1 编程题1的程序流程图</w:t>
      </w:r>
    </w:p>
    <w:p>
      <w:pPr>
        <w:spacing w:line="300" w:lineRule="exact"/>
        <w:ind w:firstLine="480" w:firstLineChars="200"/>
        <w:rPr>
          <w:color w:val="FF0000"/>
          <w:sz w:val="24"/>
        </w:rPr>
      </w:pPr>
      <w:r>
        <w:rPr>
          <w:rFonts w:hAnsi="宋体"/>
          <w:color w:val="FF0000"/>
          <w:sz w:val="24"/>
        </w:rPr>
        <w:t>（图标题：位于图下方，居中黑体小</w:t>
      </w:r>
      <w:r>
        <w:rPr>
          <w:color w:val="FF0000"/>
          <w:sz w:val="24"/>
        </w:rPr>
        <w:t>4</w:t>
      </w:r>
      <w:r>
        <w:rPr>
          <w:rFonts w:hAnsi="宋体"/>
          <w:color w:val="FF0000"/>
          <w:sz w:val="24"/>
        </w:rPr>
        <w:t>号，字母、阿拉伯数字为</w:t>
      </w:r>
      <w:r>
        <w:rPr>
          <w:color w:val="FF0000"/>
          <w:sz w:val="24"/>
        </w:rPr>
        <w:t>Time New Roman</w:t>
      </w:r>
      <w:r>
        <w:rPr>
          <w:rFonts w:hAnsi="宋体"/>
          <w:color w:val="FF0000"/>
          <w:sz w:val="24"/>
        </w:rPr>
        <w:t>小</w:t>
      </w:r>
      <w:r>
        <w:rPr>
          <w:color w:val="FF0000"/>
          <w:sz w:val="24"/>
        </w:rPr>
        <w:t>4</w:t>
      </w:r>
      <w:r>
        <w:rPr>
          <w:rFonts w:hAnsi="宋体"/>
          <w:color w:val="FF0000"/>
          <w:sz w:val="24"/>
        </w:rPr>
        <w:t>号，</w:t>
      </w:r>
      <w:r>
        <w:rPr>
          <w:rFonts w:hint="eastAsia" w:hAnsi="宋体"/>
          <w:color w:val="FF0000"/>
          <w:sz w:val="24"/>
        </w:rPr>
        <w:t>所有图都需要编号和名称，按章顺序编号，如：图1-1 名称1 、 图1-2 名称2 .......,不能按节编号，如：图1-1-1 名称1 就是错误的形式。</w:t>
      </w:r>
      <w:r>
        <w:rPr>
          <w:rFonts w:hAnsi="宋体"/>
          <w:color w:val="FF0000"/>
          <w:sz w:val="24"/>
        </w:rPr>
        <w:t>）</w:t>
      </w:r>
    </w:p>
    <w:p>
      <w:pPr>
        <w:snapToGrid w:val="0"/>
        <w:jc w:val="center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××××××××××××××××××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××××××××××××××××××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××××××××××××××××××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××××××××××××××××××</w:t>
      </w:r>
    </w:p>
    <w:p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）编写一个程序，输入无符号短整数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，ｍ，ｎ（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>
        <w:rPr>
          <w:sz w:val="24"/>
        </w:rPr>
        <w:t>,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从第ｍ位开始向左的ｎ位（ｍ从右至左编号为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1) </w:t>
      </w:r>
      <w:r>
        <w:rPr>
          <w:rFonts w:hAnsi="宋体"/>
          <w:sz w:val="24"/>
        </w:rPr>
        <w:t>解题思路：</w:t>
      </w:r>
      <w:r>
        <w:rPr>
          <w:color w:val="FF0000"/>
          <w:sz w:val="24"/>
        </w:rPr>
        <w:t>(</w:t>
      </w:r>
      <w:r>
        <w:rPr>
          <w:rFonts w:hint="eastAsia" w:hAnsi="宋体"/>
          <w:color w:val="FF0000"/>
          <w:sz w:val="24"/>
        </w:rPr>
        <w:t>建议用</w:t>
      </w:r>
      <w:r>
        <w:rPr>
          <w:rFonts w:hAnsi="宋体"/>
          <w:color w:val="FF0000"/>
          <w:sz w:val="24"/>
        </w:rPr>
        <w:t>流程图代替</w:t>
      </w:r>
      <w:r>
        <w:rPr>
          <w:color w:val="FF0000"/>
          <w:sz w:val="24"/>
        </w:rPr>
        <w:t>)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1.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>
        <w:rPr>
          <w:sz w:val="24"/>
        </w:rPr>
        <w:t>m</w:t>
      </w:r>
      <w:r>
        <w:rPr>
          <w:rFonts w:hAnsi="宋体"/>
          <w:sz w:val="24"/>
        </w:rPr>
        <w:t>，</w:t>
      </w:r>
      <w:r>
        <w:rPr>
          <w:sz w:val="24"/>
        </w:rPr>
        <w:t>n</w:t>
      </w:r>
      <w:r>
        <w:rPr>
          <w:rFonts w:hAnsi="宋体"/>
          <w:sz w:val="24"/>
        </w:rPr>
        <w:t>，为了方便分析测试结果，</w:t>
      </w:r>
      <w:r>
        <w:rPr>
          <w:sz w:val="24"/>
        </w:rPr>
        <w:t>x</w:t>
      </w:r>
      <w:r>
        <w:rPr>
          <w:rFonts w:hAnsi="宋体"/>
          <w:sz w:val="24"/>
        </w:rPr>
        <w:t>的输入采用</w:t>
      </w:r>
      <w:r>
        <w:rPr>
          <w:sz w:val="24"/>
        </w:rPr>
        <w:t>16</w:t>
      </w:r>
      <w:r>
        <w:rPr>
          <w:rFonts w:hAnsi="宋体"/>
          <w:sz w:val="24"/>
        </w:rPr>
        <w:t>进制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2.</w:t>
      </w:r>
      <w:r>
        <w:rPr>
          <w:rFonts w:hAnsi="宋体"/>
          <w:sz w:val="24"/>
        </w:rPr>
        <w:t>如果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ｍ，转</w:t>
      </w:r>
      <w:r>
        <w:rPr>
          <w:sz w:val="24"/>
        </w:rPr>
        <w:t>2.1</w:t>
      </w:r>
      <w:r>
        <w:rPr>
          <w:rFonts w:hAnsi="宋体"/>
          <w:sz w:val="24"/>
        </w:rPr>
        <w:t>，否则转</w:t>
      </w:r>
      <w:r>
        <w:rPr>
          <w:sz w:val="24"/>
        </w:rPr>
        <w:t>3.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2.1 </w:t>
      </w:r>
      <w:r>
        <w:rPr>
          <w:rFonts w:hAnsi="宋体"/>
          <w:sz w:val="24"/>
        </w:rPr>
        <w:t>首先</w:t>
      </w:r>
      <w:r>
        <w:rPr>
          <w:sz w:val="24"/>
        </w:rPr>
        <w:t>x&gt;&gt;m</w:t>
      </w:r>
      <w:r>
        <w:rPr>
          <w:rFonts w:hAnsi="宋体"/>
          <w:sz w:val="24"/>
        </w:rPr>
        <w:t>，将要处理的</w:t>
      </w:r>
      <w:r>
        <w:rPr>
          <w:sz w:val="24"/>
        </w:rPr>
        <w:t>n</w:t>
      </w:r>
      <w:r>
        <w:rPr>
          <w:rFonts w:hAnsi="宋体"/>
          <w:sz w:val="24"/>
        </w:rPr>
        <w:t>位移动到最右；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2.2 </w:t>
      </w:r>
      <w:r>
        <w:rPr>
          <w:rFonts w:hAnsi="宋体"/>
          <w:sz w:val="24"/>
        </w:rPr>
        <w:t>再将上一步的结果左移</w:t>
      </w:r>
      <w:r>
        <w:rPr>
          <w:sz w:val="24"/>
        </w:rPr>
        <w:t>×××××</w:t>
      </w:r>
      <w:r>
        <w:rPr>
          <w:rFonts w:hAnsi="宋体"/>
          <w:sz w:val="24"/>
        </w:rPr>
        <w:t>位，即：</w:t>
      </w:r>
      <w:r>
        <w:rPr>
          <w:sz w:val="24"/>
        </w:rPr>
        <w:t xml:space="preserve"> ×××××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2.3 </w:t>
      </w:r>
      <w:r>
        <w:rPr>
          <w:rFonts w:hAnsi="宋体"/>
          <w:sz w:val="24"/>
        </w:rPr>
        <w:t>用</w:t>
      </w:r>
      <w:r>
        <w:rPr>
          <w:sz w:val="24"/>
        </w:rPr>
        <w:t>16</w:t>
      </w:r>
      <w:r>
        <w:rPr>
          <w:rFonts w:hAnsi="宋体"/>
          <w:sz w:val="24"/>
        </w:rPr>
        <w:t>进制输出结果并转</w:t>
      </w:r>
      <w:r>
        <w:rPr>
          <w:sz w:val="24"/>
        </w:rPr>
        <w:t>4.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rFonts w:hAnsi="宋体"/>
          <w:sz w:val="24"/>
        </w:rPr>
        <w:t>显示输入错误信息；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rFonts w:hAnsi="宋体"/>
          <w:sz w:val="24"/>
        </w:rPr>
        <w:t>结束</w:t>
      </w:r>
    </w:p>
    <w:p>
      <w:pPr>
        <w:snapToGrid w:val="0"/>
        <w:spacing w:line="360" w:lineRule="auto"/>
        <w:rPr>
          <w:color w:val="FF0000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  <w:r>
        <w:rPr>
          <w:sz w:val="24"/>
        </w:rPr>
        <w:t xml:space="preserve">             </w:t>
      </w:r>
      <w:r>
        <w:rPr>
          <w:color w:val="FF0000"/>
          <w:sz w:val="24"/>
        </w:rPr>
        <w:t>(</w:t>
      </w:r>
      <w:r>
        <w:rPr>
          <w:rFonts w:hAnsi="宋体"/>
          <w:color w:val="FF0000"/>
          <w:sz w:val="24"/>
        </w:rPr>
        <w:t>注意程序的缩进编排、关键位置加上注释</w:t>
      </w:r>
      <w:r>
        <w:rPr>
          <w:color w:val="FF0000"/>
          <w:sz w:val="24"/>
        </w:rPr>
        <w:t>)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#include&lt;stdio.h&gt;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void main( void )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unsigned short x,m,n;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printf("</w:t>
      </w:r>
      <w:r>
        <w:rPr>
          <w:rFonts w:hAnsi="宋体"/>
          <w:sz w:val="24"/>
        </w:rPr>
        <w:t>输入</w:t>
      </w:r>
      <w:r>
        <w:rPr>
          <w:sz w:val="24"/>
        </w:rPr>
        <w:t>x</w:t>
      </w:r>
      <w:r>
        <w:rPr>
          <w:rFonts w:hAnsi="宋体"/>
          <w:sz w:val="24"/>
        </w:rPr>
        <w:t>（</w:t>
      </w:r>
      <w:r>
        <w:rPr>
          <w:sz w:val="24"/>
        </w:rPr>
        <w:t>16</w:t>
      </w:r>
      <w:r>
        <w:rPr>
          <w:rFonts w:hAnsi="宋体"/>
          <w:sz w:val="24"/>
        </w:rPr>
        <w:t>进制）、</w:t>
      </w:r>
      <w:r>
        <w:rPr>
          <w:sz w:val="24"/>
        </w:rPr>
        <w:t>m</w:t>
      </w:r>
      <w:r>
        <w:rPr>
          <w:rFonts w:hAnsi="宋体"/>
          <w:sz w:val="24"/>
        </w:rPr>
        <w:t>（</w:t>
      </w:r>
      <w:r>
        <w:rPr>
          <w:sz w:val="24"/>
        </w:rPr>
        <w:t>0~15</w:t>
      </w:r>
      <w:r>
        <w:rPr>
          <w:rFonts w:hAnsi="宋体"/>
          <w:sz w:val="24"/>
        </w:rPr>
        <w:t>）和</w:t>
      </w:r>
      <w:r>
        <w:rPr>
          <w:sz w:val="24"/>
        </w:rPr>
        <w:t>n</w:t>
      </w:r>
      <w:r>
        <w:rPr>
          <w:rFonts w:hAnsi="宋体"/>
          <w:sz w:val="24"/>
        </w:rPr>
        <w:t>（</w:t>
      </w:r>
      <w:r>
        <w:rPr>
          <w:sz w:val="24"/>
        </w:rPr>
        <w:t>1~16-m</w:t>
      </w:r>
      <w:r>
        <w:rPr>
          <w:rFonts w:hAnsi="宋体"/>
          <w:sz w:val="24"/>
        </w:rPr>
        <w:t>）：</w:t>
      </w:r>
      <w:r>
        <w:rPr>
          <w:sz w:val="24"/>
        </w:rPr>
        <w:t>\n ");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scanf("%hx%hd%hd",&amp;x,&amp;m,&amp;n);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if (</w:t>
      </w:r>
      <w:r>
        <w:rPr>
          <w:rFonts w:hAnsi="宋体"/>
          <w:sz w:val="24"/>
        </w:rPr>
        <w:t>。。。。。。。。。。。。。。。。。。。。</w:t>
      </w:r>
      <w:r>
        <w:rPr>
          <w:sz w:val="24"/>
        </w:rPr>
        <w:t>)   /*</w:t>
      </w:r>
      <w:r>
        <w:rPr>
          <w:rFonts w:hAnsi="宋体"/>
          <w:sz w:val="24"/>
        </w:rPr>
        <w:t>判断</w:t>
      </w:r>
      <w:r>
        <w:rPr>
          <w:sz w:val="24"/>
        </w:rPr>
        <w:t>m</w:t>
      </w:r>
      <w:r>
        <w:rPr>
          <w:rFonts w:hAnsi="宋体"/>
          <w:sz w:val="24"/>
        </w:rPr>
        <w:t>、</w:t>
      </w:r>
      <w:r>
        <w:rPr>
          <w:sz w:val="24"/>
        </w:rPr>
        <w:t>n</w:t>
      </w:r>
      <w:r>
        <w:rPr>
          <w:rFonts w:hAnsi="宋体"/>
          <w:sz w:val="24"/>
        </w:rPr>
        <w:t>的值是否在合理范围内</w:t>
      </w:r>
      <w:r>
        <w:rPr>
          <w:sz w:val="24"/>
        </w:rPr>
        <w:t>*/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printf("ans=%hx\n",</w:t>
      </w:r>
      <w:r>
        <w:rPr>
          <w:rFonts w:hAnsi="宋体"/>
          <w:sz w:val="24"/>
        </w:rPr>
        <w:t>。。。。。。。。。。。。</w:t>
      </w:r>
      <w:r>
        <w:rPr>
          <w:sz w:val="24"/>
        </w:rPr>
        <w:t>);</w:t>
      </w:r>
    </w:p>
    <w:p>
      <w:pPr>
        <w:snapToGrid w:val="0"/>
        <w:spacing w:line="300" w:lineRule="auto"/>
        <w:ind w:firstLine="324" w:firstLineChars="135"/>
        <w:rPr>
          <w:sz w:val="24"/>
        </w:rPr>
      </w:pPr>
      <w:r>
        <w:rPr>
          <w:sz w:val="24"/>
        </w:rPr>
        <w:t>else   printf("</w:t>
      </w:r>
      <w:r>
        <w:rPr>
          <w:rFonts w:hAnsi="宋体"/>
          <w:sz w:val="24"/>
        </w:rPr>
        <w:t>输入错误</w:t>
      </w:r>
      <w:r>
        <w:rPr>
          <w:sz w:val="24"/>
        </w:rPr>
        <w:t xml:space="preserve">!\n"); </w:t>
      </w:r>
    </w:p>
    <w:p>
      <w:pPr>
        <w:snapToGrid w:val="0"/>
        <w:ind w:firstLine="324" w:firstLineChars="135"/>
        <w:rPr>
          <w:sz w:val="24"/>
        </w:rPr>
      </w:pPr>
      <w:r>
        <w:rPr>
          <w:sz w:val="24"/>
        </w:rPr>
        <w:t>}</w:t>
      </w:r>
    </w:p>
    <w:p>
      <w:pPr>
        <w:snapToGrid w:val="0"/>
        <w:rPr>
          <w:sz w:val="24"/>
        </w:rPr>
      </w:pPr>
      <w:r>
        <w:rPr>
          <w:sz w:val="24"/>
        </w:rPr>
        <w:t xml:space="preserve">  3</w:t>
      </w:r>
      <w:r>
        <w:rPr>
          <w:rFonts w:hAnsi="宋体"/>
          <w:sz w:val="24"/>
        </w:rPr>
        <w:t>）测试</w:t>
      </w:r>
    </w:p>
    <w:p>
      <w:pPr>
        <w:rPr>
          <w:sz w:val="24"/>
        </w:rPr>
      </w:pPr>
      <w:r>
        <w:rPr>
          <w:sz w:val="24"/>
        </w:rPr>
        <w:t xml:space="preserve">  （a） 测试数据：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叙述选择测试数据的方法。。。如表1-1所示。</w:t>
      </w:r>
    </w:p>
    <w:p>
      <w:pPr>
        <w:rPr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eastAsia="黑体"/>
          <w:sz w:val="24"/>
        </w:rPr>
        <w:t xml:space="preserve">1-1 </w:t>
      </w:r>
      <w:r>
        <w:rPr>
          <w:rFonts w:hAnsi="黑体" w:eastAsia="黑体"/>
          <w:sz w:val="24"/>
        </w:rPr>
        <w:t>编程题</w:t>
      </w:r>
      <w:r>
        <w:rPr>
          <w:rFonts w:eastAsia="黑体"/>
          <w:sz w:val="24"/>
        </w:rPr>
        <w:t>3</w:t>
      </w:r>
      <w:r>
        <w:rPr>
          <w:rFonts w:hAnsi="黑体" w:eastAsia="黑体"/>
          <w:sz w:val="24"/>
        </w:rPr>
        <w:t>的测试数据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894"/>
        <w:gridCol w:w="426"/>
        <w:gridCol w:w="368"/>
        <w:gridCol w:w="2153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测试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</w:t>
            </w:r>
          </w:p>
        </w:tc>
        <w:tc>
          <w:tcPr>
            <w:tcW w:w="0" w:type="auto"/>
            <w:gridSpan w:val="3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程 序 输 入</w:t>
            </w:r>
            <w:r>
              <w:rPr>
                <w:rFonts w:ascii="Times New Roman" w:hAnsi="Times New Roman" w:cs="Times New Roman" w:eastAsiaTheme="minorEastAsia"/>
                <w:color w:val="FF0000"/>
              </w:rPr>
              <w:t>(注意测试数据的覆盖性)</w:t>
            </w:r>
          </w:p>
        </w:tc>
        <w:tc>
          <w:tcPr>
            <w:tcW w:w="2153" w:type="dxa"/>
            <w:vMerge w:val="restart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理 论 结 果</w:t>
            </w:r>
          </w:p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893" w:type="dxa"/>
            <w:vMerge w:val="restart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运 行 结 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X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m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N</w:t>
            </w:r>
          </w:p>
        </w:tc>
        <w:tc>
          <w:tcPr>
            <w:tcW w:w="2153" w:type="dxa"/>
            <w:vMerge w:val="continue"/>
          </w:tcPr>
          <w:p>
            <w:pPr>
              <w:rPr>
                <w:rFonts w:ascii="Times New Roman" w:hAnsi="Times New Roman" w:cs="Times New Roman" w:eastAsiaTheme="minorEastAsia"/>
              </w:rPr>
            </w:pPr>
          </w:p>
        </w:tc>
        <w:tc>
          <w:tcPr>
            <w:tcW w:w="1893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0100 0110 1000 0000（4680）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4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计算结果1101 0000 0000 0000  即D000</w:t>
            </w:r>
          </w:p>
        </w:tc>
        <w:tc>
          <w:tcPr>
            <w:tcW w:w="189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D000 或 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</w:t>
            </w:r>
          </w:p>
        </w:tc>
        <w:tc>
          <w:tcPr>
            <w:tcW w:w="2153" w:type="dxa"/>
          </w:tcPr>
          <w:p>
            <w:pPr>
              <w:spacing w:line="240" w:lineRule="exact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输入错误（m值超范围）</w:t>
            </w:r>
          </w:p>
        </w:tc>
        <w:tc>
          <w:tcPr>
            <w:tcW w:w="1893" w:type="dxa"/>
          </w:tcPr>
          <w:p>
            <w:pPr>
              <w:spacing w:line="240" w:lineRule="exact"/>
              <w:rPr>
                <w:rFonts w:asciiTheme="minorHAnsi" w:hAnsiTheme="minorHAnsi" w:eastAsiaTheme="minorEastAsia" w:cstheme="minorBidi"/>
              </w:rPr>
            </w:pPr>
            <w:r>
              <w:rPr>
                <w:rFonts w:eastAsia="楷体_GB2312" w:asciiTheme="minorHAnsi" w:hAnsiTheme="minorHAnsi" w:cstheme="minorBidi"/>
                <w:color w:val="FF0000"/>
              </w:rPr>
              <w:t>（</w:t>
            </w:r>
            <w:r>
              <w:rPr>
                <w:rFonts w:hint="eastAsia" w:eastAsia="楷体_GB2312" w:asciiTheme="minorHAnsi" w:hAnsiTheme="minorHAnsi" w:cstheme="minorBidi"/>
                <w:color w:val="FF0000"/>
              </w:rPr>
              <w:t>运行结果这栏也可以不要，在此表后面给出各类测试用例的截图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用例3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1101 0101 1000 0011（D583）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13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5</w:t>
            </w:r>
          </w:p>
        </w:tc>
        <w:tc>
          <w:tcPr>
            <w:tcW w:w="2153" w:type="dxa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输入错误（n值超范围）</w:t>
            </w:r>
          </w:p>
        </w:tc>
        <w:tc>
          <w:tcPr>
            <w:tcW w:w="1893" w:type="dxa"/>
          </w:tcPr>
          <w:p>
            <w:pPr>
              <w:spacing w:line="240" w:lineRule="exac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eastAsia="楷体_GB2312" w:asciiTheme="minorHAnsi" w:hAnsiTheme="minorHAnsi" w:cstheme="minorBidi"/>
                <w:color w:val="FF0000"/>
              </w:rPr>
              <w:t>如后面的图1-2等等）</w:t>
            </w:r>
          </w:p>
        </w:tc>
      </w:tr>
    </w:tbl>
    <w:p>
      <w:pPr>
        <w:jc w:val="left"/>
        <w:rPr>
          <w:rFonts w:eastAsia="楷体_GB2312"/>
          <w:color w:val="FF0000"/>
        </w:rPr>
      </w:pPr>
      <w:r>
        <w:rPr>
          <w:rFonts w:eastAsia="楷体_GB2312"/>
          <w:color w:val="FF0000"/>
        </w:rPr>
        <w:t>（表标题：位于表格上方，黑</w:t>
      </w:r>
      <w:r>
        <w:rPr>
          <w:color w:val="FF0000"/>
        </w:rPr>
        <w:t>体小4号，字母、阿拉伯数字为Time New Roman小4号，表内容：宋体5号，字母、阿拉伯数字为Time New Roman 5号，处理方法是先全部选择后用黑体或宋体，在全部选择后用</w:t>
      </w:r>
      <w:r>
        <w:rPr>
          <w:rFonts w:eastAsia="楷体_GB2312"/>
          <w:color w:val="FF0000"/>
        </w:rPr>
        <w:t>Time New Roman ）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（b） 对应测试</w:t>
      </w:r>
      <w:r>
        <w:rPr>
          <w:rFonts w:hint="eastAsia"/>
          <w:sz w:val="24"/>
        </w:rPr>
        <w:t>测试用例1</w:t>
      </w:r>
      <w:r>
        <w:rPr>
          <w:sz w:val="24"/>
        </w:rPr>
        <w:t>的运行结果如图1-2所示。</w:t>
      </w:r>
    </w:p>
    <w:p>
      <w:r>
        <w:drawing>
          <wp:inline distT="0" distB="0" distL="0" distR="0">
            <wp:extent cx="5274310" cy="131635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18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图1-2 编程题3的测试用例一的运行结果</w:t>
      </w:r>
    </w:p>
    <w:p>
      <w:pPr>
        <w:jc w:val="center"/>
      </w:pPr>
    </w:p>
    <w:p>
      <w:pPr>
        <w:snapToGrid w:val="0"/>
      </w:pPr>
    </w:p>
    <w:p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>
        <w:rPr>
          <w:sz w:val="24"/>
        </w:rPr>
        <w:t>对应测试</w:t>
      </w:r>
      <w:r>
        <w:rPr>
          <w:rFonts w:hint="eastAsia"/>
          <w:sz w:val="24"/>
        </w:rPr>
        <w:t>测试用例2</w:t>
      </w:r>
      <w:r>
        <w:rPr>
          <w:sz w:val="24"/>
        </w:rPr>
        <w:t>的运行结果如图1-3所示。</w:t>
      </w:r>
      <w:r>
        <w:drawing>
          <wp:inline distT="0" distB="0" distL="0" distR="0">
            <wp:extent cx="5274310" cy="117030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6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图1-3 编程题3的测试用例二的运行结果</w:t>
      </w:r>
    </w:p>
    <w:p>
      <w:pPr>
        <w:snapToGrid w:val="0"/>
        <w:rPr>
          <w:rFonts w:eastAsia="楷体_GB2312"/>
          <w:color w:val="FF0000"/>
        </w:rPr>
      </w:pPr>
      <w:r>
        <w:rPr>
          <w:rFonts w:eastAsia="楷体_GB2312"/>
          <w:color w:val="FF0000"/>
        </w:rPr>
        <w:t>（图标题：位于图下方，黑体小4号，字母、阿拉伯数字为Time New Roman小4号）</w:t>
      </w:r>
    </w:p>
    <w:p>
      <w:pPr>
        <w:snapToGrid w:val="0"/>
      </w:pPr>
      <w:r>
        <w:rPr>
          <w:rFonts w:hint="eastAsia"/>
          <w:sz w:val="24"/>
        </w:rPr>
        <w:tab/>
      </w:r>
      <w:r>
        <w:rPr>
          <w:sz w:val="24"/>
        </w:rPr>
        <w:t>对应测试</w:t>
      </w:r>
      <w:r>
        <w:rPr>
          <w:rFonts w:hint="eastAsia"/>
          <w:sz w:val="24"/>
        </w:rPr>
        <w:t>测试用例3</w:t>
      </w:r>
      <w:r>
        <w:rPr>
          <w:sz w:val="24"/>
        </w:rPr>
        <w:t>的运行结果如图1-4所示。</w:t>
      </w:r>
    </w:p>
    <w:p>
      <w:pPr>
        <w:snapToGrid w:val="0"/>
      </w:pPr>
      <w:r>
        <w:drawing>
          <wp:inline distT="0" distB="0" distL="0" distR="0">
            <wp:extent cx="5274310" cy="1252855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37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图1-4 编程题3的测试用例三的运行结果</w:t>
      </w:r>
    </w:p>
    <w:p>
      <w:pPr>
        <w:snapToGrid w:val="0"/>
      </w:pPr>
    </w:p>
    <w:p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  <w:r>
        <w:rPr>
          <w:rFonts w:ascii="Times New Roman" w:hAnsi="Times New Roman" w:eastAsiaTheme="majorEastAsia"/>
          <w:sz w:val="28"/>
          <w:szCs w:val="28"/>
        </w:rPr>
        <w:t>1.</w:t>
      </w:r>
      <w:r>
        <w:rPr>
          <w:rFonts w:hint="eastAsia" w:ascii="Times New Roman" w:hAnsi="Times New Roman" w:eastAsiaTheme="majorEastAsia"/>
          <w:sz w:val="28"/>
          <w:szCs w:val="28"/>
        </w:rPr>
        <w:t>3</w:t>
      </w:r>
      <w:r>
        <w:rPr>
          <w:rFonts w:ascii="Times New Roman" w:hAnsi="Times New Roman" w:eastAsiaTheme="majorEastAsia"/>
          <w:sz w:val="28"/>
          <w:szCs w:val="28"/>
        </w:rPr>
        <w:t xml:space="preserve">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</w:p>
    <w:p>
      <w:pPr>
        <w:snapToGrid w:val="0"/>
        <w:spacing w:line="360" w:lineRule="auto"/>
        <w:rPr>
          <w:sz w:val="24"/>
        </w:rPr>
      </w:pPr>
      <w:r>
        <w:t xml:space="preserve">   </w:t>
      </w:r>
      <w:r>
        <w:rPr>
          <w:sz w:val="24"/>
        </w:rPr>
        <w:t xml:space="preserve"> </w:t>
      </w:r>
      <w:r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>
      <w:pPr>
        <w:spacing w:line="360" w:lineRule="auto"/>
        <w:rPr>
          <w:sz w:val="24"/>
        </w:rPr>
      </w:pPr>
    </w:p>
    <w:p/>
    <w:p/>
    <w:p>
      <w:pPr>
        <w:widowControl/>
        <w:jc w:val="left"/>
      </w:pPr>
      <w:bookmarkStart w:id="13" w:name="_GoBack"/>
      <w:bookmarkEnd w:id="13"/>
    </w:p>
    <w:sectPr>
      <w:headerReference r:id="rId6" w:type="default"/>
      <w:footerReference r:id="rId7" w:type="default"/>
      <w:footerReference r:id="rId8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727"/>
      <w:docPartObj>
        <w:docPartGallery w:val="AutoText"/>
      </w:docPartObj>
    </w:sdtPr>
    <w:sdtContent>
      <w:p>
        <w:pPr>
          <w:pStyle w:val="7"/>
          <w:jc w:val="center"/>
        </w:pPr>
        <w:r>
          <w:pict>
            <v:shape id="_x0000_s2059" o:spid="_x0000_s2059" o:spt="32" type="#_x0000_t32" style="position:absolute;left:0pt;margin-left:319.85pt;margin-top:779.65pt;height:0pt;width:188.65pt;mso-position-horizontal-relative:page;mso-position-vertical-relative:page;z-index:251663360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2060" o:spid="_x0000_s2060" o:spt="32" type="#_x0000_t32" style="position:absolute;left:0pt;margin-left:85.85pt;margin-top:779.65pt;height:0pt;width:188.65pt;mso-position-horizontal-relative:page;mso-position-vertical-relative:page;z-index:251664384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w:pict>
            <v:shape id="_x0000_s2054" o:spid="_x0000_s2054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2052" o:spid="_x0000_s2052" o:spt="32" type="#_x0000_t32" style="position:absolute;left:0pt;margin-left:91.85pt;margin-top:777.4pt;height:0pt;width:188.65pt;mso-position-horizontal-relative:page;mso-position-vertical-relative:page;z-index:251658240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C语言程序设计实验报告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C语言程序设计实验报告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  <o:rules v:ext="edit">
        <o:r id="V:Rule1" type="connector" idref="#_x0000_s2052"/>
        <o:r id="V:Rule2" type="connector" idref="#_x0000_s2054"/>
        <o:r id="V:Rule3" type="connector" idref="#_x0000_s2059"/>
        <o:r id="V:Rule4" type="connector" idref="#_x0000_s2060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B3246"/>
    <w:rsid w:val="000E7DE1"/>
    <w:rsid w:val="00172A27"/>
    <w:rsid w:val="001D672A"/>
    <w:rsid w:val="00241671"/>
    <w:rsid w:val="002D51AD"/>
    <w:rsid w:val="003701B5"/>
    <w:rsid w:val="00394BD3"/>
    <w:rsid w:val="004309E1"/>
    <w:rsid w:val="004A6D79"/>
    <w:rsid w:val="0054505D"/>
    <w:rsid w:val="005760DC"/>
    <w:rsid w:val="00597042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54505"/>
    <w:rsid w:val="008703FE"/>
    <w:rsid w:val="008A25A9"/>
    <w:rsid w:val="008F5AB8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B93D38"/>
    <w:rsid w:val="00C33C73"/>
    <w:rsid w:val="00D43010"/>
    <w:rsid w:val="00D53A04"/>
    <w:rsid w:val="00DE7281"/>
    <w:rsid w:val="00E33124"/>
    <w:rsid w:val="00E6139A"/>
    <w:rsid w:val="00EA69B7"/>
    <w:rsid w:val="00FC5F25"/>
    <w:rsid w:val="00FF7C85"/>
    <w:rsid w:val="2A84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nhideWhenUsed="0" w:uiPriority="0" w:semiHidden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0"/>
    <w:rPr>
      <w:sz w:val="18"/>
      <w:szCs w:val="18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uiPriority w:val="0"/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line number"/>
    <w:basedOn w:val="15"/>
    <w:uiPriority w:val="0"/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qFormat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qFormat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qFormat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9"/>
    <customShpInfo spid="_x0000_s2060"/>
    <customShpInfo spid="_x0000_s2054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华中科技大学</Company>
  <Pages>14</Pages>
  <Words>1441</Words>
  <Characters>8217</Characters>
  <Lines>68</Lines>
  <Paragraphs>19</Paragraphs>
  <TotalTime>145</TotalTime>
  <ScaleCrop>false</ScaleCrop>
  <LinksUpToDate>false</LinksUpToDate>
  <CharactersWithSpaces>9639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2017-03-14T14:11:00Z</dcterms:created>
  <dc:creator>华中科技大学</dc:creator>
  <cp:lastModifiedBy>322</cp:lastModifiedBy>
  <dcterms:modified xsi:type="dcterms:W3CDTF">2020-10-14T15:41:16Z</dcterms:modified>
  <dc:title>1 实验概述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