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0E042A"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54656"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60800;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51584"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0E042A"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61824;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0E042A"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55680;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5363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5260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0E042A"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63872;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0E042A"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56704;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0E042A"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64896;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0E042A"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57728;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0E042A"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58752;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E042A"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59776;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62848;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50560"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0E042A"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65920;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0E042A"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0E042A"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0E04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E04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E04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E04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E04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E04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E042A"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E042A"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5C1B02" w:rsidRDefault="005C1B02" w:rsidP="00861E64">
      <w:pPr>
        <w:tabs>
          <w:tab w:val="right" w:pos="8075"/>
        </w:tabs>
        <w:jc w:val="both"/>
        <w:rPr>
          <w:rFonts w:ascii="Times New Roman" w:hAnsi="Times New Roman" w:cs="Times New Roman"/>
          <w:bCs/>
          <w:sz w:val="24"/>
          <w:szCs w:val="24"/>
        </w:rPr>
      </w:pPr>
    </w:p>
    <w:p w:rsidR="00D13ACC" w:rsidRDefault="00D13ACC"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397D8D" w:rsidRDefault="00397D8D" w:rsidP="0036041C">
      <w:pPr>
        <w:pStyle w:val="Ttulo1"/>
      </w:pPr>
      <w:bookmarkStart w:id="4" w:name="_Toc55288774"/>
      <w:bookmarkStart w:id="5" w:name="_Toc55289175"/>
    </w:p>
    <w:p w:rsidR="00361B40" w:rsidRDefault="00361B40" w:rsidP="00361B40"/>
    <w:p w:rsidR="00361B40" w:rsidRPr="00361B40" w:rsidRDefault="00361B40" w:rsidP="00361B40"/>
    <w:p w:rsidR="006268DE" w:rsidRDefault="006268DE" w:rsidP="0036041C">
      <w:pPr>
        <w:pStyle w:val="Ttulo1"/>
      </w:pPr>
      <w:bookmarkStart w:id="6" w:name="_Toc55298738"/>
      <w:r>
        <w:t>Antecedentes</w:t>
      </w:r>
      <w:bookmarkEnd w:id="4"/>
      <w:bookmarkEnd w:id="5"/>
      <w:bookmarkEnd w:id="6"/>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C63075">
        <w:rPr>
          <w:rFonts w:ascii="Times New Roman" w:hAnsi="Times New Roman" w:cs="Times New Roman"/>
          <w:bCs/>
          <w:sz w:val="24"/>
          <w:szCs w:val="24"/>
        </w:rPr>
        <w:t xml:space="preserve">, </w:t>
      </w:r>
      <w:r w:rsidR="00165654">
        <w:rPr>
          <w:rFonts w:ascii="Times New Roman" w:hAnsi="Times New Roman" w:cs="Times New Roman"/>
          <w:bCs/>
          <w:sz w:val="24"/>
          <w:szCs w:val="24"/>
        </w:rPr>
        <w:t>en el que el autor del presente trabajo estuvo inscrito</w:t>
      </w:r>
      <w:r w:rsidR="00C63075">
        <w:rPr>
          <w:rFonts w:ascii="Times New Roman" w:hAnsi="Times New Roman" w:cs="Times New Roman"/>
          <w:bCs/>
          <w:sz w:val="24"/>
          <w:szCs w:val="24"/>
        </w:rPr>
        <w:t>,</w:t>
      </w:r>
      <w:r>
        <w:rPr>
          <w:rFonts w:ascii="Times New Roman" w:hAnsi="Times New Roman" w:cs="Times New Roman"/>
          <w:bCs/>
          <w:sz w:val="24"/>
          <w:szCs w:val="24"/>
        </w:rPr>
        <w:t xml:space="preserve"> impartida por el M. en A. Luis Yair Bautista Blanco,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w:t>
      </w:r>
      <w:r w:rsidR="00D45A8F">
        <w:rPr>
          <w:rFonts w:ascii="Times New Roman" w:hAnsi="Times New Roman" w:cs="Times New Roman"/>
          <w:bCs/>
          <w:sz w:val="24"/>
          <w:szCs w:val="24"/>
        </w:rPr>
        <w:t>profesor</w:t>
      </w:r>
      <w:r w:rsidR="00955F6E">
        <w:rPr>
          <w:rFonts w:ascii="Times New Roman" w:hAnsi="Times New Roman" w:cs="Times New Roman"/>
          <w:bCs/>
          <w:sz w:val="24"/>
          <w:szCs w:val="24"/>
        </w:rPr>
        <w:t xml:space="preserve">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4237D1">
        <w:rPr>
          <w:rFonts w:ascii="Times New Roman" w:hAnsi="Times New Roman" w:cs="Times New Roman"/>
          <w:bCs/>
          <w:sz w:val="24"/>
          <w:szCs w:val="24"/>
        </w:rPr>
        <w:t>Tubular” para</w:t>
      </w:r>
      <w:r w:rsidR="00BA2BC4">
        <w:rPr>
          <w:rFonts w:ascii="Times New Roman" w:hAnsi="Times New Roman" w:cs="Times New Roman"/>
          <w:bCs/>
          <w:sz w:val="24"/>
          <w:szCs w:val="24"/>
        </w:rPr>
        <w:t xml:space="preserve"> implementar la aplicación del proceso de diseño</w:t>
      </w:r>
      <w:r w:rsidR="00D45A8F">
        <w:rPr>
          <w:rFonts w:ascii="Times New Roman" w:hAnsi="Times New Roman" w:cs="Times New Roman"/>
          <w:bCs/>
          <w:sz w:val="24"/>
          <w:szCs w:val="24"/>
        </w:rPr>
        <w:t>,</w:t>
      </w:r>
      <w:r w:rsidR="00BA2BC4">
        <w:rPr>
          <w:rFonts w:ascii="Times New Roman" w:hAnsi="Times New Roman" w:cs="Times New Roman"/>
          <w:bCs/>
          <w:sz w:val="24"/>
          <w:szCs w:val="24"/>
        </w:rPr>
        <w:t xml:space="preserve"> </w:t>
      </w:r>
      <w:r w:rsidR="00D45A8F">
        <w:rPr>
          <w:rFonts w:ascii="Times New Roman" w:hAnsi="Times New Roman" w:cs="Times New Roman"/>
          <w:bCs/>
          <w:sz w:val="24"/>
          <w:szCs w:val="24"/>
        </w:rPr>
        <w:t>este</w:t>
      </w:r>
      <w:r w:rsidR="00BA2BC4">
        <w:rPr>
          <w:rFonts w:ascii="Times New Roman" w:hAnsi="Times New Roman" w:cs="Times New Roman"/>
          <w:bCs/>
          <w:sz w:val="24"/>
          <w:szCs w:val="24"/>
        </w:rPr>
        <w:t xml:space="preserve"> proyecto </w:t>
      </w:r>
      <w:r w:rsidR="00D45A8F">
        <w:rPr>
          <w:rFonts w:ascii="Times New Roman" w:hAnsi="Times New Roman" w:cs="Times New Roman"/>
          <w:bCs/>
          <w:sz w:val="24"/>
          <w:szCs w:val="24"/>
        </w:rPr>
        <w:t xml:space="preserve">se comenzó a trabajar en </w:t>
      </w:r>
      <w:r w:rsidR="004237D1">
        <w:rPr>
          <w:rFonts w:ascii="Times New Roman" w:hAnsi="Times New Roman" w:cs="Times New Roman"/>
          <w:bCs/>
          <w:sz w:val="24"/>
          <w:szCs w:val="24"/>
        </w:rPr>
        <w:t>conjunto</w:t>
      </w:r>
      <w:r w:rsidR="00D45A8F">
        <w:rPr>
          <w:rFonts w:ascii="Times New Roman" w:hAnsi="Times New Roman" w:cs="Times New Roman"/>
          <w:bCs/>
          <w:sz w:val="24"/>
          <w:szCs w:val="24"/>
        </w:rPr>
        <w:t xml:space="preserve"> con </w:t>
      </w:r>
      <w:r w:rsidR="004237D1">
        <w:rPr>
          <w:rFonts w:ascii="Times New Roman" w:hAnsi="Times New Roman" w:cs="Times New Roman"/>
          <w:bCs/>
          <w:sz w:val="24"/>
          <w:szCs w:val="24"/>
        </w:rPr>
        <w:t>el</w:t>
      </w:r>
      <w:r w:rsidR="00BA2BC4">
        <w:rPr>
          <w:rFonts w:ascii="Times New Roman" w:hAnsi="Times New Roman" w:cs="Times New Roman"/>
          <w:bCs/>
          <w:sz w:val="24"/>
          <w:szCs w:val="24"/>
        </w:rPr>
        <w:t xml:space="preserve"> Dr. Alfonso Durán Moreno </w:t>
      </w:r>
      <w:r w:rsidR="004237D1">
        <w:rPr>
          <w:rFonts w:ascii="Times New Roman" w:hAnsi="Times New Roman" w:cs="Times New Roman"/>
          <w:bCs/>
          <w:sz w:val="24"/>
          <w:szCs w:val="24"/>
        </w:rPr>
        <w:t xml:space="preserve">y el </w:t>
      </w:r>
      <w:r w:rsidR="00BA2BC4">
        <w:rPr>
          <w:rFonts w:ascii="Times New Roman" w:hAnsi="Times New Roman" w:cs="Times New Roman"/>
          <w:bCs/>
          <w:sz w:val="24"/>
          <w:szCs w:val="24"/>
        </w:rPr>
        <w:t xml:space="preserve">Dr. Sergio Adrián García González de la Facultad de Química de la UNAM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w:t>
      </w:r>
      <w:r w:rsidR="00165654">
        <w:rPr>
          <w:rFonts w:ascii="Times New Roman" w:hAnsi="Times New Roman" w:cs="Times New Roman"/>
          <w:bCs/>
          <w:sz w:val="24"/>
          <w:szCs w:val="24"/>
        </w:rPr>
        <w:t xml:space="preserve">el tratamiento </w:t>
      </w:r>
      <w:r w:rsidR="00016172">
        <w:rPr>
          <w:rFonts w:ascii="Times New Roman" w:hAnsi="Times New Roman" w:cs="Times New Roman"/>
          <w:bCs/>
          <w:sz w:val="24"/>
          <w:szCs w:val="24"/>
        </w:rPr>
        <w:t>de aguas contaminadas</w:t>
      </w:r>
      <w:r w:rsidR="005F3777">
        <w:rPr>
          <w:rFonts w:ascii="Times New Roman" w:hAnsi="Times New Roman" w:cs="Times New Roman"/>
          <w:bCs/>
          <w:sz w:val="24"/>
          <w:szCs w:val="24"/>
        </w:rPr>
        <w:t>. Para su colocación</w:t>
      </w:r>
      <w:r w:rsidR="00ED47B4">
        <w:rPr>
          <w:rFonts w:ascii="Times New Roman" w:hAnsi="Times New Roman" w:cs="Times New Roman"/>
          <w:bCs/>
          <w:sz w:val="24"/>
          <w:szCs w:val="24"/>
        </w:rPr>
        <w:t>,</w:t>
      </w:r>
      <w:r w:rsidR="005F3777">
        <w:rPr>
          <w:rFonts w:ascii="Times New Roman" w:hAnsi="Times New Roman" w:cs="Times New Roman"/>
          <w:bCs/>
          <w:sz w:val="24"/>
          <w:szCs w:val="24"/>
        </w:rPr>
        <w:t xml:space="preserve">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r w:rsidR="00D45A8F">
        <w:rPr>
          <w:rFonts w:ascii="Times New Roman" w:hAnsi="Times New Roman" w:cs="Times New Roman"/>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Default="00683C30" w:rsidP="00683C30">
      <w:pPr>
        <w:jc w:val="both"/>
      </w:pPr>
      <w:r>
        <w:rPr>
          <w:noProof/>
        </w:rPr>
        <w:drawing>
          <wp:anchor distT="0" distB="0" distL="114300" distR="114300" simplePos="0" relativeHeight="251649536" behindDoc="0" locked="0" layoutInCell="1" allowOverlap="1">
            <wp:simplePos x="0" y="0"/>
            <wp:positionH relativeFrom="column">
              <wp:posOffset>2207895</wp:posOffset>
            </wp:positionH>
            <wp:positionV relativeFrom="paragraph">
              <wp:posOffset>1193947</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2E93">
        <w:t xml:space="preserve">Una de las primeras actividades dentro del desarrollo del proyecto fue una visita guiada por el Dr. Sergio Adrián García González y uno de sus ayudantes a la Facultad de Química con la finalidad de mostrar el sistema tubular de 8 vías, el material basado en </w:t>
      </w:r>
      <w:r w:rsidR="00171D98">
        <w:t>bioparticulas</w:t>
      </w:r>
      <w:r w:rsidR="00F12E93">
        <w:t xml:space="preserve"> y </w:t>
      </w:r>
      <w:r w:rsidR="00171D98">
        <w:t xml:space="preserve">recabar los requerimientos de cada subsistema. El sistema tubular estaba conformado por </w:t>
      </w:r>
      <w:r w:rsidR="00CB459D">
        <w:t>8 tubos de PVC de 4 in</w:t>
      </w:r>
      <w:r w:rsidR="006F389D">
        <w:t xml:space="preserve"> sujetados con abrazaderas de doble perno y</w:t>
      </w:r>
      <w:r w:rsidR="00CB459D">
        <w:t xml:space="preserve"> acoplados por medio de bujes de reducción 4</w:t>
      </w:r>
      <w:r w:rsidR="006F389D">
        <w:t xml:space="preserve"> </w:t>
      </w:r>
      <w:r w:rsidR="00CB459D">
        <w:t>x</w:t>
      </w:r>
      <w:r w:rsidR="006F389D">
        <w:t xml:space="preserve"> </w:t>
      </w:r>
      <w:r w:rsidR="00CB459D">
        <w:t>2 in tal como se puede observar en la imagen 1.</w:t>
      </w:r>
    </w:p>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683C30" w:rsidRPr="008042AE" w:rsidRDefault="00683C30" w:rsidP="00683C30">
      <w:pPr>
        <w:jc w:val="both"/>
        <w:rPr>
          <w:rFonts w:cstheme="minorHAnsi"/>
          <w:color w:val="000000" w:themeColor="text1"/>
          <w:shd w:val="clear" w:color="auto" w:fill="FFFFFF"/>
        </w:rPr>
      </w:pPr>
      <w:r>
        <w:t xml:space="preserve">El material basado en bioparticulas se colocaría en la parte interior de los tubos de 4 in por donde circularía el agua residual y el agua tratada llegaría a un sistema de almacenamiento para su reúso. </w:t>
      </w:r>
      <w:r>
        <w:rPr>
          <w:rFonts w:cstheme="minorHAnsi"/>
          <w:color w:val="000000" w:themeColor="text1"/>
          <w:shd w:val="clear" w:color="auto" w:fill="FFFFFF"/>
        </w:rPr>
        <w:t>Para la verificación de la calidad del agua, se utilizaba el censado de las variables pH, oxígeno disuelto y turbidez por medio de sensores en pruebas de laboratorio.</w:t>
      </w:r>
      <w:r w:rsidR="008042AE">
        <w:rPr>
          <w:rFonts w:cstheme="minorHAnsi"/>
          <w:color w:val="000000" w:themeColor="text1"/>
          <w:shd w:val="clear" w:color="auto" w:fill="FFFFFF"/>
        </w:rPr>
        <w:t xml:space="preserve"> La instalación del Reactor Biológico Tubular se llevaría a cabo en </w:t>
      </w:r>
      <w:r w:rsidR="008042AE">
        <w:rPr>
          <w:rFonts w:cstheme="minorHAnsi"/>
          <w:color w:val="000000" w:themeColor="text1"/>
          <w:shd w:val="clear" w:color="auto" w:fill="FFFFFF"/>
        </w:rPr>
        <w:t>la zona lacustre de Xochimilco en el sureste de la Ciudad de México</w:t>
      </w:r>
      <w:r w:rsidR="008042AE">
        <w:rPr>
          <w:rFonts w:cstheme="minorHAnsi"/>
          <w:color w:val="000000" w:themeColor="text1"/>
          <w:shd w:val="clear" w:color="auto" w:fill="FFFFFF"/>
        </w:rPr>
        <w:t xml:space="preserve"> para lo cual se necesitaba controlar el reactor a distancia con la finalidad de mejorar la eficiencia del proyecto. </w:t>
      </w:r>
      <w:r>
        <w:rPr>
          <w:rFonts w:cstheme="minorHAnsi"/>
          <w:color w:val="000000" w:themeColor="text1"/>
          <w:shd w:val="clear" w:color="auto" w:fill="FFFFFF"/>
        </w:rPr>
        <w:t xml:space="preserve"> El funcionamiento del reactor era puramente manual lo cual involucraba discontinuidad </w:t>
      </w:r>
      <w:r w:rsidR="006A77D6">
        <w:rPr>
          <w:rFonts w:cstheme="minorHAnsi"/>
          <w:color w:val="000000" w:themeColor="text1"/>
          <w:shd w:val="clear" w:color="auto" w:fill="FFFFFF"/>
        </w:rPr>
        <w:t xml:space="preserve">entre cada etapa y </w:t>
      </w:r>
      <w:r w:rsidR="008042AE">
        <w:rPr>
          <w:rFonts w:cstheme="minorHAnsi"/>
          <w:color w:val="000000" w:themeColor="text1"/>
          <w:shd w:val="clear" w:color="auto" w:fill="FFFFFF"/>
        </w:rPr>
        <w:t>un complejo manejo del sistema en campo y a distancia.</w:t>
      </w:r>
      <w:bookmarkStart w:id="8" w:name="_GoBack"/>
      <w:bookmarkEnd w:id="8"/>
    </w:p>
    <w:p w:rsidR="00683C30" w:rsidRDefault="00683C30" w:rsidP="00A53E78"/>
    <w:p w:rsidR="00CB459D" w:rsidRDefault="00CB459D" w:rsidP="00A53E78"/>
    <w:p w:rsidR="00CB459D" w:rsidRDefault="00CB459D" w:rsidP="00A53E78"/>
    <w:p w:rsidR="00F12E93" w:rsidRDefault="00171D98" w:rsidP="00A53E78">
      <w:r>
        <w:t xml:space="preserve"> </w:t>
      </w:r>
    </w:p>
    <w:p w:rsidR="00F12E93" w:rsidRDefault="00F12E93" w:rsidP="00F12E93">
      <w:pPr>
        <w:jc w:val="both"/>
        <w:rPr>
          <w:rFonts w:cstheme="minorHAnsi"/>
          <w:color w:val="000000" w:themeColor="text1"/>
          <w:shd w:val="clear" w:color="auto" w:fill="FFFFFF"/>
        </w:rPr>
      </w:pPr>
      <w:r>
        <w:rPr>
          <w:rFonts w:cstheme="minorHAnsi"/>
          <w:color w:val="000000" w:themeColor="text1"/>
          <w:shd w:val="clear" w:color="auto" w:fill="FFFFFF"/>
        </w:rPr>
        <w:t xml:space="preserve">Dentro de la Facultad de Química se desarrolló el proyecto “Reactor Biológico Tubular” a cargo de Dr. Alfonso Durán Moreno y Dr. Sergio Adrián García González, la finalidad del Reactor era degradar biológicamente los contaminantes disueltos en el agua residual por medio de microorganismos acumulados en el reactor. La implementación sería en la zona lacustre de Xochimilco en el sureste de la </w:t>
      </w:r>
      <w:r>
        <w:rPr>
          <w:rFonts w:cstheme="minorHAnsi"/>
          <w:color w:val="000000" w:themeColor="text1"/>
          <w:shd w:val="clear" w:color="auto" w:fill="FFFFFF"/>
        </w:rPr>
        <w:lastRenderedPageBreak/>
        <w:t xml:space="preserve">Ciudad de México. El Reactor consta de un sistema tubular de 8 vías por donde circulaba el agua residual el cual se encontraba en proceso de diseño. </w:t>
      </w:r>
    </w:p>
    <w:p w:rsidR="00F12E93" w:rsidRDefault="00F12E93" w:rsidP="00A53E78"/>
    <w:p w:rsidR="002424B8" w:rsidRDefault="00BC1C85" w:rsidP="00BC1C85">
      <w:pPr>
        <w:pStyle w:val="Ttulo2"/>
        <w:ind w:firstLine="708"/>
      </w:pPr>
      <w:bookmarkStart w:id="9" w:name="_Toc55298740"/>
      <w:r>
        <w:t xml:space="preserve">1.1 </w:t>
      </w:r>
      <w:r w:rsidR="002424B8">
        <w:t>Justificación</w:t>
      </w:r>
      <w:bookmarkEnd w:id="9"/>
    </w:p>
    <w:p w:rsidR="002424B8" w:rsidRPr="002424B8" w:rsidRDefault="00D45A8F" w:rsidP="002424B8">
      <w:r>
        <w:t xml:space="preserve">El impacto Por </w:t>
      </w:r>
      <w:proofErr w:type="spellStart"/>
      <w:r>
        <w:t>qu</w:t>
      </w:r>
      <w:proofErr w:type="spellEnd"/>
      <w:r>
        <w:t xml:space="preserve">´´e sería importante </w:t>
      </w:r>
      <w:proofErr w:type="spellStart"/>
      <w:r>
        <w:t>tranformar</w:t>
      </w:r>
      <w:proofErr w:type="spellEnd"/>
      <w:r>
        <w:t xml:space="preserve"> el agua de </w:t>
      </w:r>
      <w:proofErr w:type="spellStart"/>
      <w:r>
        <w:t>xochimilco</w:t>
      </w:r>
      <w:proofErr w:type="spellEnd"/>
    </w:p>
    <w:p w:rsidR="002424B8" w:rsidRDefault="00BC1C85" w:rsidP="00BC1C85">
      <w:pPr>
        <w:pStyle w:val="Ttulo2"/>
        <w:ind w:firstLine="708"/>
      </w:pPr>
      <w:bookmarkStart w:id="10" w:name="_Toc55298741"/>
      <w:r>
        <w:t xml:space="preserve">1.2 </w:t>
      </w:r>
      <w:r w:rsidR="002424B8">
        <w:t>Objetivo general</w:t>
      </w:r>
      <w:bookmarkEnd w:id="10"/>
    </w:p>
    <w:p w:rsidR="002424B8" w:rsidRPr="002424B8" w:rsidRDefault="00D45A8F" w:rsidP="002424B8">
      <w:r>
        <w:t xml:space="preserve">Qué es lo que se buscaba … se tiene una bomba, </w:t>
      </w:r>
      <w:proofErr w:type="spellStart"/>
      <w:r>
        <w:t>instrumnetar</w:t>
      </w:r>
      <w:proofErr w:type="spellEnd"/>
      <w:r>
        <w:t xml:space="preserve"> los sistemas necesarios para automatizar las </w:t>
      </w:r>
      <w:proofErr w:type="spellStart"/>
      <w:r>
        <w:t>varables</w:t>
      </w:r>
      <w:proofErr w:type="spellEnd"/>
      <w:r>
        <w:t xml:space="preserve">… el grado d </w:t>
      </w:r>
      <w:proofErr w:type="spellStart"/>
      <w:r>
        <w:t>eficienica</w:t>
      </w:r>
      <w:proofErr w:type="spellEnd"/>
      <w:r>
        <w:t xml:space="preserve"> del </w:t>
      </w:r>
      <w:proofErr w:type="gramStart"/>
      <w:r>
        <w:t>material</w:t>
      </w:r>
      <w:proofErr w:type="gramEnd"/>
      <w:r>
        <w:t xml:space="preserve"> así como </w:t>
      </w:r>
      <w:proofErr w:type="spellStart"/>
      <w:r>
        <w:t>generaruna</w:t>
      </w:r>
      <w:proofErr w:type="spellEnd"/>
      <w:r>
        <w:t xml:space="preserve"> interfaz… para monitorear </w:t>
      </w:r>
    </w:p>
    <w:p w:rsidR="002424B8" w:rsidRDefault="00BC1C85" w:rsidP="00BC1C85">
      <w:pPr>
        <w:pStyle w:val="Ttulo2"/>
        <w:ind w:firstLine="708"/>
      </w:pPr>
      <w:bookmarkStart w:id="11" w:name="_Toc55298742"/>
      <w:r>
        <w:t xml:space="preserve">1.3 </w:t>
      </w:r>
      <w:r w:rsidR="002424B8">
        <w:t>Objetivos específicos</w:t>
      </w:r>
      <w:bookmarkEnd w:id="11"/>
    </w:p>
    <w:p w:rsidR="002424B8" w:rsidRDefault="00D45A8F" w:rsidP="002424B8">
      <w:r>
        <w:t>Propuestas y modelado de ensambles</w:t>
      </w:r>
    </w:p>
    <w:p w:rsidR="00D45A8F" w:rsidRDefault="00D45A8F" w:rsidP="002424B8">
      <w:r>
        <w:t xml:space="preserve">Selección de </w:t>
      </w:r>
      <w:proofErr w:type="spellStart"/>
      <w:r>
        <w:t>comonenetes</w:t>
      </w:r>
      <w:proofErr w:type="spellEnd"/>
      <w:r>
        <w:t xml:space="preserve"> </w:t>
      </w:r>
    </w:p>
    <w:p w:rsidR="002424B8" w:rsidRDefault="002424B8" w:rsidP="002424B8"/>
    <w:p w:rsidR="002424B8" w:rsidRDefault="002424B8" w:rsidP="00397D8D">
      <w:pPr>
        <w:pStyle w:val="Ttulo1"/>
        <w:numPr>
          <w:ilvl w:val="0"/>
          <w:numId w:val="3"/>
        </w:numPr>
      </w:pPr>
      <w:bookmarkStart w:id="12" w:name="_Toc55298743"/>
      <w:r>
        <w:t>Identificación de Necesidades y Especificaciones</w:t>
      </w:r>
      <w:bookmarkEnd w:id="12"/>
    </w:p>
    <w:p w:rsidR="002424B8" w:rsidRDefault="00D45A8F" w:rsidP="002424B8">
      <w:r>
        <w:t xml:space="preserve">En una primera etapa posterior a la visitar, los </w:t>
      </w:r>
      <w:proofErr w:type="spellStart"/>
      <w:r>
        <w:t>particpantes</w:t>
      </w:r>
      <w:proofErr w:type="spellEnd"/>
      <w:r>
        <w:t xml:space="preserve"> del </w:t>
      </w:r>
      <w:proofErr w:type="gramStart"/>
      <w:r>
        <w:t>proyecto,,</w:t>
      </w:r>
      <w:proofErr w:type="gramEnd"/>
      <w:r>
        <w:t xml:space="preserve"> </w:t>
      </w:r>
      <w:proofErr w:type="spellStart"/>
      <w:r>
        <w:t>llegango</w:t>
      </w:r>
      <w:proofErr w:type="spellEnd"/>
      <w:r>
        <w:t xml:space="preserve"> a proponer la </w:t>
      </w:r>
      <w:proofErr w:type="spellStart"/>
      <w:r>
        <w:t>participacion</w:t>
      </w:r>
      <w:proofErr w:type="spellEnd"/>
    </w:p>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5"/>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lastRenderedPageBreak/>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lastRenderedPageBreak/>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397D8D" w:rsidRPr="00397D8D" w:rsidRDefault="00397D8D" w:rsidP="00397D8D"/>
    <w:p w:rsidR="00CA7774" w:rsidRDefault="00A53E78" w:rsidP="00CA7774">
      <w:r>
        <w:t xml:space="preserve">IEEE FORMATO -&gt; </w:t>
      </w:r>
    </w:p>
    <w:p w:rsidR="00CA7774" w:rsidRPr="00CA7774" w:rsidRDefault="00CA7774" w:rsidP="00D13ACC">
      <w:pPr>
        <w:pStyle w:val="Ttulo1"/>
        <w:ind w:firstLine="360"/>
      </w:pPr>
      <w:bookmarkStart w:id="40" w:name="_Toc55298771"/>
      <w:r>
        <w:t>Apéndices</w:t>
      </w:r>
      <w:bookmarkEnd w:id="40"/>
    </w:p>
    <w:p w:rsidR="00CA7774" w:rsidRPr="00CA7774" w:rsidRDefault="00CA7774" w:rsidP="00CA7774"/>
    <w:p w:rsidR="002424B8" w:rsidRPr="002424B8" w:rsidRDefault="002424B8" w:rsidP="002424B8"/>
    <w:p w:rsidR="002424B8" w:rsidRDefault="00165654" w:rsidP="002424B8">
      <w:r>
        <w:t xml:space="preserve">El agua para riego ya era consideraba benéfica, </w:t>
      </w:r>
    </w:p>
    <w:p w:rsidR="00165654" w:rsidRDefault="00165654" w:rsidP="002424B8"/>
    <w:p w:rsidR="00165654" w:rsidRDefault="00165654" w:rsidP="002424B8">
      <w:r>
        <w:t>Hacer carpeta en drive de las evidencias</w:t>
      </w:r>
    </w:p>
    <w:p w:rsidR="00165654" w:rsidRPr="002424B8" w:rsidRDefault="00165654" w:rsidP="002424B8"/>
    <w:p w:rsidR="0089328F" w:rsidRDefault="0089328F" w:rsidP="00861E64">
      <w:pPr>
        <w:tabs>
          <w:tab w:val="right" w:pos="8075"/>
        </w:tabs>
        <w:jc w:val="both"/>
        <w:rPr>
          <w:rFonts w:ascii="Times New Roman" w:hAnsi="Times New Roman" w:cs="Times New Roman"/>
          <w:bCs/>
          <w:sz w:val="24"/>
          <w:szCs w:val="24"/>
        </w:rPr>
      </w:pPr>
    </w:p>
    <w:p w:rsidR="0089328F" w:rsidRDefault="0089328F"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Future </w:t>
      </w:r>
      <w:proofErr w:type="spellStart"/>
      <w:r>
        <w:rPr>
          <w:rFonts w:ascii="Times New Roman" w:hAnsi="Times New Roman" w:cs="Times New Roman"/>
          <w:bCs/>
          <w:sz w:val="24"/>
          <w:szCs w:val="24"/>
        </w:rPr>
        <w:t>talent</w:t>
      </w:r>
      <w:proofErr w:type="spellEnd"/>
      <w:r>
        <w:rPr>
          <w:rFonts w:ascii="Times New Roman" w:hAnsi="Times New Roman" w:cs="Times New Roman"/>
          <w:bCs/>
          <w:sz w:val="24"/>
          <w:szCs w:val="24"/>
        </w:rPr>
        <w:t xml:space="preserve"> agosto en </w:t>
      </w:r>
      <w:proofErr w:type="spellStart"/>
      <w:r>
        <w:rPr>
          <w:rFonts w:ascii="Times New Roman" w:hAnsi="Times New Roman" w:cs="Times New Roman"/>
          <w:bCs/>
          <w:sz w:val="24"/>
          <w:szCs w:val="24"/>
        </w:rPr>
        <w:t>mexico</w:t>
      </w:r>
      <w:proofErr w:type="spellEnd"/>
      <w:r>
        <w:rPr>
          <w:rFonts w:ascii="Times New Roman" w:hAnsi="Times New Roman" w:cs="Times New Roman"/>
          <w:bCs/>
          <w:sz w:val="24"/>
          <w:szCs w:val="24"/>
        </w:rPr>
        <w:t xml:space="preserve">. Actives </w:t>
      </w:r>
      <w:proofErr w:type="spellStart"/>
      <w:r>
        <w:rPr>
          <w:rFonts w:ascii="Times New Roman" w:hAnsi="Times New Roman" w:cs="Times New Roman"/>
          <w:bCs/>
          <w:sz w:val="24"/>
          <w:szCs w:val="24"/>
        </w:rPr>
        <w:t>aletta</w:t>
      </w:r>
      <w:proofErr w:type="spellEnd"/>
      <w:r>
        <w:rPr>
          <w:rFonts w:ascii="Times New Roman" w:hAnsi="Times New Roman" w:cs="Times New Roman"/>
          <w:bCs/>
          <w:sz w:val="24"/>
          <w:szCs w:val="24"/>
        </w:rPr>
        <w:t xml:space="preserve"> de trabajos. Posiciones para </w:t>
      </w:r>
      <w:proofErr w:type="spellStart"/>
      <w:r>
        <w:rPr>
          <w:rFonts w:ascii="Times New Roman" w:hAnsi="Times New Roman" w:cs="Times New Roman"/>
          <w:bCs/>
          <w:sz w:val="24"/>
          <w:szCs w:val="24"/>
        </w:rPr>
        <w:t>queretaro</w:t>
      </w:r>
      <w:proofErr w:type="spellEnd"/>
      <w:r>
        <w:rPr>
          <w:rFonts w:ascii="Times New Roman" w:hAnsi="Times New Roman" w:cs="Times New Roman"/>
          <w:bCs/>
          <w:sz w:val="24"/>
          <w:szCs w:val="24"/>
        </w:rPr>
        <w:t xml:space="preserve"> </w:t>
      </w:r>
    </w:p>
    <w:p w:rsidR="0089328F" w:rsidRDefault="0089328F" w:rsidP="00861E64">
      <w:pPr>
        <w:tabs>
          <w:tab w:val="right" w:pos="8075"/>
        </w:tabs>
        <w:jc w:val="both"/>
        <w:rPr>
          <w:rFonts w:ascii="Times New Roman" w:hAnsi="Times New Roman" w:cs="Times New Roman"/>
          <w:bCs/>
          <w:sz w:val="24"/>
          <w:szCs w:val="24"/>
        </w:rPr>
      </w:pPr>
      <w:proofErr w:type="spellStart"/>
      <w:r>
        <w:rPr>
          <w:rFonts w:ascii="Times New Roman" w:hAnsi="Times New Roman" w:cs="Times New Roman"/>
          <w:bCs/>
          <w:sz w:val="24"/>
          <w:szCs w:val="24"/>
        </w:rPr>
        <w:t>Cv</w:t>
      </w:r>
      <w:proofErr w:type="spellEnd"/>
      <w:r>
        <w:rPr>
          <w:rFonts w:ascii="Times New Roman" w:hAnsi="Times New Roman" w:cs="Times New Roman"/>
          <w:bCs/>
          <w:sz w:val="24"/>
          <w:szCs w:val="24"/>
        </w:rPr>
        <w:t xml:space="preserve"> – con disponibilidad</w:t>
      </w:r>
    </w:p>
    <w:p w:rsidR="00D11BFD" w:rsidRDefault="00D11BFD"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42A" w:rsidRDefault="000E042A" w:rsidP="009A2DE8">
      <w:pPr>
        <w:spacing w:after="0" w:line="240" w:lineRule="auto"/>
      </w:pPr>
      <w:r>
        <w:separator/>
      </w:r>
    </w:p>
  </w:endnote>
  <w:endnote w:type="continuationSeparator" w:id="0">
    <w:p w:rsidR="000E042A" w:rsidRDefault="000E042A"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42A" w:rsidRDefault="000E042A" w:rsidP="009A2DE8">
      <w:pPr>
        <w:spacing w:after="0" w:line="240" w:lineRule="auto"/>
      </w:pPr>
      <w:r>
        <w:separator/>
      </w:r>
    </w:p>
  </w:footnote>
  <w:footnote w:type="continuationSeparator" w:id="0">
    <w:p w:rsidR="000E042A" w:rsidRDefault="000E042A"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3"/>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B62D5"/>
    <w:rsid w:val="000E042A"/>
    <w:rsid w:val="000F4397"/>
    <w:rsid w:val="00101BFC"/>
    <w:rsid w:val="00122577"/>
    <w:rsid w:val="00141AE8"/>
    <w:rsid w:val="00155603"/>
    <w:rsid w:val="00157FBB"/>
    <w:rsid w:val="00165654"/>
    <w:rsid w:val="00166CF6"/>
    <w:rsid w:val="00171D98"/>
    <w:rsid w:val="00172C96"/>
    <w:rsid w:val="00181C49"/>
    <w:rsid w:val="001B1E05"/>
    <w:rsid w:val="001B4202"/>
    <w:rsid w:val="001C6CC7"/>
    <w:rsid w:val="001D12B4"/>
    <w:rsid w:val="001D4D1A"/>
    <w:rsid w:val="001D785F"/>
    <w:rsid w:val="002001F1"/>
    <w:rsid w:val="002323D0"/>
    <w:rsid w:val="002424B8"/>
    <w:rsid w:val="0024537B"/>
    <w:rsid w:val="00250230"/>
    <w:rsid w:val="0027726D"/>
    <w:rsid w:val="002940E2"/>
    <w:rsid w:val="002C712B"/>
    <w:rsid w:val="002D7818"/>
    <w:rsid w:val="003050F6"/>
    <w:rsid w:val="00332206"/>
    <w:rsid w:val="00357A3F"/>
    <w:rsid w:val="0036041C"/>
    <w:rsid w:val="00361B40"/>
    <w:rsid w:val="00363D05"/>
    <w:rsid w:val="0039212A"/>
    <w:rsid w:val="00397D8D"/>
    <w:rsid w:val="003A6BD7"/>
    <w:rsid w:val="003B353B"/>
    <w:rsid w:val="003B6A03"/>
    <w:rsid w:val="003C5D91"/>
    <w:rsid w:val="003F39FB"/>
    <w:rsid w:val="00403AA1"/>
    <w:rsid w:val="00412863"/>
    <w:rsid w:val="00413D9C"/>
    <w:rsid w:val="004237D1"/>
    <w:rsid w:val="004271AE"/>
    <w:rsid w:val="00464666"/>
    <w:rsid w:val="004827EF"/>
    <w:rsid w:val="00491FAB"/>
    <w:rsid w:val="004A63A7"/>
    <w:rsid w:val="004B1DEB"/>
    <w:rsid w:val="004C7122"/>
    <w:rsid w:val="00540C33"/>
    <w:rsid w:val="00542BCB"/>
    <w:rsid w:val="00546728"/>
    <w:rsid w:val="00557352"/>
    <w:rsid w:val="00565A5D"/>
    <w:rsid w:val="0059155E"/>
    <w:rsid w:val="005A159E"/>
    <w:rsid w:val="005C1B02"/>
    <w:rsid w:val="005F0EF1"/>
    <w:rsid w:val="005F3777"/>
    <w:rsid w:val="0062609B"/>
    <w:rsid w:val="006268DE"/>
    <w:rsid w:val="00627F56"/>
    <w:rsid w:val="00652783"/>
    <w:rsid w:val="00683C30"/>
    <w:rsid w:val="006A025D"/>
    <w:rsid w:val="006A048C"/>
    <w:rsid w:val="006A60AB"/>
    <w:rsid w:val="006A77D6"/>
    <w:rsid w:val="006B6183"/>
    <w:rsid w:val="006B7171"/>
    <w:rsid w:val="006D1726"/>
    <w:rsid w:val="006E6003"/>
    <w:rsid w:val="006F389D"/>
    <w:rsid w:val="00702E3E"/>
    <w:rsid w:val="00704CBC"/>
    <w:rsid w:val="00711773"/>
    <w:rsid w:val="007534C7"/>
    <w:rsid w:val="007953F2"/>
    <w:rsid w:val="007A66C7"/>
    <w:rsid w:val="007A7DA1"/>
    <w:rsid w:val="007A7F1B"/>
    <w:rsid w:val="007F7E24"/>
    <w:rsid w:val="008042AE"/>
    <w:rsid w:val="008347A2"/>
    <w:rsid w:val="008417A3"/>
    <w:rsid w:val="008604F4"/>
    <w:rsid w:val="00861E64"/>
    <w:rsid w:val="008704E5"/>
    <w:rsid w:val="0089328F"/>
    <w:rsid w:val="00894128"/>
    <w:rsid w:val="008A5C44"/>
    <w:rsid w:val="008B21B5"/>
    <w:rsid w:val="008D00EC"/>
    <w:rsid w:val="008D7C79"/>
    <w:rsid w:val="00942FAB"/>
    <w:rsid w:val="00955F6E"/>
    <w:rsid w:val="00962778"/>
    <w:rsid w:val="00972794"/>
    <w:rsid w:val="009A0698"/>
    <w:rsid w:val="009A2DE8"/>
    <w:rsid w:val="009B1322"/>
    <w:rsid w:val="009F0210"/>
    <w:rsid w:val="00A0383C"/>
    <w:rsid w:val="00A226EA"/>
    <w:rsid w:val="00A237AF"/>
    <w:rsid w:val="00A23EBC"/>
    <w:rsid w:val="00A46FA1"/>
    <w:rsid w:val="00A53E78"/>
    <w:rsid w:val="00A61F5B"/>
    <w:rsid w:val="00A8559C"/>
    <w:rsid w:val="00AA7B72"/>
    <w:rsid w:val="00AE1DB7"/>
    <w:rsid w:val="00B105DD"/>
    <w:rsid w:val="00B140C8"/>
    <w:rsid w:val="00B162BE"/>
    <w:rsid w:val="00B36D8F"/>
    <w:rsid w:val="00B40991"/>
    <w:rsid w:val="00B42A69"/>
    <w:rsid w:val="00B43C53"/>
    <w:rsid w:val="00B61497"/>
    <w:rsid w:val="00B66BD5"/>
    <w:rsid w:val="00B77071"/>
    <w:rsid w:val="00B8181C"/>
    <w:rsid w:val="00B9624D"/>
    <w:rsid w:val="00BA2BC4"/>
    <w:rsid w:val="00BC1C85"/>
    <w:rsid w:val="00BE7EAD"/>
    <w:rsid w:val="00C25899"/>
    <w:rsid w:val="00C31C2C"/>
    <w:rsid w:val="00C46E36"/>
    <w:rsid w:val="00C63075"/>
    <w:rsid w:val="00C66038"/>
    <w:rsid w:val="00C71426"/>
    <w:rsid w:val="00C90EF8"/>
    <w:rsid w:val="00CA2262"/>
    <w:rsid w:val="00CA22C2"/>
    <w:rsid w:val="00CA7774"/>
    <w:rsid w:val="00CB1A9C"/>
    <w:rsid w:val="00CB459D"/>
    <w:rsid w:val="00CC3366"/>
    <w:rsid w:val="00CD7A6F"/>
    <w:rsid w:val="00D11BFD"/>
    <w:rsid w:val="00D13ACC"/>
    <w:rsid w:val="00D14A27"/>
    <w:rsid w:val="00D2608B"/>
    <w:rsid w:val="00D45A8F"/>
    <w:rsid w:val="00D62611"/>
    <w:rsid w:val="00D62758"/>
    <w:rsid w:val="00D84CF2"/>
    <w:rsid w:val="00DA4A5B"/>
    <w:rsid w:val="00DB3004"/>
    <w:rsid w:val="00DC450E"/>
    <w:rsid w:val="00DD1C08"/>
    <w:rsid w:val="00DF6A87"/>
    <w:rsid w:val="00E031DF"/>
    <w:rsid w:val="00E043F9"/>
    <w:rsid w:val="00E774E7"/>
    <w:rsid w:val="00E83270"/>
    <w:rsid w:val="00E8526B"/>
    <w:rsid w:val="00EC221E"/>
    <w:rsid w:val="00EC4527"/>
    <w:rsid w:val="00ED13DD"/>
    <w:rsid w:val="00ED36DC"/>
    <w:rsid w:val="00ED47B4"/>
    <w:rsid w:val="00F12E93"/>
    <w:rsid w:val="00F2094B"/>
    <w:rsid w:val="00F27780"/>
    <w:rsid w:val="00F3295E"/>
    <w:rsid w:val="00F46459"/>
    <w:rsid w:val="00F52FAC"/>
    <w:rsid w:val="00F55D42"/>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67C7D657"/>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1FB51-C30F-487B-8151-8E3E9F3F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5509</TotalTime>
  <Pages>10</Pages>
  <Words>1747</Words>
  <Characters>9613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78</cp:revision>
  <cp:lastPrinted>2016-02-25T18:51:00Z</cp:lastPrinted>
  <dcterms:created xsi:type="dcterms:W3CDTF">2016-02-25T18:09:00Z</dcterms:created>
  <dcterms:modified xsi:type="dcterms:W3CDTF">2020-11-12T20:36:00Z</dcterms:modified>
</cp:coreProperties>
</file>