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8E" w:rsidRDefault="00835B8E" w:rsidP="00835B8E">
      <w:pPr>
        <w:rPr>
          <w:rFonts w:ascii="Arial" w:hAnsi="Arial" w:cs="Arial"/>
        </w:rPr>
      </w:pPr>
    </w:p>
    <w:p w:rsidR="00835B8E" w:rsidRDefault="00835B8E" w:rsidP="00835B8E">
      <w:pPr>
        <w:ind w:left="4500"/>
        <w:rPr>
          <w:rFonts w:ascii="Arial" w:hAnsi="Arial" w:cs="Arial"/>
        </w:rPr>
      </w:pPr>
    </w:p>
    <w:p w:rsidR="00835B8E" w:rsidRPr="00835B8E" w:rsidRDefault="00835B8E" w:rsidP="00835B8E">
      <w:pPr>
        <w:ind w:left="4500"/>
        <w:rPr>
          <w:rFonts w:ascii="Arial" w:hAnsi="Arial" w:cs="Arial"/>
        </w:rPr>
      </w:pPr>
      <w:proofErr w:type="spellStart"/>
      <w:r w:rsidRPr="00835B8E">
        <w:rPr>
          <w:rFonts w:ascii="Arial" w:hAnsi="Arial" w:cs="Arial"/>
        </w:rPr>
        <w:t>Exmº</w:t>
      </w:r>
      <w:proofErr w:type="spellEnd"/>
      <w:r w:rsidRPr="00835B8E">
        <w:rPr>
          <w:rFonts w:ascii="Arial" w:hAnsi="Arial" w:cs="Arial"/>
        </w:rPr>
        <w:t xml:space="preserve"> Senhor(a) </w:t>
      </w:r>
      <w:proofErr w:type="spellStart"/>
      <w:r w:rsidRPr="00835B8E">
        <w:rPr>
          <w:rFonts w:ascii="Arial" w:hAnsi="Arial" w:cs="Arial"/>
        </w:rPr>
        <w:t>xxxxx</w:t>
      </w:r>
      <w:proofErr w:type="spellEnd"/>
    </w:p>
    <w:p w:rsidR="00835B8E" w:rsidRPr="00835B8E" w:rsidRDefault="00835B8E" w:rsidP="00835B8E">
      <w:pPr>
        <w:ind w:left="4500"/>
        <w:rPr>
          <w:rFonts w:ascii="Arial" w:hAnsi="Arial" w:cs="Arial"/>
        </w:rPr>
      </w:pPr>
      <w:r w:rsidRPr="00835B8E">
        <w:rPr>
          <w:rFonts w:ascii="Arial" w:hAnsi="Arial" w:cs="Arial"/>
        </w:rPr>
        <w:t>XXXXXXXXX</w:t>
      </w: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ab/>
      </w: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</w:r>
      <w:r w:rsidRPr="00835B8E">
        <w:rPr>
          <w:rFonts w:ascii="Arial" w:hAnsi="Arial" w:cs="Arial"/>
        </w:rPr>
        <w:tab/>
        <w:t xml:space="preserve">Data: XX de </w:t>
      </w:r>
      <w:r w:rsidR="005D0442">
        <w:rPr>
          <w:rFonts w:ascii="Arial" w:hAnsi="Arial" w:cs="Arial"/>
        </w:rPr>
        <w:t>dezembro</w:t>
      </w:r>
      <w:r>
        <w:rPr>
          <w:rFonts w:ascii="Arial" w:hAnsi="Arial" w:cs="Arial"/>
        </w:rPr>
        <w:t xml:space="preserve"> de 2019</w:t>
      </w:r>
    </w:p>
    <w:p w:rsid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ind w:left="1440" w:hanging="1440"/>
        <w:rPr>
          <w:rFonts w:ascii="Arial" w:hAnsi="Arial" w:cs="Arial"/>
          <w:b/>
        </w:rPr>
      </w:pPr>
      <w:r w:rsidRPr="00835B8E">
        <w:rPr>
          <w:rFonts w:ascii="Arial" w:hAnsi="Arial" w:cs="Arial"/>
          <w:b/>
        </w:rPr>
        <w:t>ASSUNTO:</w:t>
      </w:r>
      <w:r w:rsidRPr="00835B8E">
        <w:rPr>
          <w:rFonts w:ascii="Arial" w:hAnsi="Arial" w:cs="Arial"/>
          <w:b/>
        </w:rPr>
        <w:tab/>
        <w:t>17º CONGRESSO NACIONAL DE GEOTECNIA e 10º</w:t>
      </w:r>
      <w:r>
        <w:rPr>
          <w:rFonts w:ascii="Arial" w:hAnsi="Arial" w:cs="Arial"/>
          <w:b/>
        </w:rPr>
        <w:t> CONGRESSO LUSO</w:t>
      </w:r>
      <w:r>
        <w:rPr>
          <w:rFonts w:ascii="Arial" w:hAnsi="Arial" w:cs="Arial"/>
          <w:b/>
        </w:rPr>
        <w:noBreakHyphen/>
        <w:t xml:space="preserve"> </w:t>
      </w:r>
      <w:r w:rsidRPr="00835B8E">
        <w:rPr>
          <w:rFonts w:ascii="Arial" w:hAnsi="Arial" w:cs="Arial"/>
          <w:b/>
        </w:rPr>
        <w:t>BRASILEIRO DE GEOTECNIA – Divulgação</w:t>
      </w:r>
    </w:p>
    <w:p w:rsidR="00835B8E" w:rsidRP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rPr>
          <w:rFonts w:ascii="Arial" w:hAnsi="Arial" w:cs="Arial"/>
        </w:rPr>
      </w:pPr>
      <w:proofErr w:type="spellStart"/>
      <w:r w:rsidRPr="00835B8E">
        <w:rPr>
          <w:rFonts w:ascii="Arial" w:hAnsi="Arial" w:cs="Arial"/>
        </w:rPr>
        <w:t>Exmºs</w:t>
      </w:r>
      <w:proofErr w:type="spellEnd"/>
      <w:r w:rsidRPr="00835B8E">
        <w:rPr>
          <w:rFonts w:ascii="Arial" w:hAnsi="Arial" w:cs="Arial"/>
        </w:rPr>
        <w:t xml:space="preserve"> Senhores,</w:t>
      </w: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>A Sociedade Portuguesa de Geotecnia (SPG) e o Laboratório Nacional de Engenharia Civil (LNEC) organizam o 17º Congresso Nacional de Geotecnia (17CNG). O Congresso decorrerá em Lisboa, nas instalações do LNEC, de 3 a 6 de maio de 2020. Na mesma ocasião decorrerá o 10º Congresso Luso-Brasileiro de Geotecnia (10CLBG), organizado pela SPG, a Associação Brasileira de Mecânica dos Solos e Engenh</w:t>
      </w:r>
      <w:r>
        <w:rPr>
          <w:rFonts w:ascii="Arial" w:hAnsi="Arial" w:cs="Arial"/>
        </w:rPr>
        <w:t>aria Geotécnica (ABMS) e o LNEC</w:t>
      </w:r>
      <w:r w:rsidRPr="00835B8E">
        <w:rPr>
          <w:rFonts w:ascii="Arial" w:hAnsi="Arial" w:cs="Arial"/>
        </w:rPr>
        <w:t>.</w:t>
      </w: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17CNG</w:t>
      </w:r>
      <w:r w:rsidRPr="00835B8E">
        <w:rPr>
          <w:rFonts w:ascii="Arial" w:hAnsi="Arial" w:cs="Arial"/>
        </w:rPr>
        <w:t xml:space="preserve"> terá lugar de </w:t>
      </w:r>
      <w:r>
        <w:rPr>
          <w:rFonts w:ascii="Arial" w:hAnsi="Arial" w:cs="Arial"/>
        </w:rPr>
        <w:t>5 a 6 de maio</w:t>
      </w:r>
      <w:r w:rsidRPr="00835B8E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20</w:t>
      </w:r>
      <w:r w:rsidRPr="00835B8E">
        <w:rPr>
          <w:rFonts w:ascii="Arial" w:hAnsi="Arial" w:cs="Arial"/>
        </w:rPr>
        <w:t xml:space="preserve">, subordinado ao tema “A </w:t>
      </w:r>
      <w:proofErr w:type="spellStart"/>
      <w:r w:rsidRPr="00835B8E">
        <w:rPr>
          <w:rFonts w:ascii="Arial" w:hAnsi="Arial" w:cs="Arial"/>
        </w:rPr>
        <w:t>Geo</w:t>
      </w:r>
      <w:proofErr w:type="spellEnd"/>
      <w:r w:rsidRPr="00835B8E">
        <w:rPr>
          <w:rFonts w:ascii="Arial" w:hAnsi="Arial" w:cs="Arial"/>
        </w:rPr>
        <w:t>, as ciências e a tecnologia”.</w:t>
      </w:r>
      <w:r>
        <w:rPr>
          <w:rFonts w:ascii="Arial" w:hAnsi="Arial" w:cs="Arial"/>
        </w:rPr>
        <w:t xml:space="preserve"> </w:t>
      </w:r>
      <w:r w:rsidRPr="00835B8E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10CLBG</w:t>
      </w:r>
      <w:r w:rsidRPr="00835B8E">
        <w:rPr>
          <w:rFonts w:ascii="Arial" w:hAnsi="Arial" w:cs="Arial"/>
        </w:rPr>
        <w:t xml:space="preserve"> terá lugar no dia </w:t>
      </w:r>
      <w:r>
        <w:rPr>
          <w:rFonts w:ascii="Arial" w:hAnsi="Arial" w:cs="Arial"/>
        </w:rPr>
        <w:t>4 de maio de 2019</w:t>
      </w:r>
      <w:r w:rsidRPr="00835B8E">
        <w:rPr>
          <w:rFonts w:ascii="Arial" w:hAnsi="Arial" w:cs="Arial"/>
        </w:rPr>
        <w:t>, subordinado ao tema “</w:t>
      </w:r>
      <w:r>
        <w:rPr>
          <w:rFonts w:ascii="Arial" w:hAnsi="Arial" w:cs="Arial"/>
        </w:rPr>
        <w:t>Segurança de obras geotécnicas</w:t>
      </w:r>
      <w:r w:rsidRPr="00835B8E">
        <w:rPr>
          <w:rFonts w:ascii="Arial" w:hAnsi="Arial" w:cs="Arial"/>
        </w:rPr>
        <w:t>”. No dia 3 de maio de 2020 haverá</w:t>
      </w:r>
      <w:r>
        <w:rPr>
          <w:rFonts w:ascii="Arial" w:hAnsi="Arial" w:cs="Arial"/>
        </w:rPr>
        <w:t>,</w:t>
      </w:r>
      <w:r w:rsidRPr="00835B8E">
        <w:rPr>
          <w:rFonts w:ascii="Arial" w:hAnsi="Arial" w:cs="Arial"/>
        </w:rPr>
        <w:t xml:space="preserve"> também</w:t>
      </w:r>
      <w:r>
        <w:rPr>
          <w:rFonts w:ascii="Arial" w:hAnsi="Arial" w:cs="Arial"/>
        </w:rPr>
        <w:t>,</w:t>
      </w:r>
      <w:r w:rsidRPr="00835B8E">
        <w:rPr>
          <w:rFonts w:ascii="Arial" w:hAnsi="Arial" w:cs="Arial"/>
        </w:rPr>
        <w:t xml:space="preserve"> lugar ao 11º Encontro de Jovens Geotécnicos (11EJG)</w:t>
      </w:r>
      <w:r>
        <w:rPr>
          <w:rFonts w:ascii="Arial" w:hAnsi="Arial" w:cs="Arial"/>
        </w:rPr>
        <w:t xml:space="preserve">. </w:t>
      </w: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>Estes eventos constituem desde há muito uma referência no sector, proporcionando à comunidade técnica e científica nacional e brasileira um espaço dinâmico de divulgação e discussão de novos conhecimentos e experiências, juntando habitualmente mais de 400 participantes.</w:t>
      </w:r>
    </w:p>
    <w:p w:rsid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>Sabendo da recetividade da V. Empresa para o apoio a estas iniciativas de grande importância técnico-científica e comercial, muito honraria a SPG e a Com</w:t>
      </w:r>
      <w:r w:rsidR="001D6462">
        <w:rPr>
          <w:rFonts w:ascii="Arial" w:hAnsi="Arial" w:cs="Arial"/>
        </w:rPr>
        <w:t>issão Organizadora deste evento</w:t>
      </w:r>
      <w:r w:rsidRPr="00835B8E">
        <w:rPr>
          <w:rFonts w:ascii="Arial" w:hAnsi="Arial" w:cs="Arial"/>
        </w:rPr>
        <w:t xml:space="preserve"> que a Empresa de V. Exas. se incluísse entre os seus Patrocinadores. Com esse objetivo, a Comissão Organizadora estabeleceu </w:t>
      </w:r>
      <w:r>
        <w:rPr>
          <w:rFonts w:ascii="Arial" w:hAnsi="Arial" w:cs="Arial"/>
        </w:rPr>
        <w:t>várias</w:t>
      </w:r>
      <w:r w:rsidRPr="00835B8E">
        <w:rPr>
          <w:rFonts w:ascii="Arial" w:hAnsi="Arial" w:cs="Arial"/>
        </w:rPr>
        <w:t xml:space="preserve"> modalidades de patrocínios (ver benefícios em anexo):</w:t>
      </w:r>
    </w:p>
    <w:p w:rsidR="00835B8E" w:rsidRPr="00835B8E" w:rsidRDefault="00835B8E" w:rsidP="00835B8E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410" w:type="dxa"/>
        <w:jc w:val="center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170"/>
        <w:gridCol w:w="1260"/>
        <w:gridCol w:w="1265"/>
        <w:gridCol w:w="1185"/>
      </w:tblGrid>
      <w:tr w:rsidR="00835B8E" w:rsidRPr="00B43B86" w:rsidTr="00835B8E">
        <w:trPr>
          <w:trHeight w:val="751"/>
          <w:jc w:val="center"/>
        </w:trPr>
        <w:tc>
          <w:tcPr>
            <w:tcW w:w="1530" w:type="dxa"/>
          </w:tcPr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</w:pPr>
            <w:r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46ABF0BC" wp14:editId="4D3F396F">
                  <wp:extent cx="833933" cy="833933"/>
                  <wp:effectExtent l="0" t="0" r="4445" b="4445"/>
                  <wp:docPr id="21" name="Picture 21" descr="F:\Ricardo\LNEC\Org_conf\CNG\17CNG2020\images\sponsors\diam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icardo\LNEC\Org_conf\CNG\17CNG2020\images\sponsors\diam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478" cy="834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bottom"/>
          </w:tcPr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0D8B28B3" wp14:editId="2EA5188B">
                  <wp:extent cx="804672" cy="804672"/>
                  <wp:effectExtent l="0" t="0" r="0" b="0"/>
                  <wp:docPr id="23" name="Picture 23" descr="F:\Ricardos\LNEC\Org_conf\CNG\17CNG2020\images\sponsors\sponsors_types_plat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Ricardos\LNEC\Org_conf\CNG\17CNG2020\images\sponsors\sponsors_types_plat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454" cy="80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(6000 €)</w:t>
            </w:r>
          </w:p>
        </w:tc>
        <w:tc>
          <w:tcPr>
            <w:tcW w:w="1260" w:type="dxa"/>
            <w:vAlign w:val="bottom"/>
          </w:tcPr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val="en-GB" w:eastAsia="en-GB"/>
              </w:rPr>
              <w:drawing>
                <wp:inline distT="0" distB="0" distL="0" distR="0" wp14:anchorId="0EAB6B35" wp14:editId="613C9A82">
                  <wp:extent cx="741680" cy="741680"/>
                  <wp:effectExtent l="0" t="0" r="1270" b="0"/>
                  <wp:docPr id="24" name="Picture 24" descr="F:\Ricardos\LNEC\Org_conf\CNG\17CNG2020\images\sponsors\sponsors_types_ou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icardos\LNEC\Org_conf\CNG\17CNG2020\images\sponsors\sponsors_types_ou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(4000 €)</w:t>
            </w:r>
          </w:p>
        </w:tc>
        <w:tc>
          <w:tcPr>
            <w:tcW w:w="1265" w:type="dxa"/>
            <w:vAlign w:val="bottom"/>
          </w:tcPr>
          <w:p w:rsidR="00835B8E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val="en-GB" w:eastAsia="en-GB"/>
              </w:rPr>
              <w:drawing>
                <wp:inline distT="0" distB="0" distL="0" distR="0" wp14:anchorId="6D00474A" wp14:editId="3EBBC876">
                  <wp:extent cx="741680" cy="733425"/>
                  <wp:effectExtent l="0" t="0" r="0" b="0"/>
                  <wp:docPr id="31" name="Picture 31" descr="F:\Ricardos\LNEC\Org_conf\CNG\17CNG2020\images\sponsors\sponsors_types_pr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Ricardos\LNEC\Org_conf\CNG\17CNG2020\images\sponsors\sponsors_types_pr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(2000 €)</w:t>
            </w:r>
          </w:p>
        </w:tc>
        <w:tc>
          <w:tcPr>
            <w:tcW w:w="1185" w:type="dxa"/>
            <w:vAlign w:val="bottom"/>
          </w:tcPr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450623F8" wp14:editId="179EB76A">
                  <wp:extent cx="741680" cy="733425"/>
                  <wp:effectExtent l="0" t="0" r="0" b="0"/>
                  <wp:docPr id="36" name="Picture 36" descr="F:\Ricardos\LNEC\Org_conf\CNG\17CNG2020\images\sponsors\sponsors_types_bron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Ricardos\LNEC\Org_conf\CNG\17CNG2020\images\sponsors\sponsors_types_bron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35B8E" w:rsidRPr="00B43B86" w:rsidRDefault="00835B8E" w:rsidP="00896F4A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(1000 €)</w:t>
            </w:r>
          </w:p>
        </w:tc>
      </w:tr>
    </w:tbl>
    <w:p w:rsidR="00835B8E" w:rsidRPr="00835B8E" w:rsidRDefault="00835B8E" w:rsidP="00835B8E">
      <w:pPr>
        <w:rPr>
          <w:rFonts w:ascii="Arial" w:hAnsi="Arial" w:cs="Arial"/>
        </w:rPr>
      </w:pPr>
    </w:p>
    <w:p w:rsid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>Quaisquer pedidos de informação adicional devem ser dirigidos a:</w:t>
      </w:r>
    </w:p>
    <w:p w:rsidR="00835B8E" w:rsidRPr="00835B8E" w:rsidRDefault="00835B8E" w:rsidP="00835B8E">
      <w:pPr>
        <w:ind w:left="450"/>
        <w:rPr>
          <w:rFonts w:ascii="Arial" w:hAnsi="Arial" w:cs="Arial"/>
        </w:rPr>
      </w:pPr>
      <w:r w:rsidRPr="00835B8E">
        <w:rPr>
          <w:rFonts w:ascii="Arial" w:hAnsi="Arial" w:cs="Arial"/>
        </w:rPr>
        <w:t xml:space="preserve">Secretariado do </w:t>
      </w:r>
      <w:r>
        <w:rPr>
          <w:rFonts w:ascii="Arial" w:hAnsi="Arial" w:cs="Arial"/>
        </w:rPr>
        <w:t>17</w:t>
      </w:r>
      <w:r w:rsidR="005D0442">
        <w:rPr>
          <w:rFonts w:ascii="Arial" w:hAnsi="Arial" w:cs="Arial"/>
        </w:rPr>
        <w:t>º</w:t>
      </w:r>
      <w:r w:rsidRPr="00835B8E">
        <w:rPr>
          <w:rFonts w:ascii="Arial" w:hAnsi="Arial" w:cs="Arial"/>
        </w:rPr>
        <w:t xml:space="preserve"> Congresso Nacional de Geotecnia</w:t>
      </w:r>
    </w:p>
    <w:p w:rsidR="00835B8E" w:rsidRPr="00835B8E" w:rsidRDefault="00835B8E" w:rsidP="00835B8E">
      <w:pPr>
        <w:ind w:left="450"/>
        <w:rPr>
          <w:rFonts w:ascii="Arial" w:hAnsi="Arial" w:cs="Arial"/>
        </w:rPr>
      </w:pPr>
      <w:r w:rsidRPr="00835B8E">
        <w:rPr>
          <w:rFonts w:ascii="Arial" w:hAnsi="Arial" w:cs="Arial"/>
        </w:rPr>
        <w:t>Av. Do Brasil, 101 1700-066 Lisboa Portugal</w:t>
      </w:r>
    </w:p>
    <w:p w:rsidR="00835B8E" w:rsidRPr="00835B8E" w:rsidRDefault="00835B8E" w:rsidP="00835B8E">
      <w:pPr>
        <w:ind w:left="450"/>
        <w:rPr>
          <w:rFonts w:ascii="Arial" w:hAnsi="Arial" w:cs="Arial"/>
        </w:rPr>
      </w:pPr>
      <w:proofErr w:type="spellStart"/>
      <w:r w:rsidRPr="00835B8E">
        <w:rPr>
          <w:rFonts w:ascii="Arial" w:hAnsi="Arial" w:cs="Arial"/>
        </w:rPr>
        <w:t>Tel</w:t>
      </w:r>
      <w:proofErr w:type="spellEnd"/>
      <w:r w:rsidRPr="00835B8E">
        <w:rPr>
          <w:rFonts w:ascii="Arial" w:hAnsi="Arial" w:cs="Arial"/>
        </w:rPr>
        <w:t>: +351</w:t>
      </w:r>
      <w:r w:rsidR="005D0442">
        <w:rPr>
          <w:rFonts w:ascii="Arial" w:hAnsi="Arial" w:cs="Arial"/>
        </w:rPr>
        <w:t xml:space="preserve"> 21 844 33 </w:t>
      </w:r>
      <w:proofErr w:type="gramStart"/>
      <w:r w:rsidR="005D0442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 |</w:t>
      </w:r>
      <w:proofErr w:type="gramEnd"/>
      <w:r>
        <w:rPr>
          <w:rFonts w:ascii="Arial" w:hAnsi="Arial" w:cs="Arial"/>
        </w:rPr>
        <w:t xml:space="preserve"> </w:t>
      </w:r>
      <w:r w:rsidRPr="00835B8E">
        <w:rPr>
          <w:rFonts w:ascii="Arial" w:hAnsi="Arial" w:cs="Arial"/>
        </w:rPr>
        <w:t xml:space="preserve">  E-mail: </w:t>
      </w:r>
      <w:r w:rsidRPr="005D0442">
        <w:rPr>
          <w:rFonts w:ascii="Arial" w:hAnsi="Arial" w:cs="Arial"/>
        </w:rPr>
        <w:t>ftelmo@lnec.pt</w:t>
      </w:r>
      <w:r w:rsidRPr="00835B8E">
        <w:rPr>
          <w:rFonts w:ascii="Arial" w:hAnsi="Arial" w:cs="Arial"/>
          <w:highlight w:val="yellow"/>
        </w:rPr>
        <w:t xml:space="preserve">  </w:t>
      </w:r>
    </w:p>
    <w:p w:rsidR="00835B8E" w:rsidRDefault="00835B8E" w:rsidP="00835B8E">
      <w:pPr>
        <w:ind w:firstLine="45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Website</w:t>
      </w:r>
      <w:proofErr w:type="gramEnd"/>
      <w:r>
        <w:rPr>
          <w:rFonts w:ascii="Arial" w:hAnsi="Arial" w:cs="Arial"/>
        </w:rPr>
        <w:t xml:space="preserve"> do evento: </w:t>
      </w:r>
      <w:r w:rsidRPr="00835B8E">
        <w:rPr>
          <w:rFonts w:ascii="Arial" w:hAnsi="Arial" w:cs="Arial"/>
          <w:b/>
        </w:rPr>
        <w:t xml:space="preserve">17cng2020.lnec.pt </w:t>
      </w:r>
    </w:p>
    <w:p w:rsid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 xml:space="preserve">Aguardando a resposta de </w:t>
      </w:r>
      <w:proofErr w:type="spellStart"/>
      <w:r w:rsidRPr="00835B8E">
        <w:rPr>
          <w:rFonts w:ascii="Arial" w:hAnsi="Arial" w:cs="Arial"/>
        </w:rPr>
        <w:t>V.Exas</w:t>
      </w:r>
      <w:proofErr w:type="spellEnd"/>
      <w:r w:rsidRPr="00835B8E">
        <w:rPr>
          <w:rFonts w:ascii="Arial" w:hAnsi="Arial" w:cs="Arial"/>
        </w:rPr>
        <w:t xml:space="preserve">. e disponíveis para qualquer esclarecimento adicional, aproveito para enviar os meus melhores cumprimentos, na expectativa de que honre as Comissões Organizadoras do </w:t>
      </w:r>
      <w:r>
        <w:rPr>
          <w:rFonts w:ascii="Arial" w:hAnsi="Arial" w:cs="Arial"/>
        </w:rPr>
        <w:t>17CNG</w:t>
      </w:r>
      <w:r w:rsidRPr="00835B8E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10CLBG</w:t>
      </w:r>
      <w:r w:rsidRPr="00835B8E">
        <w:rPr>
          <w:rFonts w:ascii="Arial" w:hAnsi="Arial" w:cs="Arial"/>
        </w:rPr>
        <w:t xml:space="preserve"> com a aceitação deste convite.</w:t>
      </w:r>
    </w:p>
    <w:p w:rsidR="00835B8E" w:rsidRDefault="00835B8E" w:rsidP="00835B8E">
      <w:pPr>
        <w:rPr>
          <w:rFonts w:ascii="Arial" w:hAnsi="Arial" w:cs="Arial"/>
        </w:rPr>
      </w:pPr>
    </w:p>
    <w:p w:rsid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>Com os melhores cumprimentos,</w:t>
      </w:r>
    </w:p>
    <w:p w:rsidR="00835B8E" w:rsidRP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35B8E">
        <w:rPr>
          <w:rFonts w:ascii="Arial" w:hAnsi="Arial" w:cs="Arial"/>
        </w:rPr>
        <w:t xml:space="preserve"> Presidente da Comissão Organizadora</w:t>
      </w:r>
    </w:p>
    <w:p w:rsidR="00835B8E" w:rsidRPr="00835B8E" w:rsidRDefault="00835B8E" w:rsidP="00835B8E">
      <w:pPr>
        <w:rPr>
          <w:rFonts w:ascii="Arial" w:hAnsi="Arial" w:cs="Arial"/>
        </w:rPr>
      </w:pPr>
    </w:p>
    <w:p w:rsidR="00835B8E" w:rsidRPr="00835B8E" w:rsidRDefault="00835B8E" w:rsidP="00835B8E">
      <w:pPr>
        <w:rPr>
          <w:rFonts w:ascii="Arial" w:hAnsi="Arial" w:cs="Arial"/>
        </w:rPr>
      </w:pPr>
      <w:r w:rsidRPr="00835B8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Laura Caldeira</w:t>
      </w:r>
      <w:r w:rsidRPr="00835B8E">
        <w:rPr>
          <w:rFonts w:ascii="Arial" w:hAnsi="Arial" w:cs="Arial"/>
        </w:rPr>
        <w:t>)</w:t>
      </w:r>
    </w:p>
    <w:p w:rsidR="00835B8E" w:rsidRPr="00835B8E" w:rsidRDefault="00835B8E" w:rsidP="00835B8E">
      <w:pPr>
        <w:rPr>
          <w:rFonts w:ascii="Arial" w:hAnsi="Arial" w:cs="Arial"/>
        </w:rPr>
      </w:pPr>
    </w:p>
    <w:p w:rsidR="00EE5CC5" w:rsidRPr="00835B8E" w:rsidRDefault="00835B8E" w:rsidP="00835B8E">
      <w:r w:rsidRPr="00EA3A90">
        <w:rPr>
          <w:rFonts w:ascii="Arial" w:hAnsi="Arial" w:cs="Arial"/>
          <w:b/>
        </w:rPr>
        <w:t>Anexo</w:t>
      </w:r>
      <w:r w:rsidR="00EA3A90" w:rsidRPr="00EA3A90">
        <w:rPr>
          <w:rFonts w:ascii="Arial" w:hAnsi="Arial" w:cs="Arial"/>
          <w:b/>
        </w:rPr>
        <w:t>s</w:t>
      </w:r>
      <w:r w:rsidRPr="00835B8E">
        <w:rPr>
          <w:rFonts w:ascii="Arial" w:hAnsi="Arial" w:cs="Arial"/>
        </w:rPr>
        <w:t>: Benefícios</w:t>
      </w:r>
      <w:r>
        <w:rPr>
          <w:rFonts w:ascii="Arial" w:hAnsi="Arial" w:cs="Arial"/>
        </w:rPr>
        <w:t xml:space="preserve"> e</w:t>
      </w:r>
      <w:r w:rsidR="005D0442">
        <w:rPr>
          <w:rFonts w:ascii="Arial" w:hAnsi="Arial" w:cs="Arial"/>
        </w:rPr>
        <w:t xml:space="preserve"> Ficha de inscrição</w:t>
      </w:r>
    </w:p>
    <w:sectPr w:rsidR="00EE5CC5" w:rsidRPr="00835B8E" w:rsidSect="00835B8E">
      <w:headerReference w:type="default" r:id="rId13"/>
      <w:pgSz w:w="11906" w:h="16838"/>
      <w:pgMar w:top="1411" w:right="926" w:bottom="1411" w:left="1170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56C" w:rsidRDefault="00AD656C" w:rsidP="00EE5CC5">
      <w:pPr>
        <w:spacing w:after="0" w:line="240" w:lineRule="auto"/>
      </w:pPr>
      <w:r>
        <w:separator/>
      </w:r>
    </w:p>
  </w:endnote>
  <w:endnote w:type="continuationSeparator" w:id="0">
    <w:p w:rsidR="00AD656C" w:rsidRDefault="00AD656C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56C" w:rsidRDefault="00AD656C" w:rsidP="00EE5CC5">
      <w:pPr>
        <w:spacing w:after="0" w:line="240" w:lineRule="auto"/>
      </w:pPr>
      <w:r>
        <w:separator/>
      </w:r>
    </w:p>
  </w:footnote>
  <w:footnote w:type="continuationSeparator" w:id="0">
    <w:p w:rsidR="00AD656C" w:rsidRDefault="00AD656C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D63328" w:rsidP="00AC1138">
    <w:pPr>
      <w:pStyle w:val="Header"/>
    </w:pPr>
    <w:r>
      <w:rPr>
        <w:noProof/>
        <w:lang w:val="en-GB" w:eastAsia="en-GB"/>
      </w:rPr>
      <w:drawing>
        <wp:inline distT="0" distB="0" distL="0" distR="0" wp14:anchorId="45A44A14" wp14:editId="4ABACA2B">
          <wp:extent cx="716889" cy="980236"/>
          <wp:effectExtent l="0" t="0" r="7620" b="0"/>
          <wp:docPr id="22" name="Picture 22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8" r="84318"/>
                  <a:stretch/>
                </pic:blipFill>
                <pic:spPr bwMode="auto">
                  <a:xfrm>
                    <a:off x="0" y="0"/>
                    <a:ext cx="719360" cy="983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</w:t>
    </w:r>
    <w:r w:rsidR="00AC1138">
      <w:t xml:space="preserve">                            </w:t>
    </w:r>
    <w:r>
      <w:t xml:space="preserve">   </w:t>
    </w:r>
    <w:r w:rsidR="00DE1083">
      <w:t xml:space="preserve">    </w:t>
    </w:r>
    <w:r>
      <w:t xml:space="preserve">    </w:t>
    </w:r>
    <w:r w:rsidR="002812F2">
      <w:rPr>
        <w:noProof/>
        <w:lang w:val="en-GB" w:eastAsia="en-GB"/>
      </w:rPr>
      <w:drawing>
        <wp:inline distT="0" distB="0" distL="0" distR="0" wp14:anchorId="7AEAA0DE" wp14:editId="162A6F45">
          <wp:extent cx="3942893" cy="979666"/>
          <wp:effectExtent l="0" t="0" r="635" b="0"/>
          <wp:docPr id="5" name="Picture 5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74" r="2182"/>
                  <a:stretch/>
                </pic:blipFill>
                <pic:spPr bwMode="auto">
                  <a:xfrm>
                    <a:off x="0" y="0"/>
                    <a:ext cx="3958787" cy="983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formatting="1" w:enforcement="0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05939"/>
    <w:rsid w:val="000307BB"/>
    <w:rsid w:val="000E36A4"/>
    <w:rsid w:val="001414A4"/>
    <w:rsid w:val="00151512"/>
    <w:rsid w:val="001556FF"/>
    <w:rsid w:val="00177E37"/>
    <w:rsid w:val="001808FE"/>
    <w:rsid w:val="001C6031"/>
    <w:rsid w:val="001D2EA8"/>
    <w:rsid w:val="001D6462"/>
    <w:rsid w:val="001E53C5"/>
    <w:rsid w:val="00232665"/>
    <w:rsid w:val="002812F2"/>
    <w:rsid w:val="002B1298"/>
    <w:rsid w:val="00323AFD"/>
    <w:rsid w:val="003C048A"/>
    <w:rsid w:val="003D38EC"/>
    <w:rsid w:val="003D5F3F"/>
    <w:rsid w:val="00427D44"/>
    <w:rsid w:val="004332D9"/>
    <w:rsid w:val="004B0E48"/>
    <w:rsid w:val="004D0922"/>
    <w:rsid w:val="005912DC"/>
    <w:rsid w:val="005A1C7A"/>
    <w:rsid w:val="005C7167"/>
    <w:rsid w:val="005D0442"/>
    <w:rsid w:val="00632166"/>
    <w:rsid w:val="006D1883"/>
    <w:rsid w:val="006F3273"/>
    <w:rsid w:val="00710192"/>
    <w:rsid w:val="00754C58"/>
    <w:rsid w:val="007832A7"/>
    <w:rsid w:val="007A5A1B"/>
    <w:rsid w:val="0082206B"/>
    <w:rsid w:val="00824CE3"/>
    <w:rsid w:val="00835B8E"/>
    <w:rsid w:val="0084488D"/>
    <w:rsid w:val="00881ED0"/>
    <w:rsid w:val="00884EBC"/>
    <w:rsid w:val="009021A9"/>
    <w:rsid w:val="009301A5"/>
    <w:rsid w:val="0096404D"/>
    <w:rsid w:val="00972064"/>
    <w:rsid w:val="009B3691"/>
    <w:rsid w:val="009F6693"/>
    <w:rsid w:val="00A40E81"/>
    <w:rsid w:val="00A71507"/>
    <w:rsid w:val="00A7399C"/>
    <w:rsid w:val="00AC1138"/>
    <w:rsid w:val="00AC30BB"/>
    <w:rsid w:val="00AD656C"/>
    <w:rsid w:val="00AF791E"/>
    <w:rsid w:val="00B127F3"/>
    <w:rsid w:val="00B23A9C"/>
    <w:rsid w:val="00B43B86"/>
    <w:rsid w:val="00BA11FB"/>
    <w:rsid w:val="00BB5BE2"/>
    <w:rsid w:val="00BB75B0"/>
    <w:rsid w:val="00C2147D"/>
    <w:rsid w:val="00C44F93"/>
    <w:rsid w:val="00CC094D"/>
    <w:rsid w:val="00CD5215"/>
    <w:rsid w:val="00CF026A"/>
    <w:rsid w:val="00D23465"/>
    <w:rsid w:val="00D53E2E"/>
    <w:rsid w:val="00D63328"/>
    <w:rsid w:val="00DE1083"/>
    <w:rsid w:val="00DE4A62"/>
    <w:rsid w:val="00DE6AA1"/>
    <w:rsid w:val="00DE7F53"/>
    <w:rsid w:val="00E06E22"/>
    <w:rsid w:val="00E16CC7"/>
    <w:rsid w:val="00E77073"/>
    <w:rsid w:val="00EA3A90"/>
    <w:rsid w:val="00ED65D8"/>
    <w:rsid w:val="00EE5CC5"/>
    <w:rsid w:val="00EF460F"/>
    <w:rsid w:val="00F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C71A0-B3F8-4888-936F-26154973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3</cp:revision>
  <cp:lastPrinted>2019-11-05T10:53:00Z</cp:lastPrinted>
  <dcterms:created xsi:type="dcterms:W3CDTF">2019-12-03T11:50:00Z</dcterms:created>
  <dcterms:modified xsi:type="dcterms:W3CDTF">2019-12-03T12:13:00Z</dcterms:modified>
</cp:coreProperties>
</file>