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22" w:rsidRDefault="003A62C8" w:rsidP="003A62C8">
      <w:pPr>
        <w:spacing w:line="360" w:lineRule="auto"/>
        <w:rPr>
          <w:b/>
          <w:sz w:val="24"/>
          <w:szCs w:val="24"/>
          <w:lang w:val="en-GB"/>
        </w:rPr>
      </w:pPr>
      <w:proofErr w:type="gramStart"/>
      <w:r w:rsidRPr="003A62C8">
        <w:rPr>
          <w:b/>
          <w:sz w:val="24"/>
          <w:szCs w:val="24"/>
          <w:lang w:val="en-GB"/>
        </w:rPr>
        <w:t>1.qualcosa</w:t>
      </w:r>
      <w:proofErr w:type="gramEnd"/>
      <w:r w:rsidRPr="003A62C8">
        <w:rPr>
          <w:b/>
          <w:sz w:val="24"/>
          <w:szCs w:val="24"/>
          <w:lang w:val="en-GB"/>
        </w:rPr>
        <w:t xml:space="preserve"> Effort and Duration Estimation with COCOMO II Method</w:t>
      </w:r>
    </w:p>
    <w:p w:rsidR="003A62C8" w:rsidRDefault="003A62C8" w:rsidP="003A62C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Once estimated the dimensions of the system-to-be, it is possible to make a first prevision of the software cost in terms of time spent and people allocated to the project.</w:t>
      </w:r>
    </w:p>
    <w:p w:rsidR="003A62C8" w:rsidRDefault="003A62C8" w:rsidP="003A62C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COCOMO (Constructive Cost </w:t>
      </w:r>
      <w:proofErr w:type="spellStart"/>
      <w:r>
        <w:rPr>
          <w:sz w:val="24"/>
          <w:szCs w:val="24"/>
          <w:lang w:val="en-GB"/>
        </w:rPr>
        <w:t>MOdel</w:t>
      </w:r>
      <w:proofErr w:type="spellEnd"/>
      <w:r>
        <w:rPr>
          <w:sz w:val="24"/>
          <w:szCs w:val="24"/>
          <w:lang w:val="en-GB"/>
        </w:rPr>
        <w:t xml:space="preserve">) approach </w:t>
      </w:r>
      <w:proofErr w:type="gramStart"/>
      <w:r>
        <w:rPr>
          <w:sz w:val="24"/>
          <w:szCs w:val="24"/>
          <w:lang w:val="en-GB"/>
        </w:rPr>
        <w:t>is based</w:t>
      </w:r>
      <w:proofErr w:type="gramEnd"/>
      <w:r>
        <w:rPr>
          <w:sz w:val="24"/>
          <w:szCs w:val="24"/>
          <w:lang w:val="en-GB"/>
        </w:rPr>
        <w:t xml:space="preserve"> on effort and duration estimation using ad-hoc formulae that consider many parameters derived from previous projects data and future previsions.</w:t>
      </w:r>
    </w:p>
    <w:p w:rsidR="003A62C8" w:rsidRDefault="003A62C8" w:rsidP="003A62C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formula used for effort calculation is the following:</w:t>
      </w:r>
    </w:p>
    <w:p w:rsidR="003A62C8" w:rsidRDefault="003A62C8" w:rsidP="00BA6763">
      <w:pPr>
        <w:spacing w:line="36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0D60F6FE" wp14:editId="5BF03527">
            <wp:simplePos x="723900" y="3257550"/>
            <wp:positionH relativeFrom="column">
              <wp:align>center</wp:align>
            </wp:positionH>
            <wp:positionV relativeFrom="paragraph">
              <wp:posOffset>0</wp:posOffset>
            </wp:positionV>
            <wp:extent cx="3384000" cy="831600"/>
            <wp:effectExtent l="0" t="0" r="6985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fortEstim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63">
        <w:rPr>
          <w:sz w:val="24"/>
          <w:szCs w:val="24"/>
          <w:lang w:val="en-GB"/>
        </w:rPr>
        <w:t>The effort is calculated in Persons-Month; in this case, the parameter Size is derived from the Function Points evaluation done before, E and EM are factors derived from respectively scale factors and cost drivers, i.e. elements that let the project manager consider the system necessities and have a preview of what the team needs to deal with.</w:t>
      </w:r>
    </w:p>
    <w:p w:rsidR="00BA6763" w:rsidRDefault="0046673A" w:rsidP="00BA676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exponent E </w:t>
      </w:r>
      <w:proofErr w:type="gramStart"/>
      <w:r>
        <w:rPr>
          <w:sz w:val="24"/>
          <w:szCs w:val="24"/>
          <w:lang w:val="en-GB"/>
        </w:rPr>
        <w:t>is obtained</w:t>
      </w:r>
      <w:proofErr w:type="gramEnd"/>
      <w:r>
        <w:rPr>
          <w:sz w:val="24"/>
          <w:szCs w:val="24"/>
          <w:lang w:val="en-GB"/>
        </w:rPr>
        <w:t xml:space="preserve"> from the following expression:</w:t>
      </w:r>
    </w:p>
    <w:p w:rsidR="0046673A" w:rsidRDefault="0046673A" w:rsidP="00BA6763">
      <w:pPr>
        <w:spacing w:line="36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42CFCF9C" wp14:editId="395C781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369600" cy="968400"/>
            <wp:effectExtent l="0" t="0" r="2540" b="317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xpon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6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GB"/>
        </w:rPr>
        <w:t xml:space="preserve">SF are the mentioned scale </w:t>
      </w:r>
      <w:r w:rsidR="005B0876">
        <w:rPr>
          <w:sz w:val="24"/>
          <w:szCs w:val="24"/>
          <w:lang w:val="en-GB"/>
        </w:rPr>
        <w:t>factors, consider elements like developers experience, team cohesion,</w:t>
      </w:r>
      <w:r>
        <w:rPr>
          <w:sz w:val="24"/>
          <w:szCs w:val="24"/>
          <w:lang w:val="en-GB"/>
        </w:rPr>
        <w:t xml:space="preserve"> and project specifications.</w:t>
      </w:r>
    </w:p>
    <w:p w:rsidR="0046673A" w:rsidRDefault="0046673A" w:rsidP="00BA676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Their value </w:t>
      </w:r>
      <w:proofErr w:type="gramStart"/>
      <w:r>
        <w:rPr>
          <w:sz w:val="24"/>
          <w:szCs w:val="24"/>
          <w:lang w:val="en-GB"/>
        </w:rPr>
        <w:t xml:space="preserve">is </w:t>
      </w:r>
      <w:r w:rsidR="00E841FF">
        <w:rPr>
          <w:sz w:val="24"/>
          <w:szCs w:val="24"/>
          <w:lang w:val="en-GB"/>
        </w:rPr>
        <w:t>decided</w:t>
      </w:r>
      <w:proofErr w:type="gramEnd"/>
      <w:r w:rsidR="00E841FF">
        <w:rPr>
          <w:sz w:val="24"/>
          <w:szCs w:val="24"/>
          <w:lang w:val="en-GB"/>
        </w:rPr>
        <w:t xml:space="preserve"> with the help of the dedicated table.</w:t>
      </w:r>
    </w:p>
    <w:p w:rsidR="005B0876" w:rsidRPr="005B0876" w:rsidRDefault="005B0876" w:rsidP="00BA6763">
      <w:pPr>
        <w:spacing w:line="360" w:lineRule="auto"/>
        <w:rPr>
          <w:sz w:val="24"/>
          <w:szCs w:val="24"/>
          <w:lang w:val="en-GB"/>
        </w:rPr>
      </w:pPr>
      <w:proofErr w:type="gramStart"/>
      <w:r w:rsidRPr="005B0876">
        <w:rPr>
          <w:sz w:val="24"/>
          <w:szCs w:val="24"/>
          <w:lang w:val="en-GB"/>
        </w:rPr>
        <w:t>Let’s</w:t>
      </w:r>
      <w:proofErr w:type="gramEnd"/>
      <w:r w:rsidRPr="005B0876">
        <w:rPr>
          <w:sz w:val="24"/>
          <w:szCs w:val="24"/>
          <w:lang w:val="en-GB"/>
        </w:rPr>
        <w:t xml:space="preserve"> analyse them in detail:</w:t>
      </w:r>
    </w:p>
    <w:p w:rsidR="005B0876" w:rsidRPr="005B0876" w:rsidRDefault="005B08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  <w:proofErr w:type="spellStart"/>
      <w:r w:rsidRPr="005B0876">
        <w:rPr>
          <w:rFonts w:eastAsia="TimesNewRomanPSMT" w:cs="TimesNewRomanPSMT"/>
          <w:sz w:val="24"/>
          <w:szCs w:val="24"/>
          <w:lang w:val="en-GB"/>
        </w:rPr>
        <w:t>Precedentedness</w:t>
      </w:r>
      <w:proofErr w:type="spellEnd"/>
      <w:r w:rsidRPr="005B0876">
        <w:rPr>
          <w:rFonts w:eastAsia="TimesNewRomanPSMT" w:cs="TimesNewRomanPSMT"/>
          <w:sz w:val="24"/>
          <w:szCs w:val="24"/>
          <w:lang w:val="en-GB"/>
        </w:rPr>
        <w:t>:</w:t>
      </w:r>
    </w:p>
    <w:p w:rsidR="005B0876" w:rsidRDefault="005B0876" w:rsidP="005647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  <w:r w:rsidRPr="005B0876">
        <w:rPr>
          <w:rFonts w:eastAsia="TimesNewRomanPSMT" w:cs="TimesNewRomanPSMT"/>
          <w:sz w:val="24"/>
          <w:szCs w:val="24"/>
          <w:lang w:val="en-GB"/>
        </w:rPr>
        <w:t>It r</w:t>
      </w:r>
      <w:r>
        <w:rPr>
          <w:rFonts w:eastAsia="TimesNewRomanPSMT" w:cs="TimesNewRomanPSMT"/>
          <w:sz w:val="24"/>
          <w:szCs w:val="24"/>
          <w:lang w:val="en-GB"/>
        </w:rPr>
        <w:t xml:space="preserve">eflects the previous experiences related to this </w:t>
      </w:r>
      <w:r w:rsidRPr="005B0876">
        <w:rPr>
          <w:rFonts w:eastAsia="TimesNewRomanPSMT" w:cs="TimesNewRomanPSMT"/>
          <w:sz w:val="24"/>
          <w:szCs w:val="24"/>
          <w:lang w:val="en-GB"/>
        </w:rPr>
        <w:t xml:space="preserve">kind of projects. </w:t>
      </w:r>
      <w:r w:rsidR="00564776">
        <w:rPr>
          <w:rFonts w:eastAsia="TimesNewRomanPSMT" w:cs="TimesNewRomanPSMT"/>
          <w:sz w:val="24"/>
          <w:szCs w:val="24"/>
          <w:lang w:val="en-GB"/>
        </w:rPr>
        <w:t xml:space="preserve">In this </w:t>
      </w:r>
      <w:proofErr w:type="gramStart"/>
      <w:r w:rsidR="00564776">
        <w:rPr>
          <w:rFonts w:eastAsia="TimesNewRomanPSMT" w:cs="TimesNewRomanPSMT"/>
          <w:sz w:val="24"/>
          <w:szCs w:val="24"/>
          <w:lang w:val="en-GB"/>
        </w:rPr>
        <w:t>case</w:t>
      </w:r>
      <w:proofErr w:type="gramEnd"/>
      <w:r w:rsidR="00564776">
        <w:rPr>
          <w:rFonts w:eastAsia="TimesNewRomanPSMT" w:cs="TimesNewRomanPSMT"/>
          <w:sz w:val="24"/>
          <w:szCs w:val="24"/>
          <w:lang w:val="en-GB"/>
        </w:rPr>
        <w:t xml:space="preserve"> the team had already developed similar systems so the nominal value will be reflecting the actual situation.</w:t>
      </w:r>
    </w:p>
    <w:p w:rsidR="00564776" w:rsidRPr="005B0876" w:rsidRDefault="00564776" w:rsidP="005647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</w:p>
    <w:p w:rsidR="005B0876" w:rsidRPr="005B0876" w:rsidRDefault="005B08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  <w:r w:rsidRPr="005B0876">
        <w:rPr>
          <w:rFonts w:eastAsia="TimesNewRomanPSMT" w:cs="TimesNewRomanPSMT"/>
          <w:sz w:val="24"/>
          <w:szCs w:val="24"/>
          <w:lang w:val="en-GB"/>
        </w:rPr>
        <w:t>Development flexibility:</w:t>
      </w:r>
    </w:p>
    <w:p w:rsidR="005B0876" w:rsidRPr="005B0876" w:rsidRDefault="005647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  <w:r>
        <w:rPr>
          <w:rFonts w:eastAsia="TimesNewRomanPSMT" w:cs="TimesNewRomanPSMT"/>
          <w:sz w:val="24"/>
          <w:szCs w:val="24"/>
          <w:lang w:val="en-GB"/>
        </w:rPr>
        <w:t xml:space="preserve">It reflects the </w:t>
      </w:r>
      <w:r w:rsidR="005B0876" w:rsidRPr="005B0876">
        <w:rPr>
          <w:rFonts w:eastAsia="TimesNewRomanPSMT" w:cs="TimesNewRomanPSMT"/>
          <w:sz w:val="24"/>
          <w:szCs w:val="24"/>
          <w:lang w:val="en-GB"/>
        </w:rPr>
        <w:t xml:space="preserve">flexibility </w:t>
      </w:r>
      <w:r>
        <w:rPr>
          <w:rFonts w:eastAsia="TimesNewRomanPSMT" w:cs="TimesNewRomanPSMT"/>
          <w:sz w:val="24"/>
          <w:szCs w:val="24"/>
          <w:lang w:val="en-GB"/>
        </w:rPr>
        <w:t xml:space="preserve">of </w:t>
      </w:r>
      <w:proofErr w:type="spellStart"/>
      <w:r>
        <w:rPr>
          <w:rFonts w:eastAsia="TimesNewRomanPSMT" w:cs="TimesNewRomanPSMT"/>
          <w:sz w:val="24"/>
          <w:szCs w:val="24"/>
          <w:lang w:val="en-GB"/>
        </w:rPr>
        <w:t>costraints</w:t>
      </w:r>
      <w:proofErr w:type="spellEnd"/>
      <w:r>
        <w:rPr>
          <w:rFonts w:eastAsia="TimesNewRomanPSMT" w:cs="TimesNewRomanPSMT"/>
          <w:sz w:val="24"/>
          <w:szCs w:val="24"/>
          <w:lang w:val="en-GB"/>
        </w:rPr>
        <w:t xml:space="preserve"> </w:t>
      </w:r>
      <w:r w:rsidR="005B0876" w:rsidRPr="005B0876">
        <w:rPr>
          <w:rFonts w:eastAsia="TimesNewRomanPSMT" w:cs="TimesNewRomanPSMT"/>
          <w:sz w:val="24"/>
          <w:szCs w:val="24"/>
          <w:lang w:val="en-GB"/>
        </w:rPr>
        <w:t xml:space="preserve">in the development process. The </w:t>
      </w:r>
      <w:r>
        <w:rPr>
          <w:rFonts w:eastAsia="TimesNewRomanPSMT" w:cs="TimesNewRomanPSMT"/>
          <w:sz w:val="24"/>
          <w:szCs w:val="24"/>
          <w:lang w:val="en-GB"/>
        </w:rPr>
        <w:t>stakeholders</w:t>
      </w:r>
      <w:r w:rsidR="005B0876" w:rsidRPr="005B0876">
        <w:rPr>
          <w:rFonts w:eastAsia="TimesNewRomanPSMT" w:cs="TimesNewRomanPSMT"/>
          <w:sz w:val="24"/>
          <w:szCs w:val="24"/>
          <w:lang w:val="en-GB"/>
        </w:rPr>
        <w:t xml:space="preserve"> set</w:t>
      </w:r>
    </w:p>
    <w:p w:rsidR="005B0876" w:rsidRPr="005B0876" w:rsidRDefault="005647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  <w:r>
        <w:rPr>
          <w:rFonts w:eastAsia="TimesNewRomanPSMT" w:cs="TimesNewRomanPSMT"/>
          <w:sz w:val="24"/>
          <w:szCs w:val="24"/>
          <w:lang w:val="en-GB"/>
        </w:rPr>
        <w:t xml:space="preserve">precise </w:t>
      </w:r>
      <w:r w:rsidR="005B0876" w:rsidRPr="005B0876">
        <w:rPr>
          <w:rFonts w:eastAsia="TimesNewRomanPSMT" w:cs="TimesNewRomanPSMT"/>
          <w:sz w:val="24"/>
          <w:szCs w:val="24"/>
          <w:lang w:val="en-GB"/>
        </w:rPr>
        <w:t>specific</w:t>
      </w:r>
      <w:r>
        <w:rPr>
          <w:rFonts w:eastAsia="TimesNewRomanPSMT" w:cs="TimesNewRomanPSMT"/>
          <w:sz w:val="24"/>
          <w:szCs w:val="24"/>
          <w:lang w:val="en-GB"/>
        </w:rPr>
        <w:t>ations but without letting the development team free to choose the majority of implementation details, for this reason this value will be nominal</w:t>
      </w:r>
      <w:r w:rsidR="005B0876" w:rsidRPr="005B0876">
        <w:rPr>
          <w:rFonts w:eastAsia="TimesNewRomanPSMT" w:cs="TimesNewRomanPSMT"/>
          <w:sz w:val="24"/>
          <w:szCs w:val="24"/>
          <w:lang w:val="en-GB"/>
        </w:rPr>
        <w:t>.</w:t>
      </w:r>
    </w:p>
    <w:p w:rsidR="005B0876" w:rsidRDefault="005B08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</w:p>
    <w:p w:rsidR="00564776" w:rsidRPr="005B0876" w:rsidRDefault="005647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</w:p>
    <w:p w:rsidR="005B0876" w:rsidRPr="005B0876" w:rsidRDefault="005B08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  <w:r w:rsidRPr="005B0876">
        <w:rPr>
          <w:rFonts w:eastAsia="TimesNewRomanPSMT" w:cs="TimesNewRomanPSMT"/>
          <w:sz w:val="24"/>
          <w:szCs w:val="24"/>
          <w:lang w:val="en-GB"/>
        </w:rPr>
        <w:lastRenderedPageBreak/>
        <w:t>Risk resolution:</w:t>
      </w:r>
    </w:p>
    <w:p w:rsidR="005B0876" w:rsidRDefault="005B08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  <w:r w:rsidRPr="005B0876">
        <w:rPr>
          <w:rFonts w:eastAsia="TimesNewRomanPSMT" w:cs="TimesNewRomanPSMT"/>
          <w:sz w:val="24"/>
          <w:szCs w:val="24"/>
          <w:lang w:val="en-GB"/>
        </w:rPr>
        <w:t>Reflects the ext</w:t>
      </w:r>
      <w:r w:rsidR="00564776">
        <w:rPr>
          <w:rFonts w:eastAsia="TimesNewRomanPSMT" w:cs="TimesNewRomanPSMT"/>
          <w:sz w:val="24"/>
          <w:szCs w:val="24"/>
          <w:lang w:val="en-GB"/>
        </w:rPr>
        <w:t>ent of risk analysis</w:t>
      </w:r>
      <w:r w:rsidRPr="005B0876">
        <w:rPr>
          <w:rFonts w:eastAsia="TimesNewRomanPSMT" w:cs="TimesNewRomanPSMT"/>
          <w:sz w:val="24"/>
          <w:szCs w:val="24"/>
          <w:lang w:val="en-GB"/>
        </w:rPr>
        <w:t>.</w:t>
      </w:r>
      <w:r w:rsidR="00564776">
        <w:rPr>
          <w:rFonts w:eastAsia="TimesNewRomanPSMT" w:cs="TimesNewRomanPSMT"/>
          <w:sz w:val="24"/>
          <w:szCs w:val="24"/>
          <w:lang w:val="en-GB"/>
        </w:rPr>
        <w:t xml:space="preserve"> A </w:t>
      </w:r>
      <w:proofErr w:type="spellStart"/>
      <w:proofErr w:type="gramStart"/>
      <w:r w:rsidR="00564776">
        <w:rPr>
          <w:rFonts w:eastAsia="TimesNewRomanPSMT" w:cs="TimesNewRomanPSMT"/>
          <w:sz w:val="24"/>
          <w:szCs w:val="24"/>
          <w:lang w:val="en-GB"/>
        </w:rPr>
        <w:t>well developed</w:t>
      </w:r>
      <w:proofErr w:type="spellEnd"/>
      <w:proofErr w:type="gramEnd"/>
      <w:r w:rsidR="00564776">
        <w:rPr>
          <w:rFonts w:eastAsia="TimesNewRomanPSMT" w:cs="TimesNewRomanPSMT"/>
          <w:sz w:val="24"/>
          <w:szCs w:val="24"/>
          <w:lang w:val="en-GB"/>
        </w:rPr>
        <w:t xml:space="preserve"> risk management plan corresponds to a high value in the table. In this </w:t>
      </w:r>
      <w:proofErr w:type="gramStart"/>
      <w:r w:rsidR="00564776">
        <w:rPr>
          <w:rFonts w:eastAsia="TimesNewRomanPSMT" w:cs="TimesNewRomanPSMT"/>
          <w:sz w:val="24"/>
          <w:szCs w:val="24"/>
          <w:lang w:val="en-GB"/>
        </w:rPr>
        <w:t>case</w:t>
      </w:r>
      <w:proofErr w:type="gramEnd"/>
      <w:r w:rsidR="00564776">
        <w:rPr>
          <w:rFonts w:eastAsia="TimesNewRomanPSMT" w:cs="TimesNewRomanPSMT"/>
          <w:sz w:val="24"/>
          <w:szCs w:val="24"/>
          <w:lang w:val="en-GB"/>
        </w:rPr>
        <w:t xml:space="preserve"> the value considered is nominal.</w:t>
      </w:r>
    </w:p>
    <w:p w:rsidR="00564776" w:rsidRPr="005B0876" w:rsidRDefault="005647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</w:p>
    <w:p w:rsidR="005B0876" w:rsidRPr="005B0876" w:rsidRDefault="005B08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  <w:r w:rsidRPr="005B0876">
        <w:rPr>
          <w:rFonts w:eastAsia="TimesNewRomanPSMT" w:cs="TimesNewRomanPSMT"/>
          <w:sz w:val="24"/>
          <w:szCs w:val="24"/>
          <w:lang w:val="en-GB"/>
        </w:rPr>
        <w:t>Team cohesion:</w:t>
      </w:r>
    </w:p>
    <w:p w:rsidR="005B0876" w:rsidRDefault="00564776" w:rsidP="005B087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  <w:r>
        <w:rPr>
          <w:rFonts w:eastAsia="TimesNewRomanPSMT" w:cs="TimesNewRomanPSMT"/>
          <w:sz w:val="24"/>
          <w:szCs w:val="24"/>
          <w:lang w:val="en-GB"/>
        </w:rPr>
        <w:t>Reflects how</w:t>
      </w:r>
      <w:r w:rsidR="005B0876" w:rsidRPr="005B0876">
        <w:rPr>
          <w:rFonts w:eastAsia="TimesNewRomanPSMT" w:cs="TimesNewRomanPSMT"/>
          <w:sz w:val="24"/>
          <w:szCs w:val="24"/>
          <w:lang w:val="en-GB"/>
        </w:rPr>
        <w:t xml:space="preserve"> the development team k</w:t>
      </w:r>
      <w:r>
        <w:rPr>
          <w:rFonts w:eastAsia="TimesNewRomanPSMT" w:cs="TimesNewRomanPSMT"/>
          <w:sz w:val="24"/>
          <w:szCs w:val="24"/>
          <w:lang w:val="en-GB"/>
        </w:rPr>
        <w:t xml:space="preserve">now each other and cooperate. In this </w:t>
      </w:r>
      <w:proofErr w:type="gramStart"/>
      <w:r>
        <w:rPr>
          <w:rFonts w:eastAsia="TimesNewRomanPSMT" w:cs="TimesNewRomanPSMT"/>
          <w:sz w:val="24"/>
          <w:szCs w:val="24"/>
          <w:lang w:val="en-GB"/>
        </w:rPr>
        <w:t>case</w:t>
      </w:r>
      <w:proofErr w:type="gramEnd"/>
      <w:r>
        <w:rPr>
          <w:rFonts w:eastAsia="TimesNewRomanPSMT" w:cs="TimesNewRomanPSMT"/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team is united; people communicate and cooperate in an efficient way, so it is possible to consider a </w:t>
      </w:r>
      <w:r>
        <w:rPr>
          <w:sz w:val="24"/>
          <w:szCs w:val="24"/>
          <w:lang w:val="en-GB"/>
        </w:rPr>
        <w:t>h</w:t>
      </w:r>
      <w:r>
        <w:rPr>
          <w:sz w:val="24"/>
          <w:szCs w:val="24"/>
          <w:lang w:val="en-GB"/>
        </w:rPr>
        <w:t>igh value for this parameter</w:t>
      </w:r>
      <w:r>
        <w:rPr>
          <w:sz w:val="24"/>
          <w:szCs w:val="24"/>
          <w:lang w:val="en-GB"/>
        </w:rPr>
        <w:t>.</w:t>
      </w:r>
    </w:p>
    <w:p w:rsidR="00564776" w:rsidRPr="005B0876" w:rsidRDefault="00564776" w:rsidP="005B08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</w:p>
    <w:p w:rsidR="00E841FF" w:rsidRPr="00564776" w:rsidRDefault="00564776" w:rsidP="00564776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  <w:sz w:val="24"/>
          <w:szCs w:val="24"/>
          <w:lang w:val="en-GB"/>
        </w:rPr>
      </w:pPr>
      <w:r>
        <w:rPr>
          <w:rFonts w:eastAsia="TimesNewRomanPSMT" w:cs="TimesNewRomanPSMT"/>
          <w:sz w:val="24"/>
          <w:szCs w:val="24"/>
          <w:lang w:val="en-GB"/>
        </w:rPr>
        <w:t>Process maturity:</w:t>
      </w:r>
    </w:p>
    <w:p w:rsidR="00E841FF" w:rsidRDefault="00564776" w:rsidP="00BA676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Reflects </w:t>
      </w:r>
      <w:r w:rsidR="00F942F8">
        <w:rPr>
          <w:sz w:val="24"/>
          <w:szCs w:val="24"/>
          <w:lang w:val="en-GB"/>
        </w:rPr>
        <w:t xml:space="preserve">team maturity regarding project development management. Organization and adopted techniques influence this factor. For this project, the correct value is the nominal one since the project </w:t>
      </w:r>
      <w:proofErr w:type="gramStart"/>
      <w:r w:rsidR="00F942F8">
        <w:rPr>
          <w:sz w:val="24"/>
          <w:szCs w:val="24"/>
          <w:lang w:val="en-GB"/>
        </w:rPr>
        <w:t>is developed</w:t>
      </w:r>
      <w:proofErr w:type="gramEnd"/>
      <w:r w:rsidR="00F942F8">
        <w:rPr>
          <w:sz w:val="24"/>
          <w:szCs w:val="24"/>
          <w:lang w:val="en-GB"/>
        </w:rPr>
        <w:t xml:space="preserve"> under standard conditions.</w:t>
      </w:r>
    </w:p>
    <w:p w:rsidR="00E841FF" w:rsidRDefault="00E841FF" w:rsidP="00BA6763">
      <w:pPr>
        <w:spacing w:line="360" w:lineRule="auto"/>
        <w:rPr>
          <w:sz w:val="24"/>
          <w:szCs w:val="24"/>
          <w:lang w:val="en-GB"/>
        </w:rPr>
      </w:pPr>
    </w:p>
    <w:p w:rsidR="00E841FF" w:rsidRDefault="00E841FF" w:rsidP="00BA6763">
      <w:pPr>
        <w:spacing w:line="360" w:lineRule="auto"/>
        <w:rPr>
          <w:sz w:val="24"/>
          <w:szCs w:val="24"/>
          <w:lang w:val="en-GB"/>
        </w:rPr>
      </w:pPr>
    </w:p>
    <w:p w:rsidR="00E841FF" w:rsidRDefault="00E841FF" w:rsidP="00BA6763">
      <w:pPr>
        <w:spacing w:line="360" w:lineRule="auto"/>
        <w:rPr>
          <w:sz w:val="24"/>
          <w:szCs w:val="24"/>
          <w:lang w:val="en-GB"/>
        </w:rPr>
      </w:pPr>
    </w:p>
    <w:p w:rsidR="00E841FF" w:rsidRDefault="00E841FF" w:rsidP="00BA6763">
      <w:pPr>
        <w:spacing w:line="360" w:lineRule="auto"/>
        <w:rPr>
          <w:sz w:val="24"/>
          <w:szCs w:val="24"/>
          <w:lang w:val="en-GB"/>
        </w:rPr>
      </w:pPr>
    </w:p>
    <w:p w:rsidR="00E841FF" w:rsidRDefault="00E841FF" w:rsidP="00BA6763">
      <w:pPr>
        <w:spacing w:line="36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60288" behindDoc="0" locked="0" layoutInCell="1" allowOverlap="1" wp14:anchorId="346B656B" wp14:editId="171E93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43500" cy="3712845"/>
            <wp:effectExtent l="0" t="0" r="0" b="190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lefactor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1FF" w:rsidRDefault="00E841FF" w:rsidP="00BA676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In this particular </w:t>
      </w:r>
      <w:proofErr w:type="gramStart"/>
      <w:r>
        <w:rPr>
          <w:sz w:val="24"/>
          <w:szCs w:val="24"/>
          <w:lang w:val="en-GB"/>
        </w:rPr>
        <w:t>project</w:t>
      </w:r>
      <w:proofErr w:type="gramEnd"/>
      <w:r>
        <w:rPr>
          <w:sz w:val="24"/>
          <w:szCs w:val="24"/>
          <w:lang w:val="en-GB"/>
        </w:rPr>
        <w:t xml:space="preserve"> </w:t>
      </w:r>
      <w:r w:rsidR="000E5642">
        <w:rPr>
          <w:sz w:val="24"/>
          <w:szCs w:val="24"/>
          <w:lang w:val="en-GB"/>
        </w:rPr>
        <w:t>the values considered are</w:t>
      </w:r>
      <w:r w:rsidR="00564776">
        <w:rPr>
          <w:sz w:val="24"/>
          <w:szCs w:val="24"/>
          <w:lang w:val="en-GB"/>
        </w:rPr>
        <w:t xml:space="preserve"> often</w:t>
      </w:r>
      <w:r w:rsidR="000E5642">
        <w:rPr>
          <w:sz w:val="24"/>
          <w:szCs w:val="24"/>
          <w:lang w:val="en-GB"/>
        </w:rPr>
        <w:t xml:space="preserve"> the ones in the “Nominal” column, since the project conditions are standard and often idealized. The only higher value is the one regarding Team </w:t>
      </w:r>
      <w:r w:rsidR="00564776">
        <w:rPr>
          <w:sz w:val="24"/>
          <w:szCs w:val="24"/>
          <w:lang w:val="en-GB"/>
        </w:rPr>
        <w:t>Cohesion.</w:t>
      </w:r>
    </w:p>
    <w:p w:rsidR="000E5642" w:rsidRDefault="00F942F8" w:rsidP="00BA676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With the chosen factors, </w:t>
      </w:r>
      <w:bookmarkStart w:id="0" w:name="_GoBack"/>
      <w:bookmarkEnd w:id="0"/>
      <w:r w:rsidR="000E5642">
        <w:rPr>
          <w:sz w:val="24"/>
          <w:szCs w:val="24"/>
          <w:lang w:val="en-GB"/>
        </w:rPr>
        <w:t>we can calculate the exponent E with the already presented formula.</w:t>
      </w:r>
    </w:p>
    <w:p w:rsidR="000E5642" w:rsidRDefault="000E5642" w:rsidP="00BA676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 = 0.91 + 0.01 x (3.72 + 3.04 + 4.24 + 2.19 + 4.68) = 0.91 + 0.01 x 17.87 = 0.91 + 0.1787 ≈ 1.08</w:t>
      </w:r>
    </w:p>
    <w:p w:rsidR="000E5642" w:rsidRDefault="000E5642" w:rsidP="00BA676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 it is necessary to calculate effort multipliers, and it </w:t>
      </w:r>
      <w:proofErr w:type="gramStart"/>
      <w:r>
        <w:rPr>
          <w:sz w:val="24"/>
          <w:szCs w:val="24"/>
          <w:lang w:val="en-GB"/>
        </w:rPr>
        <w:t>is done</w:t>
      </w:r>
      <w:proofErr w:type="gramEnd"/>
      <w:r>
        <w:rPr>
          <w:sz w:val="24"/>
          <w:szCs w:val="24"/>
          <w:lang w:val="en-GB"/>
        </w:rPr>
        <w:t xml:space="preserve"> in the same way used for scale factors, using the dedicated tables.</w:t>
      </w:r>
    </w:p>
    <w:p w:rsidR="00E841FF" w:rsidRPr="00BA6763" w:rsidRDefault="00E841FF" w:rsidP="00BA6763">
      <w:pPr>
        <w:spacing w:line="360" w:lineRule="auto"/>
        <w:rPr>
          <w:sz w:val="24"/>
          <w:szCs w:val="24"/>
          <w:lang w:val="en-GB"/>
        </w:rPr>
      </w:pPr>
    </w:p>
    <w:sectPr w:rsidR="00E841FF" w:rsidRPr="00BA6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C8"/>
    <w:rsid w:val="000E5642"/>
    <w:rsid w:val="003A62C8"/>
    <w:rsid w:val="0046673A"/>
    <w:rsid w:val="00564776"/>
    <w:rsid w:val="005B0876"/>
    <w:rsid w:val="00B201D1"/>
    <w:rsid w:val="00BA6763"/>
    <w:rsid w:val="00E46D33"/>
    <w:rsid w:val="00E841FF"/>
    <w:rsid w:val="00F9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55A03-EF14-42D1-9372-0E34A658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Bucci</dc:creator>
  <cp:keywords/>
  <dc:description/>
  <cp:lastModifiedBy>Giovanni Bucci</cp:lastModifiedBy>
  <cp:revision>2</cp:revision>
  <dcterms:created xsi:type="dcterms:W3CDTF">2016-01-31T21:40:00Z</dcterms:created>
  <dcterms:modified xsi:type="dcterms:W3CDTF">2016-02-01T13:53:00Z</dcterms:modified>
</cp:coreProperties>
</file>