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3B4E04">
          <w:footerReference w:type="first" r:id="rId8"/>
          <w:pgSz w:w="595.30pt" w:h="841.90pt" w:code="9"/>
          <w:pgMar w:top="27pt" w:right="44.65pt" w:bottom="72pt" w:left="44.65pt" w:header="36pt" w:footer="36pt" w:gutter="0pt"/>
          <w:cols w:space="36pt"/>
          <w:titlePg/>
          <w:docGrid w:linePitch="360"/>
        </w:sectPr>
      </w:pPr>
      <w:r w:rsidRPr="00E00325">
        <w:rPr>
          <w:kern w:val="48"/>
          <w:lang w:val="it-IT"/>
        </w:rPr>
        <w:t>Titolo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 diagnosi del paziente.</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13E45D5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 in un modo o nell'altro influenzano lo stato di salute del cuore.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r>
        <w:rPr>
          <w:b/>
          <w:bCs/>
          <w:lang w:val="it-IT"/>
        </w:rPr>
        <w:t>(SOME EXAMPLES)</w:t>
      </w:r>
    </w:p>
    <w:p w14:paraId="49A73882" w14:textId="04DF27AE" w:rsidR="009303D9" w:rsidRDefault="00F802E1" w:rsidP="005D6346">
      <w:pPr>
        <w:pStyle w:val="Titolo1"/>
        <w:jc w:val="both"/>
      </w:pPr>
      <w:r>
        <w:lastRenderedPageBreak/>
        <w:t>Analisi probabilistica</w:t>
      </w:r>
      <w:r w:rsidR="0007284A">
        <w:t xml:space="preserve"> (Cplint)</w:t>
      </w:r>
    </w:p>
    <w:p w14:paraId="54400E76" w14:textId="16E39D26" w:rsidR="00411AE9" w:rsidRDefault="00411AE9" w:rsidP="005D6346">
      <w:pPr>
        <w:pStyle w:val="Corpotesto"/>
        <w:rPr>
          <w:lang w:val="it-IT"/>
        </w:rPr>
      </w:pPr>
      <w:r w:rsidRPr="00411AE9">
        <w:rPr>
          <w:lang w:val="it-IT"/>
        </w:rPr>
        <w:t xml:space="preserve">È una raccolta di programmi pensati per l'inferenza e l'apprendimento tramite: </w:t>
      </w:r>
      <w:proofErr w:type="spellStart"/>
      <w:r w:rsidRPr="00411AE9">
        <w:rPr>
          <w:lang w:val="it-IT"/>
        </w:rPr>
        <w:t>LPADs</w:t>
      </w:r>
      <w:proofErr w:type="spellEnd"/>
      <w:r w:rsidRPr="00411AE9">
        <w:rPr>
          <w:lang w:val="it-IT"/>
        </w:rPr>
        <w:t xml:space="preserve">, </w:t>
      </w:r>
      <w:proofErr w:type="gramStart"/>
      <w:r w:rsidRPr="00411AE9">
        <w:rPr>
          <w:lang w:val="it-IT"/>
        </w:rPr>
        <w:t>ICL(</w:t>
      </w:r>
      <w:proofErr w:type="spellStart"/>
      <w:proofErr w:type="gramEnd"/>
      <w:r w:rsidRPr="00411AE9">
        <w:rPr>
          <w:lang w:val="it-IT"/>
        </w:rPr>
        <w:t>Indipendent</w:t>
      </w:r>
      <w:proofErr w:type="spellEnd"/>
      <w:r w:rsidRPr="00411AE9">
        <w:rPr>
          <w:lang w:val="it-IT"/>
        </w:rPr>
        <w:t xml:space="preserve"> </w:t>
      </w:r>
      <w:proofErr w:type="spellStart"/>
      <w:r w:rsidRPr="00411AE9">
        <w:rPr>
          <w:lang w:val="it-IT"/>
        </w:rPr>
        <w:t>Choise</w:t>
      </w:r>
      <w:proofErr w:type="spellEnd"/>
      <w:r w:rsidRPr="00411AE9">
        <w:rPr>
          <w:lang w:val="it-IT"/>
        </w:rPr>
        <w:t xml:space="preserve"> </w:t>
      </w:r>
      <w:proofErr w:type="spellStart"/>
      <w:r w:rsidRPr="00411AE9">
        <w:rPr>
          <w:lang w:val="it-IT"/>
        </w:rPr>
        <w:t>Logic</w:t>
      </w:r>
      <w:proofErr w:type="spellEnd"/>
      <w:r w:rsidRPr="00411AE9">
        <w:rPr>
          <w:lang w:val="it-IT"/>
        </w:rPr>
        <w:t>) e CP-</w:t>
      </w:r>
      <w:proofErr w:type="spellStart"/>
      <w:r w:rsidRPr="00411AE9">
        <w:rPr>
          <w:lang w:val="it-IT"/>
        </w:rPr>
        <w:t>logic</w:t>
      </w:r>
      <w:proofErr w:type="spellEnd"/>
      <w:r w:rsidRPr="00411AE9">
        <w:rPr>
          <w:lang w:val="it-IT"/>
        </w:rPr>
        <w:t xml:space="preserve"> </w:t>
      </w:r>
      <w:proofErr w:type="spellStart"/>
      <w:r w:rsidRPr="00411AE9">
        <w:rPr>
          <w:lang w:val="it-IT"/>
        </w:rPr>
        <w:t>programs</w:t>
      </w:r>
      <w:proofErr w:type="spellEnd"/>
      <w:r w:rsidRPr="00411AE9">
        <w:rPr>
          <w:lang w:val="it-IT"/>
        </w:rPr>
        <w:t>. Nell'attuale progetto ci si è concentrati nella prima fo</w:t>
      </w:r>
      <w:r w:rsidR="00F50541">
        <w:rPr>
          <w:lang w:val="it-IT"/>
        </w:rPr>
        <w:t>r</w:t>
      </w:r>
      <w:r w:rsidRPr="00411AE9">
        <w:rPr>
          <w:lang w:val="it-IT"/>
        </w:rPr>
        <w:t>ma.</w:t>
      </w:r>
    </w:p>
    <w:p w14:paraId="536E1294" w14:textId="5C5F6F5C" w:rsidR="009303D9" w:rsidRPr="00411AE9" w:rsidRDefault="00411AE9" w:rsidP="005D6346">
      <w:pPr>
        <w:pStyle w:val="Corpotesto"/>
        <w:rPr>
          <w:lang w:val="it-IT"/>
        </w:rPr>
      </w:pPr>
      <w:r w:rsidRPr="00411AE9">
        <w:rPr>
          <w:lang w:val="it-IT"/>
        </w:rPr>
        <w:t xml:space="preserve">LPAD è un insieme finito di clausole disgiunte annotate. Per annotate si intende che nella testa di ogni atomo è riportata una probabilità. LPAD a differenza del </w:t>
      </w:r>
      <w:proofErr w:type="spellStart"/>
      <w:r w:rsidRPr="00411AE9">
        <w:rPr>
          <w:lang w:val="it-IT"/>
        </w:rPr>
        <w:t>ProbLog</w:t>
      </w:r>
      <w:proofErr w:type="spellEnd"/>
      <w:r w:rsidRPr="00411AE9">
        <w:rPr>
          <w:lang w:val="it-IT"/>
        </w:rPr>
        <w:t xml:space="preserve"> consente solamente clausole probabilistiche nella forma di fatti con due sole alternative, una delle quali è implicita.</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Pr="00C63A0C" w:rsidRDefault="00F50541" w:rsidP="005D6346">
      <w:pPr>
        <w:pStyle w:val="Titolo3"/>
        <w:rPr>
          <w:highlight w:val="yellow"/>
        </w:rPr>
      </w:pPr>
      <w:commentRangeStart w:id="0"/>
      <w:r w:rsidRPr="00C63A0C">
        <w:rPr>
          <w:highlight w:val="yellow"/>
        </w:rPr>
        <w:t>Probabilità attributi</w:t>
      </w:r>
    </w:p>
    <w:p w14:paraId="7AD13EC6" w14:textId="43C113E3" w:rsidR="00F50541" w:rsidRPr="00C63A0C" w:rsidRDefault="00F50541" w:rsidP="005D6346">
      <w:pPr>
        <w:ind w:firstLine="14.40pt"/>
        <w:jc w:val="both"/>
        <w:rPr>
          <w:highlight w:val="yellow"/>
          <w14:textOutline w14:w="9525" w14:cap="rnd" w14:cmpd="sng" w14:algn="ctr">
            <w14:solidFill>
              <w14:srgbClr w14:val="000000"/>
            </w14:solidFill>
            <w14:prstDash w14:val="solid"/>
            <w14:bevel/>
          </w14:textOutline>
        </w:rPr>
      </w:pPr>
      <w:r w:rsidRPr="00C63A0C">
        <w:rPr>
          <w:highlight w:val="yellow"/>
        </w:rPr>
        <w:t>Per il calcolo delle probabilità relative agli attributi sono stati realizzati i seguenti predicati:</w:t>
      </w:r>
    </w:p>
    <w:p w14:paraId="5E9CA2CB" w14:textId="77777777" w:rsidR="0050366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 che restituisce il numero totale dei casi all'interno del dataset.</w:t>
      </w:r>
    </w:p>
    <w:p w14:paraId="6857ACBE" w14:textId="72F43584" w:rsidR="00F5054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_</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C63A0C">
        <w:rPr>
          <w:rFonts w:eastAsia="Times New Roman"/>
          <w:color w:val="333333"/>
          <w:highlight w:val="yellow"/>
          <w:lang w:eastAsia="it-IT"/>
        </w:rPr>
        <w:t>: per ogni attributo è stato realizzato un</w:t>
      </w:r>
      <w:r w:rsidR="00503661" w:rsidRPr="00C63A0C">
        <w:rPr>
          <w:rFonts w:eastAsia="Times New Roman"/>
          <w:color w:val="333333"/>
          <w:highlight w:val="yellow"/>
          <w:lang w:eastAsia="it-IT"/>
        </w:rPr>
        <w:t xml:space="preserve"> </w:t>
      </w:r>
      <w:r w:rsidRPr="00C63A0C">
        <w:rPr>
          <w:rFonts w:eastAsia="Times New Roman"/>
          <w:color w:val="333333"/>
          <w:highlight w:val="yellow"/>
          <w:lang w:eastAsia="it-IT"/>
        </w:rPr>
        <w:t>predicato con probabilità in cui</w:t>
      </w:r>
      <w:r w:rsidR="00503661" w:rsidRPr="00C63A0C">
        <w:rPr>
          <w:rFonts w:eastAsia="Times New Roman"/>
          <w:color w:val="333333"/>
          <w:highlight w:val="yellow"/>
          <w:lang w:eastAsia="it-IT"/>
        </w:rPr>
        <w:t xml:space="preserve"> “</w:t>
      </w:r>
      <w:r w:rsidR="00503661" w:rsidRPr="00C63A0C">
        <w:rPr>
          <w:rFonts w:eastAsia="Times New Roman"/>
          <w:i/>
          <w:iCs/>
          <w:color w:val="333333"/>
          <w:highlight w:val="yellow"/>
          <w:lang w:eastAsia="it-IT"/>
        </w:rPr>
        <w:t xml:space="preserve">attributo” </w:t>
      </w:r>
      <w:r w:rsidR="00503661" w:rsidRPr="00C63A0C">
        <w:rPr>
          <w:rFonts w:eastAsia="Times New Roman"/>
          <w:color w:val="333333"/>
          <w:highlight w:val="yellow"/>
          <w:lang w:eastAsia="it-IT"/>
        </w:rPr>
        <w:t xml:space="preserve">è l'attributo che si vuole analizzare e </w:t>
      </w:r>
      <w:r w:rsidR="00503661" w:rsidRPr="00C63A0C">
        <w:rPr>
          <w:rFonts w:eastAsia="Times New Roman"/>
          <w:i/>
          <w:iCs/>
          <w:color w:val="333333"/>
          <w:highlight w:val="yellow"/>
          <w:lang w:eastAsia="it-IT"/>
        </w:rPr>
        <w:t xml:space="preserve">Val </w:t>
      </w:r>
      <w:r w:rsidR="00503661" w:rsidRPr="00C63A0C">
        <w:rPr>
          <w:rFonts w:eastAsia="Times New Roman"/>
          <w:color w:val="333333"/>
          <w:highlight w:val="yellow"/>
          <w:lang w:eastAsia="it-IT"/>
        </w:rPr>
        <w:t>è il valore dell'attributo che si vuole analizzare</w:t>
      </w:r>
      <w:r w:rsidR="00503661"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 xml:space="preserve">a cui viene assegnata la probabilità facendo il rapporto tra il numero dei casi ottenuto con il predicato </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 xml:space="preserve">N) </w:t>
      </w:r>
      <w:r w:rsidRPr="00C63A0C">
        <w:rPr>
          <w:rFonts w:eastAsia="Times New Roman"/>
          <w:color w:val="333333"/>
          <w:highlight w:val="yellow"/>
          <w:lang w:eastAsia="it-IT"/>
        </w:rPr>
        <w:t>(che restituisce il numero dei casi che presentano il valore (+Val) dell'attributo analizzato) e il numero totale dei casi ottenuto con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(-Tot)</w:t>
      </w:r>
      <w:r w:rsidRPr="00C63A0C">
        <w:rPr>
          <w:rFonts w:eastAsia="Times New Roman"/>
          <w:color w:val="333333"/>
          <w:highlight w:val="yellow"/>
          <w:lang w:eastAsia="it-IT"/>
        </w:rPr>
        <w:t>.</w:t>
      </w:r>
    </w:p>
    <w:p w14:paraId="76F72103" w14:textId="05F9AEF0" w:rsidR="00F50541" w:rsidRPr="00C63A0C" w:rsidRDefault="00F50541" w:rsidP="005D6346">
      <w:pPr>
        <w:pStyle w:val="Titolo3"/>
        <w:rPr>
          <w:highlight w:val="yellow"/>
          <w:lang w:eastAsia="it-IT"/>
        </w:rPr>
      </w:pPr>
      <w:r w:rsidRPr="00C63A0C">
        <w:rPr>
          <w:highlight w:val="yellow"/>
          <w:lang w:eastAsia="it-IT"/>
        </w:rPr>
        <w:t>Probabilità classi</w:t>
      </w:r>
    </w:p>
    <w:p w14:paraId="1099ACE0" w14:textId="77777777"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Per fare ciò sono stati realizzati tre predicati:</w:t>
      </w:r>
    </w:p>
    <w:p w14:paraId="56C55217" w14:textId="715019B0" w:rsidR="00F50541" w:rsidRPr="00C63A0C" w:rsidRDefault="00F50541" w:rsidP="00492919">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w:t>
      </w:r>
      <w:r w:rsidR="00492919"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restituisce il numero dei casi in cui la classe assume valore ' </w:t>
      </w:r>
      <w:r w:rsidRPr="00C63A0C">
        <w:rPr>
          <w:rFonts w:eastAsia="Times New Roman"/>
          <w:i/>
          <w:iCs/>
          <w:color w:val="333333"/>
          <w:highlight w:val="yellow"/>
          <w:lang w:eastAsia="it-IT"/>
        </w:rPr>
        <w:t>y</w:t>
      </w:r>
      <w:r w:rsidRPr="00C63A0C">
        <w:rPr>
          <w:rFonts w:eastAsia="Times New Roman"/>
          <w:color w:val="333333"/>
          <w:highlight w:val="yellow"/>
          <w:lang w:eastAsia="it-IT"/>
        </w:rPr>
        <w:t> '.</w:t>
      </w:r>
    </w:p>
    <w:p w14:paraId="6AEB2D58" w14:textId="17E09B9E"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calcolata come il rapporto tra i casi con problemi cardiovascolari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PM)</w:t>
      </w:r>
      <w:r w:rsidR="00F50541" w:rsidRPr="00C63A0C">
        <w:rPr>
          <w:rFonts w:eastAsia="Times New Roman"/>
          <w:color w:val="333333"/>
          <w:highlight w:val="yellow"/>
          <w:lang w:eastAsia="it-IT"/>
        </w:rPr>
        <w:t> e il numero totale dei casi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00F50541" w:rsidRPr="00C63A0C">
        <w:rPr>
          <w:rFonts w:eastAsia="Times New Roman"/>
          <w:color w:val="333333"/>
          <w:highlight w:val="yellow"/>
          <w:lang w:eastAsia="it-IT"/>
        </w:rPr>
        <w:t>.</w:t>
      </w:r>
    </w:p>
    <w:p w14:paraId="5B3785DF" w14:textId="657AAA77"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sano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w:t>
      </w:r>
      <w:r w:rsidRPr="00C63A0C">
        <w:rPr>
          <w:rFonts w:eastAsia="Times New Roman"/>
          <w:color w:val="333333"/>
          <w:highlight w:val="yellow"/>
          <w:lang w:eastAsia="it-IT"/>
        </w:rPr>
        <w:t>a</w:t>
      </w:r>
      <w:r w:rsidR="00F50541" w:rsidRPr="00C63A0C">
        <w:rPr>
          <w:rFonts w:eastAsia="Times New Roman"/>
          <w:color w:val="333333"/>
          <w:highlight w:val="yellow"/>
          <w:lang w:eastAsia="it-IT"/>
        </w:rPr>
        <w:t xml:space="preserve"> come il negato della probabilità di</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00F50541" w:rsidRPr="00C63A0C">
        <w:rPr>
          <w:rFonts w:eastAsia="Times New Roman"/>
          <w:color w:val="333333"/>
          <w:highlight w:val="yellow"/>
          <w:lang w:eastAsia="it-IT"/>
        </w:rPr>
        <w:t>.</w:t>
      </w:r>
      <w:commentRangeEnd w:id="0"/>
      <w:r w:rsidR="00C63A0C">
        <w:rPr>
          <w:rStyle w:val="Rimandocommento"/>
        </w:rPr>
        <w:commentReference w:id="0"/>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lastRenderedPageBreak/>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w:t>
      </w:r>
      <w:r>
        <w:t xml:space="preserve">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r w:rsidRPr="00E90C0C">
        <w:rPr>
          <w:b/>
          <w:bCs/>
        </w:rPr>
        <w:t>(</w:t>
      </w:r>
      <w:r>
        <w:rPr>
          <w:b/>
          <w:bCs/>
        </w:rPr>
        <w:t>qualche istogramma)</w:t>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lastRenderedPageBreak/>
        <w:t>Tree Induction</w:t>
      </w:r>
    </w:p>
    <w:p w14:paraId="6921777B" w14:textId="77777777" w:rsidR="00F72886" w:rsidRDefault="00F72886" w:rsidP="00F72886">
      <w:pPr>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1"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1"/>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170C5113" w14:textId="5D21F38A" w:rsidR="00C5680F" w:rsidRDefault="00C5680F" w:rsidP="00C5680F">
      <w:pPr>
        <w:jc w:val="both"/>
      </w:pPr>
    </w:p>
    <w:p w14:paraId="642096D5" w14:textId="2DE7D4D4" w:rsidR="008139CF" w:rsidRPr="00F72886" w:rsidRDefault="00C5680F" w:rsidP="008139CF">
      <w:pPr>
        <w:jc w:val="both"/>
      </w:pPr>
      <w:commentRangeStart w:id="2"/>
      <w:r w:rsidRPr="00C5680F">
        <w:rPr>
          <w:highlight w:val="yellow"/>
        </w:rPr>
        <w:t>…</w:t>
      </w:r>
      <w:r>
        <w:tab/>
      </w:r>
      <w:commentRangeEnd w:id="2"/>
      <w:r w:rsidR="00C63A0C">
        <w:rPr>
          <w:rStyle w:val="Rimandocommento"/>
        </w:rPr>
        <w:commentReference w:id="2"/>
      </w:r>
    </w:p>
    <w:p w14:paraId="3DC7537D" w14:textId="01AF488B" w:rsidR="009303D9" w:rsidRDefault="0007284A" w:rsidP="005D6346">
      <w:pPr>
        <w:pStyle w:val="Titolo2"/>
        <w:jc w:val="both"/>
      </w:pPr>
      <w:r>
        <w:t>Criterio di scelta dell’attributo</w:t>
      </w:r>
    </w:p>
    <w:p w14:paraId="3C7EBB23" w14:textId="77777777" w:rsidR="00216F65" w:rsidRPr="00216F65" w:rsidRDefault="00216F65" w:rsidP="00216F65"/>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864171"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864171"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Default="0007284A" w:rsidP="005D6346">
      <w:pPr>
        <w:pStyle w:val="Titolo2"/>
        <w:jc w:val="both"/>
      </w:pPr>
      <w:commentRangeStart w:id="3"/>
      <w:r>
        <w:t>Risultati di classificazione</w:t>
      </w:r>
      <w:commentRangeEnd w:id="3"/>
      <w:r w:rsidR="00C63A0C">
        <w:rPr>
          <w:rStyle w:val="Rimandocommento"/>
          <w:i w:val="0"/>
          <w:iCs w:val="0"/>
          <w:noProof w:val="0"/>
        </w:rPr>
        <w:commentReference w:id="3"/>
      </w:r>
    </w:p>
    <w:p w14:paraId="27AA59C1" w14:textId="57EF50E9" w:rsidR="003C5615" w:rsidRPr="00757CF5" w:rsidRDefault="003C5615" w:rsidP="003C5615">
      <w:pPr>
        <w:jc w:val="both"/>
        <w:rPr>
          <w:b/>
          <w:bCs/>
        </w:rPr>
      </w:pPr>
      <w:r>
        <w:t xml:space="preserve">Applicati entrambi i criteri si è fatto un confronto della loro accuratezza in funzione della dimensione del </w:t>
      </w:r>
      <w:proofErr w:type="spellStart"/>
      <w:r>
        <w:t>traning</w:t>
      </w:r>
      <w:proofErr w:type="spellEnd"/>
      <w:r>
        <w:t xml:space="preserve"> set. I risultati ottenuti mostrano come entrambi</w:t>
      </w:r>
      <w:r w:rsidR="00AB2ACD">
        <w:t xml:space="preserve"> i criteri</w:t>
      </w:r>
      <w:r>
        <w:t xml:space="preserve"> godano di una buona accuratezza</w:t>
      </w:r>
      <w:r w:rsidR="00AB2ACD">
        <w:t xml:space="preserve"> già da un ridotto </w:t>
      </w:r>
      <w:proofErr w:type="spellStart"/>
      <w:r w:rsidR="00AB2ACD">
        <w:t>traning</w:t>
      </w:r>
      <w:proofErr w:type="spellEnd"/>
      <w:r w:rsidR="00AB2ACD">
        <w:t xml:space="preserve"> set. Inoltre</w:t>
      </w:r>
      <w:r w:rsidR="00216F65">
        <w:t>,</w:t>
      </w:r>
      <w:r w:rsidR="00AB2ACD">
        <w:t xml:space="preserve"> non è possibile determinare quale dei due sia il migliore, in quanto le loro curve si intersecano più volte.</w:t>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1E96B8EA" w14:textId="77777777" w:rsidR="00E23725" w:rsidRDefault="00E23725" w:rsidP="005D6346">
      <w:pPr>
        <w:jc w:val="both"/>
      </w:pPr>
    </w:p>
    <w:p w14:paraId="425C7CB5" w14:textId="29D1DED1" w:rsidR="00E23725" w:rsidRDefault="00E23725" w:rsidP="005D6346">
      <w:pPr>
        <w:pStyle w:val="Titolo1"/>
        <w:jc w:val="both"/>
      </w:pPr>
      <w:commentRangeStart w:id="4"/>
      <w:r>
        <w:t>Miglioramenti aggiuntivi</w:t>
      </w:r>
      <w:commentRangeEnd w:id="4"/>
      <w:r w:rsidR="00C63A0C">
        <w:rPr>
          <w:rStyle w:val="Rimandocommento"/>
          <w:smallCaps w:val="0"/>
          <w:noProof w:val="0"/>
        </w:rPr>
        <w:commentReference w:id="4"/>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5"/>
      <w:r>
        <w:t>Riferimenti</w:t>
      </w:r>
      <w:commentRangeEnd w:id="5"/>
      <w:r w:rsidR="00C63A0C">
        <w:rPr>
          <w:rStyle w:val="Rimandocommento"/>
          <w:smallCaps w:val="0"/>
          <w:noProof w:val="0"/>
        </w:rPr>
        <w:commentReference w:id="5"/>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2T10:33:00Z" w:initials="MR">
    <w:p w14:paraId="2B989314" w14:textId="1D72C6F1" w:rsidR="00C63A0C" w:rsidRDefault="00C63A0C">
      <w:pPr>
        <w:pStyle w:val="Testocommento"/>
      </w:pPr>
      <w:r>
        <w:rPr>
          <w:rStyle w:val="Rimandocommento"/>
        </w:rPr>
        <w:annotationRef/>
      </w:r>
      <w:r>
        <w:t>Da modificare come sul notebook</w:t>
      </w:r>
    </w:p>
  </w:comment>
  <w:comment w:id="2" w:author="MANCINI RICCARDO" w:date="2022-02-22T10:33:00Z" w:initials="MR">
    <w:p w14:paraId="5746C459" w14:textId="1DAF52D2" w:rsidR="00C63A0C" w:rsidRDefault="00C63A0C">
      <w:pPr>
        <w:pStyle w:val="Testocommento"/>
      </w:pPr>
      <w:r>
        <w:rPr>
          <w:rStyle w:val="Rimandocommento"/>
        </w:rPr>
        <w:annotationRef/>
      </w:r>
      <w:r>
        <w:t>Da finire con la teoria</w:t>
      </w:r>
    </w:p>
  </w:comment>
  <w:comment w:id="3" w:author="MANCINI RICCARDO" w:date="2022-02-22T10:34:00Z" w:initials="MR">
    <w:p w14:paraId="621EED9C" w14:textId="58094BCB" w:rsidR="00C63A0C" w:rsidRDefault="00C63A0C">
      <w:pPr>
        <w:pStyle w:val="Testocommento"/>
      </w:pPr>
      <w:r>
        <w:rPr>
          <w:rStyle w:val="Rimandocommento"/>
        </w:rPr>
        <w:annotationRef/>
      </w:r>
      <w:r>
        <w:t>Da approfondire l’analisi e aggiungere anche il grafico dell’errore.</w:t>
      </w:r>
      <w:r>
        <w:t xml:space="preserve"> Aggiungere matrice di confusione e in caso la previsione.</w:t>
      </w:r>
    </w:p>
  </w:comment>
  <w:comment w:id="4" w:author="MANCINI RICCARDO" w:date="2022-02-22T10:38:00Z" w:initials="MR">
    <w:p w14:paraId="46778C60" w14:textId="485D6E5B" w:rsidR="00C63A0C" w:rsidRDefault="00C63A0C" w:rsidP="00C63A0C">
      <w:pPr>
        <w:pStyle w:val="Testocommento"/>
        <w:jc w:val="both"/>
      </w:pPr>
      <w:r>
        <w:rPr>
          <w:rStyle w:val="Rimandocommento"/>
        </w:rPr>
        <w:annotationRef/>
      </w:r>
      <w:r>
        <w:t>Da ricercare qualcosa</w:t>
      </w:r>
    </w:p>
  </w:comment>
  <w:comment w:id="5"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B989314" w15:done="0"/>
  <w15:commentEx w15:paraId="5746C459" w15:done="0"/>
  <w15:commentEx w15:paraId="621EED9C"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BF3A6A" w16cex:dateUtc="2022-02-22T09:33:00Z"/>
  <w16cex:commentExtensible w16cex:durableId="25BF3A93" w16cex:dateUtc="2022-02-22T09:33:00Z"/>
  <w16cex:commentExtensible w16cex:durableId="25BF3ACF" w16cex:dateUtc="2022-02-22T09:34: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B989314" w16cid:durableId="25BF3A6A"/>
  <w16cid:commentId w16cid:paraId="5746C459" w16cid:durableId="25BF3A93"/>
  <w16cid:commentId w16cid:paraId="621EED9C" w16cid:durableId="25BF3ACF"/>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660C04" w14:textId="77777777" w:rsidR="00864171" w:rsidRDefault="00864171" w:rsidP="001A3B3D">
      <w:r>
        <w:separator/>
      </w:r>
    </w:p>
  </w:endnote>
  <w:endnote w:type="continuationSeparator" w:id="0">
    <w:p w14:paraId="6CE20A0C" w14:textId="77777777" w:rsidR="00864171" w:rsidRDefault="008641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F75CD8" w14:textId="77777777" w:rsidR="00864171" w:rsidRDefault="00864171" w:rsidP="001A3B3D">
      <w:r>
        <w:separator/>
      </w:r>
    </w:p>
  </w:footnote>
  <w:footnote w:type="continuationSeparator" w:id="0">
    <w:p w14:paraId="40E7A621" w14:textId="77777777" w:rsidR="00864171" w:rsidRDefault="008641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7"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8"/>
  </w:num>
  <w:num w:numId="2">
    <w:abstractNumId w:val="30"/>
  </w:num>
  <w:num w:numId="3">
    <w:abstractNumId w:val="16"/>
  </w:num>
  <w:num w:numId="4">
    <w:abstractNumId w:val="21"/>
  </w:num>
  <w:num w:numId="5">
    <w:abstractNumId w:val="21"/>
  </w:num>
  <w:num w:numId="6">
    <w:abstractNumId w:val="21"/>
  </w:num>
  <w:num w:numId="7">
    <w:abstractNumId w:val="21"/>
  </w:num>
  <w:num w:numId="8">
    <w:abstractNumId w:val="25"/>
  </w:num>
  <w:num w:numId="9">
    <w:abstractNumId w:val="31"/>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29"/>
  </w:num>
  <w:num w:numId="27">
    <w:abstractNumId w:val="12"/>
  </w:num>
  <w:num w:numId="28">
    <w:abstractNumId w:val="33"/>
  </w:num>
  <w:num w:numId="29">
    <w:abstractNumId w:val="11"/>
  </w:num>
  <w:num w:numId="30">
    <w:abstractNumId w:val="32"/>
  </w:num>
  <w:num w:numId="31">
    <w:abstractNumId w:val="28"/>
  </w:num>
  <w:num w:numId="32">
    <w:abstractNumId w:val="17"/>
  </w:num>
  <w:num w:numId="33">
    <w:abstractNumId w:val="24"/>
  </w:num>
  <w:num w:numId="34">
    <w:abstractNumId w:val="20"/>
  </w:num>
  <w:num w:numId="35">
    <w:abstractNumId w:val="14"/>
  </w:num>
  <w:num w:numId="36">
    <w:abstractNumId w:val="22"/>
  </w:num>
  <w:num w:numId="37">
    <w:abstractNumId w:val="2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0D0530"/>
    <w:rsid w:val="00113A05"/>
    <w:rsid w:val="00157071"/>
    <w:rsid w:val="00161AB8"/>
    <w:rsid w:val="001A2EFD"/>
    <w:rsid w:val="001A3B3D"/>
    <w:rsid w:val="001B67DC"/>
    <w:rsid w:val="001F4088"/>
    <w:rsid w:val="00207123"/>
    <w:rsid w:val="00216F65"/>
    <w:rsid w:val="002254A9"/>
    <w:rsid w:val="00233D97"/>
    <w:rsid w:val="002347A2"/>
    <w:rsid w:val="002850E3"/>
    <w:rsid w:val="002A6C55"/>
    <w:rsid w:val="002F6294"/>
    <w:rsid w:val="00324DD6"/>
    <w:rsid w:val="00354FCF"/>
    <w:rsid w:val="003A19E2"/>
    <w:rsid w:val="003B2B40"/>
    <w:rsid w:val="003B45C3"/>
    <w:rsid w:val="003B4E04"/>
    <w:rsid w:val="003C5615"/>
    <w:rsid w:val="003F5A08"/>
    <w:rsid w:val="00411AE9"/>
    <w:rsid w:val="00420716"/>
    <w:rsid w:val="004325FB"/>
    <w:rsid w:val="00434439"/>
    <w:rsid w:val="004432BA"/>
    <w:rsid w:val="0044407E"/>
    <w:rsid w:val="00447BB9"/>
    <w:rsid w:val="0046031D"/>
    <w:rsid w:val="00473AC9"/>
    <w:rsid w:val="00492919"/>
    <w:rsid w:val="004D72B5"/>
    <w:rsid w:val="005021C2"/>
    <w:rsid w:val="00503661"/>
    <w:rsid w:val="00541D8D"/>
    <w:rsid w:val="00551B7F"/>
    <w:rsid w:val="00556B35"/>
    <w:rsid w:val="0056610F"/>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51523"/>
    <w:rsid w:val="00756E15"/>
    <w:rsid w:val="00757CF5"/>
    <w:rsid w:val="0076162B"/>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1101"/>
    <w:rsid w:val="0096009C"/>
    <w:rsid w:val="00972203"/>
    <w:rsid w:val="00983809"/>
    <w:rsid w:val="009B3675"/>
    <w:rsid w:val="009F1D79"/>
    <w:rsid w:val="00A059B3"/>
    <w:rsid w:val="00AB2ACD"/>
    <w:rsid w:val="00AD37FF"/>
    <w:rsid w:val="00AE3409"/>
    <w:rsid w:val="00AF0FA0"/>
    <w:rsid w:val="00B11A60"/>
    <w:rsid w:val="00B139C0"/>
    <w:rsid w:val="00B22613"/>
    <w:rsid w:val="00B22FC3"/>
    <w:rsid w:val="00B30F5D"/>
    <w:rsid w:val="00B42437"/>
    <w:rsid w:val="00B44A76"/>
    <w:rsid w:val="00B768D1"/>
    <w:rsid w:val="00BA1025"/>
    <w:rsid w:val="00BA6DCA"/>
    <w:rsid w:val="00BB3C70"/>
    <w:rsid w:val="00BC3420"/>
    <w:rsid w:val="00BC3C85"/>
    <w:rsid w:val="00BD670B"/>
    <w:rsid w:val="00BE70BB"/>
    <w:rsid w:val="00BE7D3C"/>
    <w:rsid w:val="00BF5FF6"/>
    <w:rsid w:val="00C0207F"/>
    <w:rsid w:val="00C16117"/>
    <w:rsid w:val="00C3075A"/>
    <w:rsid w:val="00C5680F"/>
    <w:rsid w:val="00C63A0C"/>
    <w:rsid w:val="00C919A4"/>
    <w:rsid w:val="00CA4392"/>
    <w:rsid w:val="00CC393F"/>
    <w:rsid w:val="00CD2F9D"/>
    <w:rsid w:val="00D2176E"/>
    <w:rsid w:val="00D34386"/>
    <w:rsid w:val="00D632BE"/>
    <w:rsid w:val="00D72D06"/>
    <w:rsid w:val="00D7522C"/>
    <w:rsid w:val="00D7536F"/>
    <w:rsid w:val="00D76668"/>
    <w:rsid w:val="00D81890"/>
    <w:rsid w:val="00DC617F"/>
    <w:rsid w:val="00E00325"/>
    <w:rsid w:val="00E07383"/>
    <w:rsid w:val="00E165BC"/>
    <w:rsid w:val="00E23725"/>
    <w:rsid w:val="00E61E12"/>
    <w:rsid w:val="00E70880"/>
    <w:rsid w:val="00E7596C"/>
    <w:rsid w:val="00E878F2"/>
    <w:rsid w:val="00E90C0C"/>
    <w:rsid w:val="00EB665C"/>
    <w:rsid w:val="00ED0149"/>
    <w:rsid w:val="00EF69E5"/>
    <w:rsid w:val="00EF7DE3"/>
    <w:rsid w:val="00F03103"/>
    <w:rsid w:val="00F271DE"/>
    <w:rsid w:val="00F45223"/>
    <w:rsid w:val="00F50541"/>
    <w:rsid w:val="00F627DA"/>
    <w:rsid w:val="00F72886"/>
    <w:rsid w:val="00F7288F"/>
    <w:rsid w:val="00F734C3"/>
    <w:rsid w:val="00F802E1"/>
    <w:rsid w:val="00F82229"/>
    <w:rsid w:val="00F847A6"/>
    <w:rsid w:val="00F9441B"/>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schemas.microsoft.com/office/2011/relationships/people" Target="peop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94</TotalTime>
  <Pages>4</Pages>
  <Words>2894</Words>
  <Characters>16496</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5</cp:revision>
  <dcterms:created xsi:type="dcterms:W3CDTF">2022-02-19T10:34:00Z</dcterms:created>
  <dcterms:modified xsi:type="dcterms:W3CDTF">2022-02-22T09:38:00Z</dcterms:modified>
</cp:coreProperties>
</file>