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19B9762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NON SO SE 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62C9191"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1A281759" w:rsidR="009303D9" w:rsidRPr="007014E6" w:rsidRDefault="00F802E1" w:rsidP="005D6346">
      <w:pPr>
        <w:pStyle w:val="Titolo1"/>
        <w:jc w:val="both"/>
      </w:pPr>
      <w:r w:rsidRPr="007014E6">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w:t>
      </w:r>
      <w:commentRangeStart w:id="1"/>
      <w:commentRangeStart w:id="2"/>
      <w:r w:rsidRPr="006A0C51">
        <w:rPr>
          <w:lang w:val="it-IT"/>
        </w:rPr>
        <w:t>punto e virgola</w:t>
      </w:r>
      <w:commentRangeEnd w:id="1"/>
      <w:r w:rsidR="00F93D82">
        <w:rPr>
          <w:rStyle w:val="Rimandocommento"/>
          <w:spacing w:val="0"/>
          <w:lang w:val="it-IT" w:eastAsia="en-US"/>
        </w:rPr>
        <w:commentReference w:id="1"/>
      </w:r>
      <w:commentRangeEnd w:id="2"/>
      <w:r w:rsidR="00FD5563">
        <w:rPr>
          <w:rStyle w:val="Rimandocommento"/>
          <w:spacing w:val="0"/>
          <w:lang w:val="it-IT" w:eastAsia="en-US"/>
        </w:rPr>
        <w:commentReference w:id="2"/>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350767"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1CEE270" w14:textId="47FC1F36" w:rsidR="007448E5" w:rsidRDefault="006A0C51" w:rsidP="00555306">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3"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3"/>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4F0AFB22"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50541">
        <w:rPr>
          <w14:textOutline w14:w="9525" w14:cap="rnd" w14:cmpd="sng" w14:algn="ctr">
            <w14:solidFill>
              <w14:srgbClr w14:val="000000"/>
            </w14:solidFill>
            <w14:prstDash w14:val="solid"/>
            <w14:bevel/>
          </w14:textOutline>
        </w:rPr>
        <w:t>.</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4F92CB66" w14:textId="77777777" w:rsidR="00244C2A" w:rsidRDefault="00F50541" w:rsidP="00244C2A">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 xml:space="preserve">classe. Con probabilità semplice si intende una proporzione (rapporto) tra il numero dei casi che </w:t>
      </w:r>
      <w:r w:rsidRPr="00F50541">
        <w:t>presentano un determinato valore di un attributo/classe ed il numero totale dei casi presenti nel dataset.</w:t>
      </w:r>
    </w:p>
    <w:p w14:paraId="21AF9FAC" w14:textId="19B8549D" w:rsidR="003E651A" w:rsidRDefault="003E651A" w:rsidP="00244C2A">
      <w:pPr>
        <w:ind w:firstLine="14.40pt"/>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,+Val,-Valori)</w:t>
      </w:r>
      <w:r w:rsidRPr="003E651A">
        <w:rPr>
          <w:lang w:eastAsia="it-IT"/>
        </w:rPr>
        <w:t>: è stato pensato per riconoscere l'attributo (+</w:t>
      </w:r>
      <w:proofErr w:type="spellStart"/>
      <w:r w:rsidRPr="003E651A">
        <w:rPr>
          <w:lang w:eastAsia="it-IT"/>
        </w:rPr>
        <w:t>Attr</w:t>
      </w:r>
      <w:proofErr w:type="spellEnd"/>
      <w:r w:rsidRPr="003E651A">
        <w:rPr>
          <w:lang w:eastAsia="it-IT"/>
        </w:rPr>
        <w:t>) e di conseguenza fornire una lista (-Valori) composta da 10 variabili anonime e il valore (+Val) dell'attributo nella posizione che rispetti la formattazione degli esempi. Il predicato è dichiarato 11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r w:rsidRPr="003E651A">
        <w:t>Attr</w:t>
      </w:r>
      <w:proofErr w:type="spell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classe,+Val,-N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AC,+Val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AC,+Val,-NA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classe,+Val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3F870884" w:rsidR="00F45223" w:rsidRDefault="009D4321" w:rsidP="005D6346">
      <w:pPr>
        <w:pStyle w:val="Paragrafoelenco"/>
        <w:numPr>
          <w:ilvl w:val="0"/>
          <w:numId w:val="32"/>
        </w:numPr>
        <w:jc w:val="both"/>
      </w:pPr>
      <w:r w:rsidRPr="009D4321">
        <w:rPr>
          <w:rFonts w:ascii="Consolas" w:hAnsi="Consolas" w:cs="Courier New"/>
          <w:b/>
          <w:bCs/>
          <w:color w:val="C7254E"/>
          <w:sz w:val="19"/>
          <w:szCs w:val="19"/>
          <w:shd w:val="clear" w:color="auto" w:fill="F9F2F4"/>
          <w:lang w:eastAsia="it-IT"/>
        </w:rPr>
        <w:t>congiunzione(+Salute,+</w:t>
      </w:r>
      <w:proofErr w:type="spellStart"/>
      <w:r w:rsidRPr="009D4321">
        <w:rPr>
          <w:rFonts w:ascii="Consolas" w:hAnsi="Consolas" w:cs="Courier New"/>
          <w:b/>
          <w:bCs/>
          <w:color w:val="C7254E"/>
          <w:sz w:val="19"/>
          <w:szCs w:val="19"/>
          <w:shd w:val="clear" w:color="auto" w:fill="F9F2F4"/>
          <w:lang w:eastAsia="it-IT"/>
        </w:rPr>
        <w:t>Attr</w:t>
      </w:r>
      <w:proofErr w:type="spellEnd"/>
      <w:r w:rsidRPr="009D4321">
        <w:rPr>
          <w:rFonts w:ascii="Consolas" w:hAnsi="Consolas" w:cs="Courier New"/>
          <w:b/>
          <w:bCs/>
          <w:color w:val="C7254E"/>
          <w:sz w:val="19"/>
          <w:szCs w:val="19"/>
          <w:shd w:val="clear" w:color="auto" w:fill="F9F2F4"/>
          <w:lang w:eastAsia="it-IT"/>
        </w:rPr>
        <w:t>,+Val,-N)</w:t>
      </w:r>
      <w:r w:rsidR="00F45223">
        <w:t>: viene utilizzato per calcolare il numero (-N) di esempi che soddisfino sia la condizione di salute (+Salute) che la condizione per la quale l'attributo (+</w:t>
      </w:r>
      <w:proofErr w:type="spellStart"/>
      <w:r w:rsidR="00F45223">
        <w:t>Attr</w:t>
      </w:r>
      <w:proofErr w:type="spellEnd"/>
      <w:r w:rsidR="00F45223">
        <w:t>) abbia valore (+Val). Per riconoscere l'attributo richiesto viene eseguito il predicato</w:t>
      </w:r>
      <w:r w:rsidR="00244C2A" w:rsidRPr="00244C2A">
        <w:t xml:space="preserve"> </w:t>
      </w:r>
      <w:proofErr w:type="spellStart"/>
      <w:r w:rsidR="00244C2A" w:rsidRPr="00244C2A">
        <w:rPr>
          <w:rFonts w:ascii="Consolas" w:hAnsi="Consolas" w:cs="Courier New"/>
          <w:b/>
          <w:bCs/>
          <w:color w:val="C7254E"/>
          <w:sz w:val="19"/>
          <w:szCs w:val="19"/>
          <w:shd w:val="clear" w:color="auto" w:fill="F9F2F4"/>
          <w:lang w:eastAsia="it-IT"/>
        </w:rPr>
        <w:t>dist_attr</w:t>
      </w:r>
      <w:proofErr w:type="spellEnd"/>
      <w:r w:rsidR="00244C2A" w:rsidRPr="00244C2A">
        <w:rPr>
          <w:rFonts w:ascii="Consolas" w:hAnsi="Consolas" w:cs="Courier New"/>
          <w:b/>
          <w:bCs/>
          <w:color w:val="C7254E"/>
          <w:sz w:val="19"/>
          <w:szCs w:val="19"/>
          <w:shd w:val="clear" w:color="auto" w:fill="F9F2F4"/>
          <w:lang w:eastAsia="it-IT"/>
        </w:rPr>
        <w:t>(+</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,+Val,-Valori)</w:t>
      </w:r>
      <w:r w:rsidR="00F45223" w:rsidRPr="00244C2A">
        <w:rPr>
          <w14:textOutline w14:w="9525" w14:cap="rnd" w14:cmpd="sng" w14:algn="ctr">
            <w14:noFill/>
            <w14:prstDash w14:val="solid"/>
            <w14:bevel/>
          </w14:textOutline>
        </w:rPr>
        <w:t>.</w:t>
      </w:r>
    </w:p>
    <w:p w14:paraId="7DFC29F8" w14:textId="0514254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19C056BA"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BC6D74">
        <w:rPr>
          <w:i/>
          <w:iCs/>
          <w14:textOutline w14:w="9525" w14:cap="rnd" w14:cmpd="sng" w14:algn="ctr">
            <w14:solidFill>
              <w14:srgbClr w14:val="000000"/>
            </w14:solid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congiunzione(+Salute,+Attr,+Val,-N1)</w:t>
      </w:r>
      <w:r w:rsidR="00F45223">
        <w:t xml:space="preserve"> e</w:t>
      </w:r>
      <w:r>
        <w:t xml:space="preserve"> </w:t>
      </w:r>
      <w:proofErr w:type="spellStart"/>
      <w:r w:rsidRPr="00244C2A">
        <w:rPr>
          <w:rFonts w:ascii="Consolas" w:hAnsi="Consolas" w:cs="Courier New"/>
          <w:b/>
          <w:bCs/>
          <w:color w:val="C7254E"/>
          <w:sz w:val="19"/>
          <w:szCs w:val="19"/>
          <w:shd w:val="clear" w:color="auto" w:fill="F9F2F4"/>
          <w:lang w:eastAsia="it-IT"/>
        </w:rPr>
        <w:lastRenderedPageBreak/>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2972D716" w14:textId="5CC3F30B"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prob_congiunta(+Salute,+[Val1,Val2,Val3Val4,Val5,Val6,Val7,Val8,Val9,Val10,Val11],-N)</w:t>
      </w:r>
      <w:r w:rsidR="00F45223" w:rsidRPr="001711A3">
        <w:rPr>
          <w:b/>
          <w:bCs/>
          <w14:textOutline w14:w="9525" w14:cap="rnd" w14:cmpd="sng" w14:algn="ctr">
            <w14:noFill/>
            <w14:prstDash w14:val="solid"/>
            <w14:bevel/>
          </w14:textOutline>
        </w:rPr>
        <w:t>:</w:t>
      </w:r>
      <w:r w:rsidR="00F45223" w:rsidRPr="00C108D7">
        <w:rPr>
          <w:i/>
          <w:iCs/>
          <w14:textOutline w14:w="9525" w14:cap="rnd" w14:cmpd="sng" w14:algn="ctr">
            <w14:solidFill>
              <w14:srgbClr w14:val="000000"/>
            </w14:solidFill>
            <w14:prstDash w14:val="solid"/>
            <w14:bevel/>
          </w14:textOutline>
        </w:rPr>
        <w:t>Con/N</w:t>
      </w:r>
      <w:r w:rsidR="00F45223">
        <w:t>: funzionamento analogo al precedente, ma con la differenza che viene utilizzato il predicato più generale</w:t>
      </w:r>
      <w:r>
        <w:t xml:space="preserve"> </w:t>
      </w: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Si è così in grado di imporre una probabilità congiunta di combinazioni più articolate.</w:t>
      </w:r>
    </w:p>
    <w:p w14:paraId="01E9E5C8" w14:textId="48B1C822" w:rsidR="00F45223" w:rsidRDefault="00F45223" w:rsidP="005D6346">
      <w:pPr>
        <w:pStyle w:val="Paragrafoelenco"/>
        <w:jc w:val="both"/>
      </w:pPr>
    </w:p>
    <w:p w14:paraId="67E4AD9E" w14:textId="26FD17F1" w:rsidR="00F45223" w:rsidRDefault="00F45223" w:rsidP="00003328">
      <w:pPr>
        <w:pStyle w:val="Titolo3"/>
      </w:pPr>
      <w:r>
        <w:t>Probabilità condizionate</w:t>
      </w:r>
    </w:p>
    <w:p w14:paraId="568C4D4B" w14:textId="77777777" w:rsidR="00113C80" w:rsidRPr="00113C80" w:rsidRDefault="00113C80" w:rsidP="00113C80"/>
    <w:p w14:paraId="605645B5" w14:textId="5E774015"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F45223">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Per il calcolo si applica la formula P(</w:t>
      </w:r>
      <w:proofErr w:type="spellStart"/>
      <w:r w:rsidR="00F45223">
        <w:t>Salute|Valore</w:t>
      </w:r>
      <w:proofErr w:type="spellEnd"/>
      <w:r w:rsidR="00F45223">
        <w:t xml:space="preserve">) = P(Salute </w:t>
      </w:r>
      <w:r w:rsidR="00F45223" w:rsidRPr="00F45223">
        <w:rPr>
          <w:rFonts w:ascii="Cambria Math" w:hAnsi="Cambria Math" w:cs="Cambria Math"/>
        </w:rPr>
        <w:t>⋂</w:t>
      </w:r>
      <w:r w:rsidR="00F45223">
        <w:t xml:space="preserve"> Valore)/P(Valore), nella quale:</w:t>
      </w:r>
      <w:r w:rsidR="00F45223">
        <w:br/>
      </w:r>
    </w:p>
    <w:p w14:paraId="68AB2E76" w14:textId="2E3E3E62"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8545A06" w:rsidR="00F45223" w:rsidRDefault="00F45223" w:rsidP="005D6346">
      <w:pPr>
        <w:pStyle w:val="Paragrafoelenco"/>
        <w:numPr>
          <w:ilvl w:val="1"/>
          <w:numId w:val="33"/>
        </w:numPr>
        <w:jc w:val="both"/>
      </w:pPr>
      <w:r w:rsidRPr="006D6B41">
        <w:rPr>
          <w:i/>
          <w:iCs/>
        </w:rPr>
        <w:t>P(Valore)</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6D6B41">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28D7D84E"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(_,_,_)</w:t>
      </w:r>
      <w:r w:rsidR="00F45223" w:rsidRPr="006D6B41">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0</w:t>
      </w:r>
      <w:r w:rsidR="00F45223">
        <w:t>: se la combinazione degli eventi nella testa non è compatibile, o gli eventi sono disgiunti la probabilità condizionata è nulla.</w:t>
      </w:r>
    </w:p>
    <w:p w14:paraId="07781F17" w14:textId="3AF72F07"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 xml:space="preserve">: </w:t>
      </w:r>
      <w:r w:rsidR="00F45223" w:rsidRPr="006D6B41">
        <w:rPr>
          <w:i/>
          <w:iCs/>
        </w:rPr>
        <w:t>P(</w:t>
      </w:r>
      <w:proofErr w:type="spellStart"/>
      <w:r w:rsidR="00F45223" w:rsidRPr="006D6B41">
        <w:rPr>
          <w:i/>
          <w:iCs/>
        </w:rPr>
        <w:t>Val|Salute</w:t>
      </w:r>
      <w:proofErr w:type="spellEnd"/>
      <w:r w:rsidR="00F45223" w:rsidRPr="006D6B41">
        <w:rPr>
          <w:i/>
          <w:iCs/>
        </w:rPr>
        <w:t>) = P(</w:t>
      </w:r>
      <w:proofErr w:type="spellStart"/>
      <w:r w:rsidR="00F45223" w:rsidRPr="006D6B41">
        <w:rPr>
          <w:i/>
          <w:iCs/>
        </w:rPr>
        <w:t>Salute|Val</w:t>
      </w:r>
      <w:proofErr w:type="spellEnd"/>
      <w:r w:rsidR="00F45223" w:rsidRPr="006D6B41">
        <w:rPr>
          <w:i/>
          <w:iCs/>
        </w:rPr>
        <w:t>)*P(Val)/P(Salute)</w:t>
      </w:r>
      <w:r w:rsidR="00F45223">
        <w:t>.</w:t>
      </w:r>
      <w:r w:rsidR="006D6B41">
        <w:br/>
      </w:r>
    </w:p>
    <w:p w14:paraId="723FEB83" w14:textId="77777777" w:rsidR="006D6B41" w:rsidRDefault="00F45223" w:rsidP="005D6346">
      <w:pPr>
        <w:pStyle w:val="Paragrafoelenco"/>
        <w:jc w:val="both"/>
      </w:pPr>
      <w:r>
        <w:t>Nello specifico si ha:</w:t>
      </w:r>
    </w:p>
    <w:p w14:paraId="1E59EE1F" w14:textId="274E87C1"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1A16442A" w14:textId="5F6FA9C3" w:rsidR="00F45223" w:rsidRDefault="00923A0A" w:rsidP="005D6346">
      <w:pPr>
        <w:pStyle w:val="Paragrafoelenco"/>
        <w:numPr>
          <w:ilvl w:val="0"/>
          <w:numId w:val="34"/>
        </w:numPr>
        <w:jc w:val="both"/>
      </w:pPr>
      <w:r w:rsidRPr="00923A0A">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59D0993F" w14:textId="77777777" w:rsidR="00113C80" w:rsidRPr="00F45223" w:rsidRDefault="00113C80" w:rsidP="00113C80">
      <w:pPr>
        <w:pStyle w:val="Paragrafoelenco"/>
        <w:jc w:val="both"/>
      </w:pPr>
    </w:p>
    <w:p w14:paraId="04BCF0D4" w14:textId="3597E99F" w:rsidR="00113C80" w:rsidRPr="00113C80" w:rsidRDefault="00627D42" w:rsidP="00B509E5">
      <w:pPr>
        <w:pStyle w:val="Titolo2"/>
        <w:jc w:val="both"/>
      </w:pPr>
      <w:r>
        <w:t>Rappresentazione grafica dei risultati</w:t>
      </w:r>
    </w:p>
    <w:p w14:paraId="1D790EED" w14:textId="523231DC"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w:t>
      </w:r>
      <w:r w:rsidR="00F93D82">
        <w:t>quell’</w:t>
      </w:r>
      <w:r>
        <w:t>attributo. Ovviamente questo valore è stato messo a confronto graficamente con la sua controparte, ossia con la probabilità di NON avere un'insufficienza cardiaca per gli stessi valori dello stesso attributo calcolato prima.</w:t>
      </w:r>
    </w:p>
    <w:p w14:paraId="71449BB4" w14:textId="1B7390EE" w:rsidR="00E90C0C" w:rsidRDefault="00E90C0C" w:rsidP="005D6346">
      <w:pPr>
        <w:ind w:firstLine="14.40pt"/>
        <w:jc w:val="both"/>
      </w:pPr>
      <w:r>
        <w:t>Il predicato che si occupa di richiamare direttamente la libreria C3 è</w:t>
      </w:r>
      <w:r w:rsidR="00923A0A">
        <w:t xml:space="preserve"> </w:t>
      </w:r>
      <w:r w:rsidR="00923A0A" w:rsidRPr="00923A0A">
        <w:rPr>
          <w:rFonts w:ascii="Consolas" w:hAnsi="Consolas" w:cs="Courier New"/>
          <w:b/>
          <w:bCs/>
          <w:color w:val="C7254E"/>
          <w:sz w:val="19"/>
          <w:szCs w:val="19"/>
          <w:shd w:val="clear" w:color="auto" w:fill="F9F2F4"/>
          <w:lang w:eastAsia="it-IT"/>
        </w:rPr>
        <w:t>grafico(+</w:t>
      </w:r>
      <w:proofErr w:type="spellStart"/>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00923A0A" w:rsidRPr="00923A0A">
        <w:rPr>
          <w:rFonts w:ascii="Consolas" w:hAnsi="Consolas" w:cs="Courier New"/>
          <w:b/>
          <w:bCs/>
          <w:color w:val="C7254E"/>
          <w:sz w:val="19"/>
          <w:szCs w:val="19"/>
          <w:shd w:val="clear" w:color="auto" w:fill="F9F2F4"/>
          <w:lang w:eastAsia="it-IT"/>
        </w:rPr>
        <w:t>calcolo_hist</w:t>
      </w:r>
      <w:proofErr w:type="spellEnd"/>
      <w:r w:rsidR="00923A0A">
        <w:rPr>
          <w:rFonts w:ascii="Consolas" w:hAnsi="Consolas" w:cs="Courier New"/>
          <w:b/>
          <w:bCs/>
          <w:color w:val="C7254E"/>
          <w:sz w:val="19"/>
          <w:szCs w:val="19"/>
          <w:shd w:val="clear" w:color="auto" w:fill="F9F2F4"/>
          <w:lang w:eastAsia="it-IT"/>
        </w:rPr>
        <w:t xml:space="preserve"> </w:t>
      </w:r>
      <w:r w:rsidR="00923A0A" w:rsidRPr="00923A0A">
        <w:rPr>
          <w:rFonts w:ascii="Consolas" w:hAnsi="Consolas" w:cs="Courier New"/>
          <w:b/>
          <w:bCs/>
          <w:color w:val="C7254E"/>
          <w:sz w:val="19"/>
          <w:szCs w:val="19"/>
          <w:shd w:val="clear" w:color="auto" w:fill="F9F2F4"/>
          <w:lang w:eastAsia="it-IT"/>
        </w:rPr>
        <w:t>(+Salute,+</w:t>
      </w:r>
      <w:proofErr w:type="spellStart"/>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,+Valori,+Traccia,-</w:t>
      </w:r>
      <w:proofErr w:type="spellStart"/>
      <w:r w:rsidR="00923A0A" w:rsidRPr="00923A0A">
        <w:rPr>
          <w:rFonts w:ascii="Consolas" w:hAnsi="Consolas" w:cs="Courier New"/>
          <w:b/>
          <w:bCs/>
          <w:color w:val="C7254E"/>
          <w:sz w:val="19"/>
          <w:szCs w:val="19"/>
          <w:shd w:val="clear" w:color="auto" w:fill="F9F2F4"/>
          <w:lang w:eastAsia="it-IT"/>
        </w:rPr>
        <w:t>TracciaF</w:t>
      </w:r>
      <w:proofErr w:type="spellEnd"/>
      <w:r w:rsidR="00923A0A"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sidR="00923A0A">
        <w:rPr>
          <w14:textOutline w14:w="9525" w14:cap="rnd" w14:cmpd="sng" w14:algn="ctr">
            <w14:noFill/>
            <w14:prstDash w14:val="solid"/>
            <w14:bevel/>
          </w14:textOutline>
        </w:rPr>
        <w:t xml:space="preserve"> </w:t>
      </w:r>
      <w:r>
        <w:t>il quale ricorsivamente per ogni attributo, va a calcolare la probabilità condizionata di ogni valore.</w:t>
      </w:r>
    </w:p>
    <w:p w14:paraId="0A05E82A" w14:textId="38DCB9AD" w:rsidR="00E90C0C" w:rsidRDefault="00E90C0C" w:rsidP="005D6346">
      <w:pPr>
        <w:ind w:firstLine="14.40pt"/>
        <w:jc w:val="both"/>
      </w:pPr>
    </w:p>
    <w:p w14:paraId="4EB4D7A4" w14:textId="43E7B4CB" w:rsidR="00E90C0C" w:rsidRDefault="00E90C0C" w:rsidP="005D6346">
      <w:pPr>
        <w:pStyle w:val="Titolo3"/>
      </w:pPr>
      <w:r>
        <w:t>La libreria C3</w:t>
      </w:r>
    </w:p>
    <w:p w14:paraId="6E21964B" w14:textId="215B8118" w:rsidR="00E90C0C" w:rsidRDefault="00E90C0C" w:rsidP="005D6346">
      <w:pPr>
        <w:ind w:firstLine="14.40pt"/>
        <w:jc w:val="both"/>
      </w:pPr>
      <w:r>
        <w:t xml:space="preserve">C3 è una libreria JavaScript utilizzata per il rendering di grafici inerenti ai dati utilizzati.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7369DA92"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w:t>
      </w:r>
      <w:r w:rsidR="00B04223" w:rsidRPr="00B04223">
        <w:lastRenderedPageBreak/>
        <w:t>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08B75728" w:rsidR="00A37862" w:rsidRDefault="00B04223"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7C975BEA">
            <wp:simplePos x="0" y="0"/>
            <wp:positionH relativeFrom="column">
              <wp:align>right</wp:align>
            </wp:positionH>
            <wp:positionV relativeFrom="paragraph">
              <wp:posOffset>184536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16099EE3" w14:textId="0A21388B" w:rsidR="00B04223" w:rsidRDefault="00B04223" w:rsidP="00A37862">
      <w:pPr>
        <w:ind w:start="14.40pt"/>
        <w:jc w:val="both"/>
        <w:rPr>
          <w:b/>
          <w:bCs/>
        </w:rPr>
      </w:pPr>
    </w:p>
    <w:p w14:paraId="3782EA50" w14:textId="3463D348" w:rsidR="00B04223" w:rsidRDefault="00B04223" w:rsidP="00A37862">
      <w:pPr>
        <w:ind w:start="14.40pt"/>
        <w:jc w:val="both"/>
        <w:rPr>
          <w:b/>
          <w:bCs/>
        </w:rPr>
      </w:pPr>
    </w:p>
    <w:p w14:paraId="74AD5149" w14:textId="38145F72" w:rsidR="00B04223" w:rsidRDefault="00B04223" w:rsidP="00A37862">
      <w:pPr>
        <w:ind w:start="14.40pt"/>
        <w:jc w:val="both"/>
        <w:rPr>
          <w:b/>
          <w:bCs/>
        </w:rPr>
      </w:pPr>
    </w:p>
    <w:p w14:paraId="009E710F" w14:textId="5963FB5A"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7A45BB79" w:rsidR="00B04223" w:rsidRDefault="00B04223"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0A4831C2">
            <wp:simplePos x="0" y="0"/>
            <wp:positionH relativeFrom="column">
              <wp:align>right</wp:align>
            </wp:positionH>
            <wp:positionV relativeFrom="paragraph">
              <wp:posOffset>29044</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6243A625" w14:textId="63243B0A" w:rsidR="00B04223" w:rsidRDefault="00B04223" w:rsidP="00A37862">
      <w:pPr>
        <w:ind w:start="14.40pt"/>
        <w:jc w:val="both"/>
        <w:rPr>
          <w:b/>
          <w:bCs/>
        </w:rPr>
      </w:pP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5E08FF26" w14:textId="75279789" w:rsidR="00A37862" w:rsidRDefault="00A37862" w:rsidP="00A37862">
      <w:pPr>
        <w:ind w:start="14.40pt"/>
        <w:jc w:val="both"/>
        <w:rPr>
          <w:b/>
          <w:bCs/>
        </w:rPr>
      </w:pPr>
    </w:p>
    <w:p w14:paraId="26E9367E" w14:textId="0EA98ED6" w:rsidR="00A37862" w:rsidRPr="00E90C0C" w:rsidRDefault="00A37862" w:rsidP="00B04223">
      <w:pPr>
        <w:ind w:start="14.40pt"/>
        <w:jc w:val="both"/>
        <w:rPr>
          <w:b/>
          <w:bCs/>
        </w:rPr>
      </w:pPr>
    </w:p>
    <w:p w14:paraId="2F00B203" w14:textId="631A9B07" w:rsidR="00E23725" w:rsidRDefault="00F802E1" w:rsidP="005D6346">
      <w:pPr>
        <w:pStyle w:val="Titolo1"/>
        <w:jc w:val="both"/>
      </w:pPr>
      <w:r>
        <w:t>Apprendimento automatico</w:t>
      </w:r>
    </w:p>
    <w:p w14:paraId="66389A1F" w14:textId="4409DF95"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12391804"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 xml:space="preserve">pprendimento </w:t>
      </w:r>
      <w:r w:rsidR="00F72886" w:rsidRPr="00F72886">
        <w:rPr>
          <w:lang w:val="it-IT"/>
        </w:rPr>
        <w:t xml:space="preserve">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15F6D193"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massimizzerà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350767"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350767"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w:t>
      </w:r>
      <w:r w:rsidR="00216F65" w:rsidRPr="00216F65">
        <w:lastRenderedPageBreak/>
        <w:t>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5"/>
      <w:r w:rsidRPr="00ED78BC">
        <w:rPr>
          <w:highlight w:val="yellow"/>
        </w:rPr>
        <w:t>Risultati di classificazione</w:t>
      </w:r>
      <w:commentRangeEnd w:id="5"/>
      <w:r w:rsidR="00C63A0C" w:rsidRPr="00ED78BC">
        <w:rPr>
          <w:rStyle w:val="Rimandocommento"/>
          <w:i w:val="0"/>
          <w:iCs w:val="0"/>
          <w:noProof w:val="0"/>
          <w:highlight w:val="yellow"/>
        </w:rPr>
        <w:commentReference w:id="5"/>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w:t>
      </w:r>
      <w:r>
        <w:t xml:space="preserve">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r w:rsidRPr="00C87F84">
        <w:rPr>
          <w:highlight w:val="yellow"/>
        </w:rPr>
        <w:t>…</w:t>
      </w:r>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r w:rsidRPr="00C87F84">
        <w:rPr>
          <w:highlight w:val="yellow"/>
        </w:rPr>
        <w:t>…</w:t>
      </w:r>
      <w:r w:rsidR="009B1FDB" w:rsidRPr="00C87F84">
        <w:rPr>
          <w:highlight w:val="yellow"/>
        </w:rPr>
        <w:t>(Alcune previsioni)</w:t>
      </w:r>
    </w:p>
    <w:p w14:paraId="42912978" w14:textId="55F0B064" w:rsidR="00444EBE" w:rsidRDefault="00444EBE" w:rsidP="00E656E6">
      <w:pPr>
        <w:jc w:val="both"/>
      </w:pPr>
    </w:p>
    <w:p w14:paraId="6EFD168F" w14:textId="2525E168"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6"/>
      <w:commentRangeStart w:id="7"/>
      <w:r w:rsidRPr="00ED78BC">
        <w:rPr>
          <w:highlight w:val="yellow"/>
        </w:rPr>
        <w:t>Miglioramenti aggiuntivi</w:t>
      </w:r>
      <w:commentRangeEnd w:id="6"/>
      <w:r w:rsidR="00C63A0C" w:rsidRPr="00ED78BC">
        <w:rPr>
          <w:rStyle w:val="Rimandocommento"/>
          <w:smallCaps w:val="0"/>
          <w:noProof w:val="0"/>
          <w:highlight w:val="yellow"/>
        </w:rPr>
        <w:commentReference w:id="6"/>
      </w:r>
      <w:commentRangeEnd w:id="7"/>
      <w:r w:rsidR="00003608">
        <w:rPr>
          <w:rStyle w:val="Rimandocommento"/>
          <w:smallCaps w:val="0"/>
          <w:noProof w:val="0"/>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8"/>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SILVI FRANCESCO" w:date="2022-03-01T10:00:00Z" w:initials="SF">
    <w:p w14:paraId="6BB1A08D" w14:textId="75EB745B" w:rsidR="00F93D82" w:rsidRDefault="00F93D82">
      <w:pPr>
        <w:pStyle w:val="Testocommento"/>
      </w:pPr>
      <w:r>
        <w:rPr>
          <w:rStyle w:val="Rimandocommento"/>
        </w:rPr>
        <w:annotationRef/>
      </w:r>
      <w:r>
        <w:t>Il punto e virgola non è per separare le diverse teste?</w:t>
      </w:r>
    </w:p>
  </w:comment>
  <w:comment w:id="2" w:author="MANCINI RICCARDO" w:date="2022-03-02T11:24:00Z" w:initials="MR">
    <w:p w14:paraId="7B78D7C7" w14:textId="21BFE99A" w:rsidR="00FD5563" w:rsidRDefault="00FD5563">
      <w:pPr>
        <w:pStyle w:val="Testocommento"/>
      </w:pPr>
      <w:r>
        <w:rPr>
          <w:rStyle w:val="Rimandocommento"/>
        </w:rPr>
        <w:annotationRef/>
      </w:r>
      <w:proofErr w:type="spellStart"/>
      <w:r>
        <w:t>Sisi</w:t>
      </w:r>
      <w:proofErr w:type="spellEnd"/>
      <w:r>
        <w:t>, ma il punto è virgola è riferito a come viene resa possibile la disgiunzione.</w:t>
      </w:r>
    </w:p>
  </w:comment>
  <w:comment w:id="5"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6"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7"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 w:id="8" w:author="MANCINI RICCARDO" w:date="2022-02-22T10:37:00Z" w:initials="MR">
    <w:p w14:paraId="19887D0D" w14:textId="7B035EDB"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6BB1A08D" w15:done="0"/>
  <w15:commentEx w15:paraId="7B78D7C7" w15:paraIdParent="6BB1A08D" w15:done="0"/>
  <w15:commentEx w15:paraId="621EED9C" w15:done="0"/>
  <w15:commentEx w15:paraId="46778C60" w15:done="0"/>
  <w15:commentEx w15:paraId="54AC8F54" w15:paraIdParent="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86D3B" w16cex:dateUtc="2022-03-01T09:00:00Z"/>
  <w16cex:commentExtensible w16cex:durableId="25C9D286" w16cex:dateUtc="2022-03-02T10:24:00Z"/>
  <w16cex:commentExtensible w16cex:durableId="25BF3ACF" w16cex:dateUtc="2022-02-22T09:34:00Z"/>
  <w16cex:commentExtensible w16cex:durableId="25BF3B8B" w16cex:dateUtc="2022-02-22T09:38:00Z"/>
  <w16cex:commentExtensible w16cex:durableId="25C8D8FB" w16cex:dateUtc="2022-03-01T16:40: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6BB1A08D" w16cid:durableId="25C86D3B"/>
  <w16cid:commentId w16cid:paraId="7B78D7C7" w16cid:durableId="25C9D286"/>
  <w16cid:commentId w16cid:paraId="621EED9C" w16cid:durableId="25BF3ACF"/>
  <w16cid:commentId w16cid:paraId="46778C60" w16cid:durableId="25BF3B8B"/>
  <w16cid:commentId w16cid:paraId="54AC8F54" w16cid:durableId="25C8D8F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8BAB6B" w14:textId="77777777" w:rsidR="00350767" w:rsidRDefault="00350767" w:rsidP="001A3B3D">
      <w:r>
        <w:separator/>
      </w:r>
    </w:p>
  </w:endnote>
  <w:endnote w:type="continuationSeparator" w:id="0">
    <w:p w14:paraId="622571E4" w14:textId="77777777" w:rsidR="00350767" w:rsidRDefault="003507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FDEB88" w14:textId="77777777" w:rsidR="00350767" w:rsidRDefault="00350767" w:rsidP="001A3B3D">
      <w:r>
        <w:separator/>
      </w:r>
    </w:p>
  </w:footnote>
  <w:footnote w:type="continuationSeparator" w:id="0">
    <w:p w14:paraId="6E7CFA73" w14:textId="77777777" w:rsidR="00350767" w:rsidRDefault="003507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8329F"/>
    <w:rsid w:val="0008476E"/>
    <w:rsid w:val="00084797"/>
    <w:rsid w:val="0008758A"/>
    <w:rsid w:val="000C1E68"/>
    <w:rsid w:val="000D0530"/>
    <w:rsid w:val="000D18A1"/>
    <w:rsid w:val="000E494E"/>
    <w:rsid w:val="000E4D3B"/>
    <w:rsid w:val="00113A05"/>
    <w:rsid w:val="00113C80"/>
    <w:rsid w:val="00157071"/>
    <w:rsid w:val="00161AB8"/>
    <w:rsid w:val="001711A3"/>
    <w:rsid w:val="001A2EFD"/>
    <w:rsid w:val="001A3B3D"/>
    <w:rsid w:val="001B67DC"/>
    <w:rsid w:val="001F4088"/>
    <w:rsid w:val="00207123"/>
    <w:rsid w:val="00216F65"/>
    <w:rsid w:val="0021794D"/>
    <w:rsid w:val="002254A9"/>
    <w:rsid w:val="00233D97"/>
    <w:rsid w:val="002347A2"/>
    <w:rsid w:val="00244C2A"/>
    <w:rsid w:val="002850E3"/>
    <w:rsid w:val="002A6C55"/>
    <w:rsid w:val="002F6294"/>
    <w:rsid w:val="00324DD6"/>
    <w:rsid w:val="00336EB9"/>
    <w:rsid w:val="00350767"/>
    <w:rsid w:val="00354FCF"/>
    <w:rsid w:val="00361BC0"/>
    <w:rsid w:val="003A19E2"/>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3AC9"/>
    <w:rsid w:val="00492919"/>
    <w:rsid w:val="004D0D5D"/>
    <w:rsid w:val="004D72B5"/>
    <w:rsid w:val="004F0872"/>
    <w:rsid w:val="005021C2"/>
    <w:rsid w:val="00503661"/>
    <w:rsid w:val="00534385"/>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C5608"/>
    <w:rsid w:val="007D6232"/>
    <w:rsid w:val="007F1F99"/>
    <w:rsid w:val="007F41A4"/>
    <w:rsid w:val="007F768F"/>
    <w:rsid w:val="008033E9"/>
    <w:rsid w:val="0080791D"/>
    <w:rsid w:val="008139CF"/>
    <w:rsid w:val="008232C2"/>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37862"/>
    <w:rsid w:val="00A753E8"/>
    <w:rsid w:val="00AB2ACD"/>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C6D74"/>
    <w:rsid w:val="00BD1F8E"/>
    <w:rsid w:val="00BD670B"/>
    <w:rsid w:val="00BD6B36"/>
    <w:rsid w:val="00BE70BB"/>
    <w:rsid w:val="00BE7D3C"/>
    <w:rsid w:val="00BF5FF6"/>
    <w:rsid w:val="00C0207F"/>
    <w:rsid w:val="00C108D7"/>
    <w:rsid w:val="00C16117"/>
    <w:rsid w:val="00C3075A"/>
    <w:rsid w:val="00C34ED7"/>
    <w:rsid w:val="00C5680F"/>
    <w:rsid w:val="00C63A0C"/>
    <w:rsid w:val="00C714BB"/>
    <w:rsid w:val="00C87F84"/>
    <w:rsid w:val="00C919A4"/>
    <w:rsid w:val="00CA4392"/>
    <w:rsid w:val="00CC393F"/>
    <w:rsid w:val="00CD2F9D"/>
    <w:rsid w:val="00CE4BB9"/>
    <w:rsid w:val="00D2176E"/>
    <w:rsid w:val="00D34386"/>
    <w:rsid w:val="00D4712C"/>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A5694"/>
    <w:rsid w:val="00EB665C"/>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93D82"/>
    <w:rsid w:val="00F9441B"/>
    <w:rsid w:val="00F94DDA"/>
    <w:rsid w:val="00FA4C32"/>
    <w:rsid w:val="00FB548C"/>
    <w:rsid w:val="00FC039C"/>
    <w:rsid w:val="00FD5563"/>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footer" Target="footer3.xm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10" Type="http://purl.oclc.org/ooxml/officeDocument/relationships/comments" Target="comments.xml"/><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199</TotalTime>
  <Pages>5</Pages>
  <Words>3627</Words>
  <Characters>20674</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26</cp:revision>
  <dcterms:created xsi:type="dcterms:W3CDTF">2022-02-27T10:16:00Z</dcterms:created>
  <dcterms:modified xsi:type="dcterms:W3CDTF">2022-03-03T11:19:00Z</dcterms:modified>
</cp:coreProperties>
</file>