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C32FEB">
          <w:type w:val="continuous"/>
          <w:pgSz w:w="595.30pt" w:h="841.90pt" w:code="9"/>
          <w:pgMar w:top="22.40pt" w:right="44.50pt" w:bottom="72pt" w:left="44.50pt" w:header="36pt" w:footer="36pt" w:gutter="0pt"/>
          <w:cols w:num="3" w:space="36pt"/>
          <w:docGrid w:linePitch="360"/>
        </w:sectPr>
      </w:pPr>
    </w:p>
    <w:p w14:paraId="042AC10A" w14:textId="186148A5"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52F36">
        <w:rPr>
          <w:lang w:val="it-IT"/>
        </w:rPr>
        <w:t>C</w:t>
      </w:r>
      <w:r w:rsidR="007B21BA" w:rsidRPr="00E00325">
        <w:rPr>
          <w:lang w:val="it-IT"/>
        </w:rPr>
        <w:t>plint</w:t>
      </w:r>
      <w:proofErr w:type="spellEnd"/>
      <w:r w:rsidR="007B21BA" w:rsidRPr="00E00325">
        <w:rPr>
          <w:lang w:val="it-IT"/>
        </w:rPr>
        <w:t xml:space="preserve">, </w:t>
      </w:r>
      <w:r w:rsidR="00752F36">
        <w:rPr>
          <w:lang w:val="it-IT"/>
        </w:rPr>
        <w:t>con cui</w:t>
      </w:r>
      <w:r w:rsidR="007B21BA" w:rsidRPr="00E00325">
        <w:rPr>
          <w:lang w:val="it-IT"/>
        </w:rPr>
        <w:t xml:space="preserve"> è stato possibile estrarre la possibilità che un fenomeno di interesse si verifichi</w:t>
      </w:r>
      <w:r w:rsidR="00752F36">
        <w:rPr>
          <w:lang w:val="it-IT"/>
        </w:rPr>
        <w:t xml:space="preserve">, </w:t>
      </w:r>
      <w:r w:rsidR="007B21BA" w:rsidRPr="00E00325">
        <w:rPr>
          <w:lang w:val="it-IT"/>
        </w:rPr>
        <w:t xml:space="preserve">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3B37E7">
        <w:rPr>
          <w:lang w:val="it-IT"/>
        </w:rPr>
        <w:t>implementare</w:t>
      </w:r>
      <w:r w:rsidR="000D62E5">
        <w:rPr>
          <w:lang w:val="it-IT"/>
        </w:rPr>
        <w:t xml:space="preserve"> al progetto</w:t>
      </w:r>
      <w:r w:rsidR="003B37E7">
        <w:rPr>
          <w:lang w:val="it-IT"/>
        </w:rPr>
        <w:t xml:space="preserve"> in futuro</w:t>
      </w:r>
      <w:r w:rsidR="000D62E5">
        <w:rPr>
          <w:lang w:val="it-IT"/>
        </w:rPr>
        <w:t>.</w:t>
      </w:r>
    </w:p>
    <w:p w14:paraId="611085E0" w14:textId="3104B544" w:rsidR="009303D9" w:rsidRPr="00D632BE" w:rsidRDefault="000419BB" w:rsidP="005D6346">
      <w:pPr>
        <w:pStyle w:val="Titolo1"/>
        <w:jc w:val="both"/>
      </w:pPr>
      <w:r>
        <w:t>I</w:t>
      </w:r>
      <w:r w:rsidR="0007284A">
        <w:t>ntroduzione</w:t>
      </w:r>
    </w:p>
    <w:p w14:paraId="268E341D" w14:textId="2BDAC46A"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w:t>
      </w:r>
      <w:r w:rsidR="000B7028">
        <w:rPr>
          <w:lang w:val="it-IT"/>
        </w:rPr>
        <w:t>ne</w:t>
      </w:r>
      <w:r w:rsidR="00896282">
        <w:rPr>
          <w:lang w:val="it-IT"/>
        </w:rPr>
        <w:t xml:space="preserv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w:t>
      </w:r>
      <w:r w:rsidR="000B7028">
        <w:rPr>
          <w:lang w:val="it-IT"/>
        </w:rPr>
        <w:t>realizzato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39525A53"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w:t>
      </w:r>
      <w:r w:rsidR="004D53DE">
        <w:t>918</w:t>
      </w:r>
      <w:r>
        <w:t xml:space="preserve">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73DB984D" w:rsidR="00113A05" w:rsidRDefault="00EA5694" w:rsidP="005D6346">
      <w:pPr>
        <w:ind w:firstLine="18pt"/>
        <w:jc w:val="both"/>
      </w:pPr>
      <w:r>
        <w:t>Quest’ultimo,</w:t>
      </w:r>
      <w:r w:rsidR="00113A05">
        <w:t xml:space="preserve"> come già anticipato, </w:t>
      </w:r>
      <w:r>
        <w:t xml:space="preserve">contiene </w:t>
      </w:r>
      <w:r w:rsidR="004D53DE">
        <w:t>918</w:t>
      </w:r>
      <w:r w:rsidR="00113A05">
        <w:t xml:space="preserve"> casi, ognuno dei quali descritto da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4A6EC7B8" w14:textId="5EA67D7A" w:rsidR="004D53DE" w:rsidRPr="004C23F1" w:rsidRDefault="004D53DE" w:rsidP="005D6346">
      <w:pPr>
        <w:ind w:firstLine="18pt"/>
        <w:jc w:val="both"/>
      </w:pPr>
      <w:commentRangeStart w:id="1"/>
      <w:r>
        <w:t xml:space="preserve">Si è notato che </w:t>
      </w:r>
      <w:r w:rsidR="004C23F1">
        <w:t xml:space="preserve">per alcuni pazienti erano presenti delle coppie attributo-valore con valori non utilizzabili (per esempio </w:t>
      </w:r>
      <w:proofErr w:type="spellStart"/>
      <w:r w:rsidR="004C23F1" w:rsidRPr="004C23F1">
        <w:rPr>
          <w:i/>
          <w:iCs/>
        </w:rPr>
        <w:t>Cholesterol</w:t>
      </w:r>
      <w:proofErr w:type="spellEnd"/>
      <w:r w:rsidR="004C23F1">
        <w:t xml:space="preserve"> a 0). Perciò, dei 918 casi iniziali, solamente 746 ne sono stati considerati.</w:t>
      </w:r>
      <w:commentRangeEnd w:id="1"/>
      <w:r w:rsidR="002A7415">
        <w:rPr>
          <w:rStyle w:val="Rimandocommento"/>
        </w:rPr>
        <w:commentReference w:id="1"/>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0B6211E0" w:rsidR="00113A05" w:rsidRDefault="003B45C3" w:rsidP="005D6346">
      <w:pPr>
        <w:pStyle w:val="Corpotesto"/>
        <w:ind w:firstLine="0pt"/>
      </w:pPr>
      <w:r>
        <w:tab/>
      </w:r>
      <w:r w:rsidRPr="003B45C3">
        <w:t xml:space="preserve">Nel dataset alcuni attributi assumono valori </w:t>
      </w:r>
      <w:r w:rsidR="00EA38BF">
        <w:rPr>
          <w:lang w:val="it-IT"/>
        </w:rPr>
        <w:t>in range</w:t>
      </w:r>
      <w:r w:rsidRPr="003B45C3">
        <w:t xml:space="preserv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w:t>
      </w:r>
      <w:r w:rsidR="000B7028">
        <w:rPr>
          <w:lang w:val="it-IT"/>
        </w:rPr>
        <w:t xml:space="preserve">a </w:t>
      </w:r>
      <w:r w:rsidRPr="003B45C3">
        <w:t>s</w:t>
      </w:r>
      <w:r w:rsidR="000B7028">
        <w:rPr>
          <w:lang w:val="it-IT"/>
        </w:rPr>
        <w:t>é</w:t>
      </w:r>
      <w:r w:rsidRPr="003B45C3">
        <w:t xml:space="preserv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10174C9B" w14:textId="77777777" w:rsidR="008A4AAC" w:rsidRDefault="005D6346" w:rsidP="008A4AAC">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p>
    <w:p w14:paraId="7054211B" w14:textId="7ABF4C25"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proofErr w:type="spellStart"/>
      <w:r w:rsidRPr="00831664">
        <w:t>rolog</w:t>
      </w:r>
      <w:proofErr w:type="spellEnd"/>
      <w:r w:rsidRPr="00831664">
        <w:t xml:space="preserve">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w:t>
      </w:r>
      <w:proofErr w:type="spellStart"/>
      <w:r w:rsidR="009D4321" w:rsidRPr="008A4AAC">
        <w:rPr>
          <w:rFonts w:ascii="Consolas" w:hAnsi="Consolas" w:cs="Courier New"/>
          <w:b/>
          <w:bCs/>
          <w:color w:val="C7254E"/>
          <w:sz w:val="19"/>
          <w:szCs w:val="19"/>
          <w:shd w:val="clear" w:color="auto" w:fill="F9F2F4"/>
          <w:lang w:val="it-IT" w:eastAsia="it-IT"/>
        </w:rPr>
        <w:t>Att</w:t>
      </w:r>
      <w:r w:rsidR="00084797" w:rsidRPr="008A4AAC">
        <w:rPr>
          <w:rFonts w:ascii="Consolas" w:hAnsi="Consolas" w:cs="Courier New"/>
          <w:b/>
          <w:bCs/>
          <w:color w:val="C7254E"/>
          <w:sz w:val="19"/>
          <w:szCs w:val="19"/>
          <w:shd w:val="clear" w:color="auto" w:fill="F9F2F4"/>
          <w:lang w:val="it-IT" w:eastAsia="it-IT"/>
        </w:rPr>
        <w:t>rs</w:t>
      </w:r>
      <w:proofErr w:type="spellEnd"/>
      <w:r w:rsidR="00084797" w:rsidRPr="008A4AAC">
        <w:rPr>
          <w:rFonts w:ascii="Consolas" w:hAnsi="Consolas" w:cs="Courier New"/>
          <w:b/>
          <w:bCs/>
          <w:color w:val="C7254E"/>
          <w:sz w:val="19"/>
          <w:szCs w:val="19"/>
          <w:shd w:val="clear" w:color="auto" w:fill="F9F2F4"/>
          <w:lang w:val="it-IT" w:eastAsia="it-IT"/>
        </w:rPr>
        <w:t>=Vals</w:t>
      </w:r>
      <w:r w:rsidR="009D4321" w:rsidRPr="008A4AAC">
        <w:rPr>
          <w:rFonts w:ascii="Consolas" w:hAnsi="Consolas" w:cs="Courier New"/>
          <w:b/>
          <w:bCs/>
          <w:color w:val="C7254E"/>
          <w:sz w:val="19"/>
          <w:szCs w:val="19"/>
          <w:shd w:val="clear" w:color="auto" w:fill="F9F2F4"/>
          <w:lang w:val="it-IT" w:eastAsia="it-IT"/>
        </w:rPr>
        <w:t>])</w:t>
      </w:r>
      <w:r w:rsidRPr="00FD5563">
        <w:t>, nel</w:t>
      </w:r>
      <w:r w:rsidR="0087139D">
        <w:rPr>
          <w:lang w:val="it-IT"/>
        </w:rPr>
        <w:t>la</w:t>
      </w:r>
      <w:r w:rsidRPr="00FD5563">
        <w:t xml:space="preserve"> quale per "Classe" si intende lo stato di salute ("y" se malato, "n" se non malato), mentre per "[</w:t>
      </w:r>
      <w:proofErr w:type="spellStart"/>
      <w:r w:rsidRPr="00FD5563">
        <w:t>Att</w:t>
      </w:r>
      <w:r w:rsidR="00084797" w:rsidRPr="008A4AAC">
        <w:rPr>
          <w:lang w:val="it-IT"/>
        </w:rPr>
        <w:t>rs</w:t>
      </w:r>
      <w:proofErr w:type="spellEnd"/>
      <w:r w:rsidR="00084797" w:rsidRPr="008A4AAC">
        <w:rPr>
          <w:lang w:val="it-IT"/>
        </w:rPr>
        <w:t>=Vals</w:t>
      </w:r>
      <w:r w:rsidRPr="00FD5563">
        <w:t>]" si intende una lista contenente t</w:t>
      </w:r>
      <w:r w:rsidR="00084797" w:rsidRPr="008A4AAC">
        <w:rPr>
          <w:lang w:val="it-IT"/>
        </w:rPr>
        <w:t xml:space="preserve">utte le coppie attributo-valore che descrivono l’esempio. </w:t>
      </w:r>
      <w:r w:rsidRPr="00831664">
        <w:t xml:space="preserve"> </w:t>
      </w:r>
    </w:p>
    <w:p w14:paraId="16627CBB" w14:textId="7EA7EFB8" w:rsidR="008A4AAC" w:rsidRPr="00C32FEB" w:rsidRDefault="00831664" w:rsidP="00C32FEB">
      <w:pPr>
        <w:pStyle w:val="Corpotesto"/>
        <w:rPr>
          <w:sz w:val="10"/>
          <w:szCs w:val="10"/>
          <w:lang w:val="it-IT"/>
        </w:rPr>
      </w:pPr>
      <w:r w:rsidRPr="00831664">
        <w:lastRenderedPageBreak/>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w:t>
      </w:r>
      <w:r w:rsidR="0087139D">
        <w:rPr>
          <w:lang w:val="it-IT"/>
        </w:rPr>
        <w:t>la</w:t>
      </w:r>
      <w:r w:rsidRPr="00831664">
        <w:t xml:space="preserve">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r w:rsidR="008A4AAC">
        <w:rPr>
          <w:lang w:val="it-IT"/>
        </w:rPr>
        <w:t>.</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w:t>
      </w:r>
      <w:proofErr w:type="spellStart"/>
      <w:r w:rsidRPr="008A4AAC">
        <w:rPr>
          <w:rFonts w:ascii="Consolas" w:hAnsi="Consolas" w:cs="Courier New"/>
          <w:b/>
          <w:bCs/>
          <w:i/>
          <w:iCs/>
          <w:color w:val="C7254E"/>
          <w:sz w:val="19"/>
          <w:szCs w:val="19"/>
          <w:shd w:val="clear" w:color="auto" w:fill="F9F2F4"/>
          <w:lang w:eastAsia="it-IT"/>
        </w:rPr>
        <w:t>First","Second","Third</w:t>
      </w:r>
      <w:proofErr w:type="spellEnd"/>
      <w:r w:rsidRPr="008A4AAC">
        <w:rPr>
          <w:rFonts w:ascii="Consolas" w:hAnsi="Consolas" w:cs="Courier New"/>
          <w:b/>
          <w:bCs/>
          <w:i/>
          <w:iCs/>
          <w:color w:val="C7254E"/>
          <w:sz w:val="19"/>
          <w:szCs w:val="19"/>
          <w:shd w:val="clear" w:color="auto" w:fill="F9F2F4"/>
          <w:lang w:eastAsia="it-IT"/>
        </w:rPr>
        <w:t>"])</w:t>
      </w:r>
      <w:r w:rsidR="00007D99" w:rsidRPr="008A4AAC">
        <w:rPr>
          <w:i/>
          <w:iCs/>
          <w:sz w:val="18"/>
          <w:szCs w:val="18"/>
          <w:lang w:val="it-IT"/>
        </w:rPr>
        <w:t>.</w:t>
      </w:r>
    </w:p>
    <w:p w14:paraId="0F14754C" w14:textId="028CDB7F"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[2]</w:t>
      </w:r>
      <w:r w:rsidR="003C478F" w:rsidRPr="008A4AAC">
        <w:t>*</w:t>
      </w: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7E0A6E"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2"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2"/>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proofErr w:type="spellStart"/>
      <w:r w:rsidR="00BF2F96" w:rsidRPr="00BF2F96">
        <w:rPr>
          <w:lang w:val="it-IT"/>
        </w:rPr>
        <w:t>Probabilistic</w:t>
      </w:r>
      <w:proofErr w:type="spellEnd"/>
      <w:r w:rsidR="00BF2F96" w:rsidRPr="00BF2F96">
        <w:rPr>
          <w:lang w:val="it-IT"/>
        </w:rPr>
        <w:t xml:space="preserve"> </w:t>
      </w:r>
      <w:proofErr w:type="spellStart"/>
      <w:r w:rsidR="00BF2F96" w:rsidRPr="00BF2F96">
        <w:rPr>
          <w:lang w:val="it-IT"/>
        </w:rPr>
        <w:t>Inference</w:t>
      </w:r>
      <w:proofErr w:type="spellEnd"/>
      <w:r w:rsidR="00BF2F96" w:rsidRPr="00BF2F96">
        <w:rPr>
          <w:lang w:val="it-IT"/>
        </w:rPr>
        <w:t xml:space="preserve"> with </w:t>
      </w:r>
      <w:proofErr w:type="spellStart"/>
      <w:r w:rsidR="00BF2F96" w:rsidRPr="00BF2F96">
        <w:rPr>
          <w:lang w:val="it-IT"/>
        </w:rPr>
        <w:t>Tabling</w:t>
      </w:r>
      <w:proofErr w:type="spellEnd"/>
      <w:r w:rsidR="00BF2F96" w:rsidRPr="00BF2F96">
        <w:rPr>
          <w:lang w:val="it-IT"/>
        </w:rPr>
        <w:t xml:space="preserve"> and </w:t>
      </w:r>
      <w:proofErr w:type="spellStart"/>
      <w:r w:rsidR="00BF2F96" w:rsidRPr="00BF2F96">
        <w:rPr>
          <w:lang w:val="it-IT"/>
        </w:rPr>
        <w:t>Answer</w:t>
      </w:r>
      <w:proofErr w:type="spellEnd"/>
      <w:r w:rsidR="00BF2F96" w:rsidRPr="00BF2F96">
        <w:rPr>
          <w:lang w:val="it-IT"/>
        </w:rPr>
        <w:t xml:space="preserve"> </w:t>
      </w:r>
      <w:proofErr w:type="spellStart"/>
      <w:r w:rsidR="00BF2F96" w:rsidRPr="00BF2F96">
        <w:rPr>
          <w:lang w:val="it-IT"/>
        </w:rPr>
        <w:t>subsumption</w:t>
      </w:r>
      <w:proofErr w:type="spellEnd"/>
      <w:r w:rsidR="00BF2F96">
        <w:rPr>
          <w:lang w:val="it-IT"/>
        </w:rPr>
        <w:t>)</w:t>
      </w:r>
      <w:r w:rsidRPr="00F50541">
        <w:t xml:space="preserve">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w:t>
      </w:r>
      <w:r w:rsidRPr="00F50541">
        <w:t>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0215FAC6"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w:t>
      </w:r>
      <w:r w:rsidR="00F319B3">
        <w:rPr>
          <w:lang w:eastAsia="it-IT"/>
        </w:rPr>
        <w:t xml:space="preserve">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w:t>
      </w:r>
      <w:r w:rsidR="00F319B3">
        <w:rPr>
          <w:lang w:eastAsia="it-IT"/>
        </w:rPr>
        <w:t>d</w:t>
      </w:r>
      <w:r w:rsidRPr="00536362">
        <w:rPr>
          <w:lang w:eastAsia="it-IT"/>
        </w:rPr>
        <w:t xml:space="preserv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4B002379"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319B3">
        <w:rPr>
          <w:rFonts w:ascii="Consolas" w:hAnsi="Consolas" w:cs="Courier New"/>
          <w:b/>
          <w:bCs/>
          <w:color w:val="C7254E"/>
          <w:sz w:val="19"/>
          <w:szCs w:val="19"/>
          <w:shd w:val="clear" w:color="auto" w:fill="F9F2F4"/>
          <w:lang w:eastAsia="it-IT"/>
        </w:rPr>
        <w:t>Con</w:t>
      </w:r>
      <w:r w:rsidRPr="00244C2A">
        <w:rPr>
          <w:rFonts w:ascii="Consolas" w:hAnsi="Consolas" w:cs="Courier New"/>
          <w:b/>
          <w:bCs/>
          <w:color w:val="C7254E"/>
          <w:sz w:val="19"/>
          <w:szCs w:val="19"/>
          <w:shd w:val="clear" w:color="auto" w:fill="F9F2F4"/>
          <w:lang w:eastAsia="it-IT"/>
        </w:rPr>
        <w:t>)</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w:t>
      </w:r>
      <w:r w:rsidR="00F45223">
        <w:t xml:space="preserve"> si imposta all'atomo una probabilità pari a P = </w:t>
      </w:r>
      <w:r w:rsidR="00F319B3">
        <w:t>Con</w:t>
      </w:r>
      <w:r w:rsidR="00F45223">
        <w:t>/N. Questa rappresenta la probabilità congiunta di avere la combinazione descritta nella testa.</w:t>
      </w:r>
    </w:p>
    <w:p w14:paraId="260868FA" w14:textId="77777777" w:rsidR="00F319B3" w:rsidRPr="00F319B3" w:rsidRDefault="00244C2A" w:rsidP="00F319B3">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r w:rsidRPr="00F319B3">
        <w:rPr>
          <w:rFonts w:ascii="Consolas" w:hAnsi="Consolas" w:cs="Courier New"/>
          <w:b/>
          <w:bCs/>
          <w:color w:val="C7254E"/>
          <w:sz w:val="19"/>
          <w:szCs w:val="19"/>
          <w:shd w:val="clear" w:color="auto" w:fill="F9F2F4"/>
          <w:lang w:eastAsia="it-IT"/>
        </w:rPr>
        <w:t>Val2,</w:t>
      </w:r>
    </w:p>
    <w:p w14:paraId="01E9E5C8" w14:textId="42007154" w:rsidR="00F45223" w:rsidRDefault="00244C2A" w:rsidP="00F319B3">
      <w:pPr>
        <w:pStyle w:val="Paragrafoelenco"/>
        <w:ind w:start="32.20pt"/>
        <w:jc w:val="both"/>
      </w:pPr>
      <w:r w:rsidRPr="00F319B3">
        <w:rPr>
          <w:rFonts w:ascii="Consolas" w:hAnsi="Consolas" w:cs="Courier New"/>
          <w:b/>
          <w:bCs/>
          <w:color w:val="C7254E"/>
          <w:sz w:val="19"/>
          <w:szCs w:val="19"/>
          <w:shd w:val="clear" w:color="auto" w:fill="F9F2F4"/>
          <w:lang w:eastAsia="it-IT"/>
        </w:rPr>
        <w:t>Val</w:t>
      </w:r>
      <w:proofErr w:type="gramStart"/>
      <w:r w:rsidRPr="00F319B3">
        <w:rPr>
          <w:rFonts w:ascii="Consolas" w:hAnsi="Consolas" w:cs="Courier New"/>
          <w:b/>
          <w:bCs/>
          <w:color w:val="C7254E"/>
          <w:sz w:val="19"/>
          <w:szCs w:val="19"/>
          <w:shd w:val="clear" w:color="auto" w:fill="F9F2F4"/>
          <w:lang w:eastAsia="it-IT"/>
        </w:rPr>
        <w:t>3</w:t>
      </w:r>
      <w:r w:rsidR="006C0170" w:rsidRPr="00F319B3">
        <w:rPr>
          <w:rFonts w:ascii="Consolas" w:hAnsi="Consolas" w:cs="Courier New"/>
          <w:b/>
          <w:bCs/>
          <w:color w:val="C7254E"/>
          <w:sz w:val="19"/>
          <w:szCs w:val="19"/>
          <w:shd w:val="clear" w:color="auto" w:fill="F9F2F4"/>
          <w:lang w:eastAsia="it-IT"/>
        </w:rPr>
        <w:t>,</w:t>
      </w:r>
      <w:r w:rsidRPr="00F319B3">
        <w:rPr>
          <w:rFonts w:ascii="Consolas" w:hAnsi="Consolas" w:cs="Courier New"/>
          <w:b/>
          <w:bCs/>
          <w:color w:val="C7254E"/>
          <w:sz w:val="19"/>
          <w:szCs w:val="19"/>
          <w:shd w:val="clear" w:color="auto" w:fill="F9F2F4"/>
          <w:lang w:eastAsia="it-IT"/>
        </w:rPr>
        <w:t>Val</w:t>
      </w:r>
      <w:proofErr w:type="gramEnd"/>
      <w:r w:rsidRPr="00F319B3">
        <w:rPr>
          <w:rFonts w:ascii="Consolas" w:hAnsi="Consolas" w:cs="Courier New"/>
          <w:b/>
          <w:bCs/>
          <w:color w:val="C7254E"/>
          <w:sz w:val="19"/>
          <w:szCs w:val="19"/>
          <w:shd w:val="clear" w:color="auto" w:fill="F9F2F4"/>
          <w:lang w:eastAsia="it-IT"/>
        </w:rPr>
        <w:t>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749DB202" w14:textId="77777777" w:rsidR="00DA2533" w:rsidRDefault="00F45223" w:rsidP="005D6346">
      <w:pPr>
        <w:ind w:start="36pt"/>
        <w:jc w:val="both"/>
        <w:sectPr w:rsidR="00DA2533" w:rsidSect="00C32FEB">
          <w:footerReference w:type="default" r:id="rId14"/>
          <w:type w:val="continuous"/>
          <w:pgSz w:w="595.30pt" w:h="841.90pt" w:code="9"/>
          <w:pgMar w:top="53.85pt" w:right="45.35pt" w:bottom="72pt" w:left="45.35pt" w:header="36pt" w:footer="36pt" w:gutter="0pt"/>
          <w:cols w:num="2" w:space="18pt"/>
          <w:docGrid w:linePitch="360"/>
        </w:sectPr>
      </w:pPr>
      <w:r>
        <w:t>entrambe restituiscono un numero, non una probabilità, ma dividere per il numero totale di esempi sarebbe superfluo, in quanto si otterrebbe una cancellazione del termine.</w:t>
      </w:r>
    </w:p>
    <w:p w14:paraId="18A444D7" w14:textId="77777777" w:rsidR="00C32FEB"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lastRenderedPageBreak/>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versione più generica del suo omonimo. Consente di calcolare la probabilità condizionata con una combinazione di valori più articolata. Il calcolo viene effettuato seguendo una </w:t>
      </w:r>
    </w:p>
    <w:p w14:paraId="1FD833F8" w14:textId="77777777" w:rsidR="00DA2533" w:rsidRDefault="002D4617" w:rsidP="00DA2533">
      <w:pPr>
        <w:ind w:start="32.20pt"/>
        <w:jc w:val="both"/>
      </w:pPr>
      <w:r>
        <w:t>logica analoga al caso precedente</w:t>
      </w:r>
    </w:p>
    <w:p w14:paraId="05227A70" w14:textId="48E8A394" w:rsidR="00FA4A8E" w:rsidRDefault="00244C2A" w:rsidP="00DA2533">
      <w:pPr>
        <w:pStyle w:val="Paragrafoelenco"/>
        <w:numPr>
          <w:ilvl w:val="0"/>
          <w:numId w:val="33"/>
        </w:numPr>
        <w:jc w:val="both"/>
      </w:pPr>
      <w:proofErr w:type="spellStart"/>
      <w:r w:rsidRPr="00DA2533">
        <w:rPr>
          <w:rFonts w:ascii="Consolas" w:hAnsi="Consolas" w:cs="Courier New"/>
          <w:b/>
          <w:bCs/>
          <w:color w:val="C7254E"/>
          <w:sz w:val="19"/>
          <w:szCs w:val="19"/>
          <w:shd w:val="clear" w:color="auto" w:fill="F9F2F4"/>
          <w:lang w:eastAsia="it-IT"/>
        </w:rPr>
        <w:t>teo_bayes</w:t>
      </w:r>
      <w:proofErr w:type="spellEnd"/>
      <w:r w:rsidRPr="00DA2533">
        <w:rPr>
          <w:rFonts w:ascii="Consolas" w:hAnsi="Consolas" w:cs="Courier New"/>
          <w:b/>
          <w:bCs/>
          <w:color w:val="C7254E"/>
          <w:sz w:val="19"/>
          <w:szCs w:val="19"/>
          <w:shd w:val="clear" w:color="auto" w:fill="F9F2F4"/>
          <w:lang w:eastAsia="it-IT"/>
        </w:rPr>
        <w:t>(+</w:t>
      </w:r>
      <w:proofErr w:type="spellStart"/>
      <w:proofErr w:type="gramStart"/>
      <w:r w:rsidRPr="00DA2533">
        <w:rPr>
          <w:rFonts w:ascii="Consolas" w:hAnsi="Consolas" w:cs="Courier New"/>
          <w:b/>
          <w:bCs/>
          <w:color w:val="C7254E"/>
          <w:sz w:val="19"/>
          <w:szCs w:val="19"/>
          <w:shd w:val="clear" w:color="auto" w:fill="F9F2F4"/>
          <w:lang w:eastAsia="it-IT"/>
        </w:rPr>
        <w:t>Attr</w:t>
      </w:r>
      <w:proofErr w:type="spellEnd"/>
      <w:r w:rsidRPr="00DA2533">
        <w:rPr>
          <w:rFonts w:ascii="Consolas" w:hAnsi="Consolas" w:cs="Courier New"/>
          <w:b/>
          <w:bCs/>
          <w:color w:val="C7254E"/>
          <w:sz w:val="19"/>
          <w:szCs w:val="19"/>
          <w:shd w:val="clear" w:color="auto" w:fill="F9F2F4"/>
          <w:lang w:eastAsia="it-IT"/>
        </w:rPr>
        <w:t>,+</w:t>
      </w:r>
      <w:proofErr w:type="spellStart"/>
      <w:proofErr w:type="gramEnd"/>
      <w:r w:rsidRPr="00DA2533">
        <w:rPr>
          <w:rFonts w:ascii="Consolas" w:hAnsi="Consolas" w:cs="Courier New"/>
          <w:b/>
          <w:bCs/>
          <w:color w:val="C7254E"/>
          <w:sz w:val="19"/>
          <w:szCs w:val="19"/>
          <w:shd w:val="clear" w:color="auto" w:fill="F9F2F4"/>
          <w:lang w:eastAsia="it-IT"/>
        </w:rPr>
        <w:t>Val,+Salute,-PAB</w:t>
      </w:r>
      <w:proofErr w:type="spellEnd"/>
      <w:r w:rsidRPr="00DA2533">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06E81731"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r w:rsidR="00310707">
        <w:t>perché</w:t>
      </w:r>
      <w:r>
        <w:t xml:space="preserve"> i risultati numerici sono spesso più facili da </w:t>
      </w:r>
      <w:r w:rsidR="00027887">
        <w:t>comprendere</w:t>
      </w:r>
      <w:r>
        <w:t xml:space="preserve"> quando vengono </w:t>
      </w:r>
      <w:r w:rsidR="00027887">
        <w:t>rappresentati in un grafico</w:t>
      </w:r>
      <w:r>
        <w:t>.</w:t>
      </w:r>
    </w:p>
    <w:p w14:paraId="66391809" w14:textId="7D99A96C" w:rsidR="00E90C0C" w:rsidRDefault="00E90C0C" w:rsidP="007E039F">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nel grafico</w:t>
      </w:r>
      <w:r>
        <w:t>.</w:t>
      </w:r>
    </w:p>
    <w:p w14:paraId="2FBA1071" w14:textId="3880EC4A" w:rsidR="00E90C0C" w:rsidRDefault="00E90C0C" w:rsidP="007E039F">
      <w:pPr>
        <w:jc w:val="both"/>
      </w:pPr>
    </w:p>
    <w:p w14:paraId="3560213B" w14:textId="63D1AC9C" w:rsidR="00113C80" w:rsidRDefault="00E90C0C" w:rsidP="00A206BB">
      <w:pPr>
        <w:pStyle w:val="Titolo3"/>
      </w:pPr>
      <w:r>
        <w:t>Risultati graficati</w:t>
      </w:r>
    </w:p>
    <w:p w14:paraId="032DDA22" w14:textId="3CBFBD5F"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w:t>
      </w:r>
      <w:r w:rsidR="000C3E59">
        <w:t>ecedentemente</w:t>
      </w:r>
      <w:r w:rsidR="00B04223" w:rsidRPr="00B04223">
        <w:t>.</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w:t>
      </w:r>
      <w:r>
        <w:t xml:space="preserve">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22FE199" w:rsidR="00A37862" w:rsidRDefault="00434991" w:rsidP="00434991">
      <w:pPr>
        <w:ind w:firstLine="14.40pt"/>
        <w:jc w:val="both"/>
        <w:rPr>
          <w:b/>
          <w:bCs/>
        </w:rPr>
      </w:pPr>
      <w:r>
        <w:t xml:space="preserve">Qui di seguito sono stati riportati </w:t>
      </w:r>
      <w:r w:rsidR="00C46BA5">
        <w:t>due dei</w:t>
      </w:r>
      <w:r>
        <w:t xml:space="preserve"> grafici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rsidR="000E591A">
        <w:t>, per i risultati completi</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71600" cy="1491291"/>
                    </a:xfrm>
                    <a:prstGeom prst="rect">
                      <a:avLst/>
                    </a:prstGeom>
                  </pic:spPr>
                </pic:pic>
              </a:graphicData>
            </a:graphic>
          </wp:inline>
        </w:drawing>
      </w:r>
    </w:p>
    <w:p w14:paraId="3782EA50" w14:textId="67162166" w:rsidR="00B04223" w:rsidRPr="006B6037" w:rsidRDefault="004940D0" w:rsidP="004940D0">
      <w:pPr>
        <w:pStyle w:val="Didascalia"/>
        <w:rPr>
          <w:color w:val="auto"/>
          <w:sz w:val="16"/>
          <w:szCs w:val="16"/>
        </w:rPr>
      </w:pPr>
      <w:bookmarkStart w:id="3" w:name="_Ref9842908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3"/>
      <w:r w:rsidRPr="006B6037">
        <w:rPr>
          <w:color w:val="auto"/>
          <w:sz w:val="16"/>
          <w:szCs w:val="16"/>
        </w:rPr>
        <w:t xml:space="preserve">: Grafico </w:t>
      </w:r>
      <w:proofErr w:type="spellStart"/>
      <w:r w:rsidR="00EB16F8" w:rsidRPr="006B6037">
        <w:rPr>
          <w:color w:val="auto"/>
          <w:sz w:val="16"/>
          <w:szCs w:val="16"/>
        </w:rPr>
        <w:t>r</w:t>
      </w:r>
      <w:r w:rsidRPr="006B6037">
        <w:rPr>
          <w:color w:val="auto"/>
          <w:sz w:val="16"/>
          <w:szCs w:val="16"/>
        </w:rPr>
        <w:t>estingBP</w:t>
      </w:r>
      <w:proofErr w:type="spellEnd"/>
      <w:r w:rsidRPr="006B6037">
        <w:rPr>
          <w:color w:val="auto"/>
          <w:sz w:val="16"/>
          <w:szCs w:val="16"/>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80382" cy="1521564"/>
                    </a:xfrm>
                    <a:prstGeom prst="rect">
                      <a:avLst/>
                    </a:prstGeom>
                  </pic:spPr>
                </pic:pic>
              </a:graphicData>
            </a:graphic>
          </wp:inline>
        </w:drawing>
      </w:r>
    </w:p>
    <w:p w14:paraId="79CC461C" w14:textId="6EFF368B" w:rsidR="00D45531" w:rsidRPr="006B6037" w:rsidRDefault="004940D0" w:rsidP="004940D0">
      <w:pPr>
        <w:pStyle w:val="Didascalia"/>
        <w:rPr>
          <w:b/>
          <w:bCs/>
          <w:color w:val="auto"/>
          <w:sz w:val="16"/>
          <w:szCs w:val="16"/>
        </w:rPr>
      </w:pPr>
      <w:bookmarkStart w:id="4" w:name="_Ref9842605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4"/>
      <w:r w:rsidR="00EB16F8" w:rsidRPr="006B6037">
        <w:rPr>
          <w:color w:val="auto"/>
          <w:sz w:val="16"/>
          <w:szCs w:val="16"/>
        </w:rPr>
        <w:t xml:space="preserve">: Grafico </w:t>
      </w:r>
      <w:proofErr w:type="spellStart"/>
      <w:r w:rsidR="00EB16F8" w:rsidRPr="006B6037">
        <w:rPr>
          <w:color w:val="auto"/>
          <w:sz w:val="16"/>
          <w:szCs w:val="16"/>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1D60EDB3"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000E591A">
        <w:rPr>
          <w:lang w:val="it-IT"/>
        </w:rPr>
        <w:t xml:space="preserve"> e p</w:t>
      </w:r>
      <w:proofErr w:type="spellStart"/>
      <w:r w:rsidRPr="008D70A1">
        <w:t>ermette</w:t>
      </w:r>
      <w:proofErr w:type="spellEnd"/>
      <w:r w:rsidRPr="008D70A1">
        <w:t>, ad esempio, ai computer di individuare informazioni anche sconosciute senza che venga loro segnalato esplicitamente dove cercarle.</w:t>
      </w:r>
    </w:p>
    <w:p w14:paraId="7A154E4D" w14:textId="580DC62B"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r w:rsidR="00555A91">
        <w:rPr>
          <w:lang w:val="it-IT"/>
        </w:rPr>
        <w:t xml:space="preserve"> </w:t>
      </w:r>
    </w:p>
    <w:p w14:paraId="58594D62" w14:textId="4B6839FC" w:rsidR="00555A91" w:rsidRDefault="00555A91" w:rsidP="00555A91">
      <w:pPr>
        <w:pStyle w:val="Corpotesto"/>
        <w:rPr>
          <w:lang w:val="it-IT"/>
        </w:rPr>
      </w:pPr>
      <w:r>
        <w:rPr>
          <w:lang w:val="it-IT"/>
        </w:rPr>
        <w:lastRenderedPageBreak/>
        <w:t xml:space="preserve">Tra le varie tipologie di apprendimento esistenti, in questo progetto ci si è concentrati sull’apprendimento supervisionato. Questa metodologia prevede che </w:t>
      </w:r>
      <w:r w:rsidR="0075699C">
        <w:rPr>
          <w:lang w:val="it-IT"/>
        </w:rPr>
        <w:t>al modello di apprendimento automatico</w:t>
      </w:r>
      <w:r>
        <w:rPr>
          <w:lang w:val="it-IT"/>
        </w:rPr>
        <w:t xml:space="preserve"> siano passati degli esempi</w:t>
      </w:r>
      <w:r w:rsidR="0075699C">
        <w:rPr>
          <w:lang w:val="it-IT"/>
        </w:rPr>
        <w:t xml:space="preserve"> in ingresso</w:t>
      </w:r>
      <w:r>
        <w:rPr>
          <w:lang w:val="it-IT"/>
        </w:rPr>
        <w:t>, ritenuti corretti</w:t>
      </w:r>
      <w:r w:rsidR="0075699C">
        <w:rPr>
          <w:lang w:val="it-IT"/>
        </w:rPr>
        <w:t xml:space="preserve"> ed etichettati</w:t>
      </w:r>
      <w:r>
        <w:rPr>
          <w:lang w:val="it-IT"/>
        </w:rPr>
        <w:t>, dai quali poter estrarre delle regole. Questa tecnica si distingue da quella non supervisionata</w:t>
      </w:r>
      <w:r w:rsidR="006B6037">
        <w:rPr>
          <w:lang w:val="it-IT"/>
        </w:rPr>
        <w:t xml:space="preserve"> che </w:t>
      </w:r>
      <w:r w:rsidR="0075699C">
        <w:rPr>
          <w:lang w:val="it-IT"/>
        </w:rPr>
        <w:t>riceve in</w:t>
      </w:r>
      <w:r>
        <w:rPr>
          <w:lang w:val="it-IT"/>
        </w:rPr>
        <w:t xml:space="preserve"> input </w:t>
      </w:r>
      <w:r w:rsidR="0075699C">
        <w:rPr>
          <w:lang w:val="it-IT"/>
        </w:rPr>
        <w:t xml:space="preserve">dei dati non etichettati, ma che </w:t>
      </w:r>
      <w:r w:rsidR="006E656E">
        <w:rPr>
          <w:lang w:val="it-IT"/>
        </w:rPr>
        <w:t>vengon</w:t>
      </w:r>
      <w:r w:rsidR="0075699C">
        <w:rPr>
          <w:lang w:val="it-IT"/>
        </w:rPr>
        <w:t xml:space="preserve">o organizzati sulla base di caratteristiche comuni </w:t>
      </w:r>
      <w:r w:rsidR="0075699C" w:rsidRPr="0075699C">
        <w:rPr>
          <w:lang w:val="it-IT"/>
        </w:rPr>
        <w:t>per cercare di effettuare ragionamenti e previsioni sugli input successivi</w:t>
      </w:r>
      <w:r w:rsidR="0075699C">
        <w:rPr>
          <w:lang w:val="it-IT"/>
        </w:rPr>
        <w:t>.</w:t>
      </w:r>
    </w:p>
    <w:p w14:paraId="0A210041" w14:textId="2A10E208" w:rsidR="00EE0384" w:rsidRDefault="008D70A1" w:rsidP="00555A91">
      <w:pPr>
        <w:pStyle w:val="Corpotesto"/>
        <w:rPr>
          <w:lang w:val="it-IT"/>
        </w:rPr>
      </w:pPr>
      <w:r>
        <w:rPr>
          <w:lang w:val="it-IT"/>
        </w:rPr>
        <w:t>Con il passare del tempo l’apprendimento automatico</w:t>
      </w:r>
      <w:r w:rsidR="00555A91">
        <w:rPr>
          <w:lang w:val="it-IT"/>
        </w:rPr>
        <w:t xml:space="preserve"> supervisionato </w:t>
      </w:r>
      <w:r>
        <w:rPr>
          <w:lang w:val="it-IT"/>
        </w:rPr>
        <w:t>ha trovato spazio in diverse aree di applicazione, tra cui la</w:t>
      </w:r>
      <w:r w:rsidR="00555A91">
        <w:rPr>
          <w:lang w:val="it-IT"/>
        </w:rPr>
        <w:t xml:space="preserve"> </w:t>
      </w:r>
      <w:r>
        <w:rPr>
          <w:lang w:val="it-IT"/>
        </w:rPr>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555A91">
        <w:rPr>
          <w:lang w:val="it-IT"/>
        </w:rPr>
        <w:t xml:space="preserve"> (o label/etichetta)</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C66E1A7" w:rsidR="00F72886" w:rsidRDefault="0075699C" w:rsidP="00BD6B36">
      <w:pPr>
        <w:ind w:firstLine="14.40pt"/>
        <w:jc w:val="both"/>
      </w:pPr>
      <w:r>
        <w:t>Con questo metodo, l</w:t>
      </w:r>
      <w:r w:rsidR="00F72886">
        <w:t>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7B70398A" w:rsidR="00F72886" w:rsidRDefault="00F72886" w:rsidP="00A719A8">
      <w:pPr>
        <w:pStyle w:val="Paragrafoelenco"/>
        <w:numPr>
          <w:ilvl w:val="0"/>
          <w:numId w:val="37"/>
        </w:numPr>
        <w:jc w:val="both"/>
      </w:pPr>
      <w:r>
        <w:t>una foglia</w:t>
      </w:r>
      <w:r w:rsidR="00FC0EF2">
        <w:t xml:space="preserve"> rappresenta</w:t>
      </w:r>
      <w:r>
        <w:t xml:space="preserve"> il valore </w:t>
      </w:r>
      <w:r w:rsidR="00A55DB4">
        <w:t>del</w:t>
      </w:r>
      <w:r>
        <w:t xml:space="preserve">la classe </w:t>
      </w:r>
      <w:r w:rsidR="00A55DB4">
        <w:t xml:space="preserve">predetto </w:t>
      </w:r>
      <w:r>
        <w:t>a partire dai valori delle altre proprietà</w:t>
      </w:r>
      <w:r w:rsidR="00A55DB4">
        <w:t>,</w:t>
      </w:r>
      <w:r>
        <w:t xml:space="preserve"> che nell'albero </w:t>
      </w:r>
      <w:r w:rsidR="00A55DB4">
        <w:t>sono</w:t>
      </w:r>
      <w:r>
        <w:t xml:space="preserve"> rappresentat</w:t>
      </w:r>
      <w:r w:rsidR="00A55DB4">
        <w:t>e</w:t>
      </w:r>
      <w:r>
        <w:t xml:space="preserve"> dal cammino (</w:t>
      </w:r>
      <w:proofErr w:type="spellStart"/>
      <w:r>
        <w:t>path</w:t>
      </w:r>
      <w:proofErr w:type="spellEnd"/>
      <w:r>
        <w:t>)</w:t>
      </w:r>
      <w:r w:rsidR="00A55DB4">
        <w:t>:</w:t>
      </w:r>
      <w:r>
        <w:t xml:space="preserve"> dal nodo radice (root) al nodo foglia.</w:t>
      </w:r>
    </w:p>
    <w:p w14:paraId="54FFFF47" w14:textId="58DAA381" w:rsidR="00BD6B36" w:rsidRDefault="00BD6B36" w:rsidP="00BD6B36">
      <w:pPr>
        <w:jc w:val="both"/>
      </w:pPr>
    </w:p>
    <w:p w14:paraId="4921FB0F" w14:textId="5D94D59A" w:rsidR="00ED78BC" w:rsidRDefault="00BD6B36" w:rsidP="00BD6B36">
      <w:pPr>
        <w:ind w:firstLine="18pt"/>
        <w:jc w:val="both"/>
      </w:pPr>
      <w:r>
        <w:t>Un albero di decisione viene costruito utilizzando tecniche di apprendimento a partire dall'insieme dei dati iniziali</w:t>
      </w:r>
      <w:r w:rsidR="000740CD">
        <w:t>, detto</w:t>
      </w:r>
      <w:r>
        <w:t xml:space="preserve"> </w:t>
      </w:r>
      <w:r w:rsidRPr="00BD6B36">
        <w:rPr>
          <w:i/>
          <w:iCs/>
        </w:rPr>
        <w:t>training set</w:t>
      </w:r>
      <w:r w:rsidR="000740CD">
        <w:t>,</w:t>
      </w:r>
      <w:r>
        <w:t xml:space="preserve"> per i quali è nota la classe.</w:t>
      </w:r>
      <w:r w:rsidR="00E85A6D">
        <w:t xml:space="preserve"> </w:t>
      </w:r>
      <w:commentRangeStart w:id="6"/>
      <w:r w:rsidR="000740CD">
        <w:t xml:space="preserve">Successivamente si </w:t>
      </w:r>
      <w:r w:rsidR="005D6C66">
        <w:t>effettua</w:t>
      </w:r>
      <w:r w:rsidR="000740CD">
        <w:t xml:space="preserve"> una sua valut</w:t>
      </w:r>
      <w:r w:rsidR="001F1EE0">
        <w:t xml:space="preserve">azione attraverso un altro insieme di dati etichettati, detto </w:t>
      </w:r>
      <w:r w:rsidR="001F1EE0">
        <w:rPr>
          <w:i/>
          <w:iCs/>
        </w:rPr>
        <w:t>test set</w:t>
      </w:r>
      <w:r w:rsidR="001F1EE0">
        <w:t>, dei quali si effettua una classificazione secondo i criteri stabiliti in precedenza dall’albero. A questo punto non resta che osservare quanti casi sono stati classificati correttamente o meno.</w:t>
      </w:r>
      <w:r w:rsidR="001F1EE0">
        <w:rPr>
          <w:i/>
          <w:iCs/>
        </w:rPr>
        <w:t xml:space="preserve"> </w:t>
      </w:r>
      <w:commentRangeEnd w:id="6"/>
      <w:r w:rsidR="001F1EE0">
        <w:rPr>
          <w:rStyle w:val="Rimandocommento"/>
        </w:rPr>
        <w:commentReference w:id="6"/>
      </w:r>
      <w:r w:rsidR="00E85A6D" w:rsidRPr="001F1EE0">
        <w:t>Esistono</w:t>
      </w:r>
      <w:r w:rsidR="00E85A6D">
        <w:t xml:space="preserve"> diversi tipi di tecniche </w:t>
      </w:r>
      <w:r w:rsidR="00E50BB6">
        <w:t>che permettono di</w:t>
      </w:r>
      <w:r w:rsidR="00E85A6D">
        <w:t xml:space="preserve"> costruire l’albero. Queste tecniche si differenziano principalmente per la scelta dell’attributo utilizzato come nodo</w:t>
      </w:r>
      <w:r w:rsidR="00E50BB6">
        <w:t xml:space="preserve"> successivo</w:t>
      </w:r>
      <w:r w:rsidR="00E85A6D">
        <w:t xml:space="preserve"> </w:t>
      </w:r>
      <w:r w:rsidR="00ED78BC">
        <w:t>durante la costruzione dell’albero.</w:t>
      </w:r>
    </w:p>
    <w:p w14:paraId="1D032276" w14:textId="6970C7A3" w:rsidR="00E85A6D" w:rsidRPr="00F72886" w:rsidRDefault="00E85A6D" w:rsidP="000D62E5">
      <w:pPr>
        <w:ind w:firstLine="18pt"/>
        <w:jc w:val="both"/>
      </w:pPr>
      <w:r>
        <w:t xml:space="preserve"> </w:t>
      </w:r>
      <w:r w:rsidR="00ED78BC">
        <w:t>D</w:t>
      </w:r>
      <w:r>
        <w:t>i seguito ve</w:t>
      </w:r>
      <w:r w:rsidR="00FA141A">
        <w:t>ngon</w:t>
      </w:r>
      <w:r>
        <w:t>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0705C296"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7E0A6E"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7E0A6E"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5E999221" w14:textId="6261B387" w:rsidR="00AB2ACD" w:rsidRPr="006B6037" w:rsidRDefault="00EB16F8" w:rsidP="00EB16F8">
      <w:pPr>
        <w:pStyle w:val="Didascalia"/>
        <w:rPr>
          <w:color w:val="auto"/>
          <w:sz w:val="16"/>
          <w:szCs w:val="16"/>
        </w:rPr>
      </w:pPr>
      <w:bookmarkStart w:id="7" w:name="_Ref98428967"/>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7"/>
      <w:r w:rsidRPr="006B6037">
        <w:rPr>
          <w:color w:val="auto"/>
          <w:sz w:val="16"/>
          <w:szCs w:val="16"/>
        </w:rPr>
        <w:t xml:space="preserve">: Confronto accuratezza tra </w:t>
      </w:r>
      <w:r w:rsidR="003405D3" w:rsidRPr="006B6037">
        <w:rPr>
          <w:color w:val="auto"/>
          <w:sz w:val="16"/>
          <w:szCs w:val="16"/>
        </w:rPr>
        <w:t>ID3</w:t>
      </w:r>
      <w:r w:rsidRPr="006B6037">
        <w:rPr>
          <w:color w:val="auto"/>
          <w:sz w:val="16"/>
          <w:szCs w:val="16"/>
        </w:rPr>
        <w:t xml:space="preserve"> e </w:t>
      </w:r>
      <w:r w:rsidR="003405D3" w:rsidRPr="006B6037">
        <w:rPr>
          <w:color w:val="auto"/>
          <w:sz w:val="16"/>
          <w:szCs w:val="16"/>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1E96B8EA" w14:textId="78538D7A" w:rsidR="00E23725" w:rsidRPr="006B6037" w:rsidRDefault="00EB16F8" w:rsidP="00EB16F8">
      <w:pPr>
        <w:pStyle w:val="Didascalia"/>
        <w:rPr>
          <w:color w:val="auto"/>
          <w:sz w:val="16"/>
          <w:szCs w:val="16"/>
        </w:rPr>
      </w:pPr>
      <w:bookmarkStart w:id="8" w:name="_Ref98428976"/>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8"/>
      <w:r w:rsidRPr="006B6037">
        <w:rPr>
          <w:color w:val="auto"/>
          <w:sz w:val="16"/>
          <w:szCs w:val="16"/>
        </w:rPr>
        <w:t xml:space="preserve">: </w:t>
      </w:r>
      <w:r w:rsidR="003405D3" w:rsidRPr="006B6037">
        <w:rPr>
          <w:color w:val="auto"/>
          <w:sz w:val="16"/>
          <w:szCs w:val="16"/>
        </w:rPr>
        <w:t>Confronto errore tra ID3 e CART</w:t>
      </w:r>
    </w:p>
    <w:p w14:paraId="7E5760AF" w14:textId="32B33948" w:rsidR="00E656E6" w:rsidRDefault="00E656E6" w:rsidP="006961D2">
      <w:pPr>
        <w:pStyle w:val="Testocommento"/>
        <w:jc w:val="both"/>
      </w:pPr>
      <w:r>
        <w:t xml:space="preserve">      Applicati entrambi i criteri</w:t>
      </w:r>
      <w:r w:rsidR="000740CD">
        <w:t xml:space="preserve">, </w:t>
      </w:r>
      <w:r>
        <w:t xml:space="preserve">si è fatto un confronto della loro accuratezza in funzione della </w:t>
      </w:r>
      <w:r w:rsidR="00FA253B">
        <w:t xml:space="preserve">porzione del dataset </w:t>
      </w:r>
      <w:r w:rsidR="00FA253B">
        <w:lastRenderedPageBreak/>
        <w:t>utilizzata come training set</w:t>
      </w:r>
      <w:r w:rsidR="005D6C66">
        <w:t xml:space="preserve"> </w:t>
      </w:r>
      <w:commentRangeStart w:id="9"/>
      <w:r w:rsidR="005D6C66">
        <w:t xml:space="preserve">e </w:t>
      </w:r>
      <w:r w:rsidR="00DA2533">
        <w:t>la restate porzione come test set</w:t>
      </w:r>
      <w:commentRangeEnd w:id="9"/>
      <w:r w:rsidR="005D6C66">
        <w:rPr>
          <w:rStyle w:val="Rimandocommento"/>
        </w:rPr>
        <w:commentReference w:id="9"/>
      </w:r>
      <w:r w:rsidR="00FA253B">
        <w:t xml:space="preserve">.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w:t>
      </w:r>
      <w:r w:rsidR="006F1BEB">
        <w:t xml:space="preserve">ro </w:t>
      </w:r>
      <w:r>
        <w:t>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6B6037" w:rsidRDefault="003B28CE" w:rsidP="00032CBD">
      <w:pPr>
        <w:pStyle w:val="Didascalia"/>
        <w:rPr>
          <w:color w:val="auto"/>
          <w:sz w:val="16"/>
          <w:szCs w:val="16"/>
        </w:rPr>
      </w:pPr>
      <w:bookmarkStart w:id="10" w:name="_Ref98427200"/>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C</w:t>
      </w:r>
      <w:r w:rsidR="00032CBD" w:rsidRPr="006B6037">
        <w:rPr>
          <w:color w:val="auto"/>
          <w:sz w:val="16"/>
          <w:szCs w:val="16"/>
        </w:rPr>
        <w:fldChar w:fldCharType="end"/>
      </w:r>
      <w:bookmarkEnd w:id="10"/>
      <w:r w:rsidRPr="006B6037">
        <w:rPr>
          <w:color w:val="auto"/>
          <w:sz w:val="16"/>
          <w:szCs w:val="16"/>
        </w:rPr>
        <w:t>: Matrice di confusione dell’algoritmo ID3</w:t>
      </w:r>
      <w:r w:rsidR="00201CF6" w:rsidRPr="006B6037">
        <w:rPr>
          <w:color w:val="auto"/>
          <w:sz w:val="16"/>
          <w:szCs w:val="16"/>
        </w:rPr>
        <w:t xml:space="preserve"> (test-set 15% degli esempi totali)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6B6037" w:rsidRDefault="003B28CE" w:rsidP="00032CBD">
      <w:pPr>
        <w:pStyle w:val="Didascalia"/>
        <w:rPr>
          <w:color w:val="auto"/>
          <w:sz w:val="16"/>
          <w:szCs w:val="16"/>
        </w:rPr>
      </w:pPr>
      <w:bookmarkStart w:id="11" w:name="_Ref9842722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D</w:t>
      </w:r>
      <w:r w:rsidR="00032CBD" w:rsidRPr="006B6037">
        <w:rPr>
          <w:color w:val="auto"/>
          <w:sz w:val="16"/>
          <w:szCs w:val="16"/>
        </w:rPr>
        <w:fldChar w:fldCharType="end"/>
      </w:r>
      <w:bookmarkEnd w:id="11"/>
      <w:r w:rsidR="00032CBD" w:rsidRPr="006B6037">
        <w:rPr>
          <w:color w:val="auto"/>
          <w:sz w:val="16"/>
          <w:szCs w:val="16"/>
        </w:rPr>
        <w:t>: Matrice di confusione dell’algoritmo CART</w:t>
      </w:r>
      <w:r w:rsidR="00201CF6" w:rsidRPr="006B6037">
        <w:rPr>
          <w:color w:val="auto"/>
          <w:sz w:val="16"/>
          <w:szCs w:val="16"/>
        </w:rPr>
        <w:t xml:space="preserve"> (test-set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6B6037" w:rsidRDefault="00032CBD" w:rsidP="00032CBD">
      <w:pPr>
        <w:pStyle w:val="Didascalia"/>
        <w:rPr>
          <w:noProof/>
          <w:color w:val="auto"/>
          <w:sz w:val="16"/>
          <w:szCs w:val="16"/>
        </w:rPr>
      </w:pPr>
      <w:bookmarkStart w:id="12" w:name="_Ref98428501"/>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E</w:t>
      </w:r>
      <w:r w:rsidRPr="006B6037">
        <w:rPr>
          <w:color w:val="auto"/>
          <w:sz w:val="16"/>
          <w:szCs w:val="16"/>
        </w:rPr>
        <w:fldChar w:fldCharType="end"/>
      </w:r>
      <w:bookmarkEnd w:id="12"/>
      <w:r w:rsidRPr="006B6037">
        <w:rPr>
          <w:color w:val="auto"/>
          <w:sz w:val="16"/>
          <w:szCs w:val="16"/>
        </w:rPr>
        <w:t>: 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6B6037" w:rsidRDefault="00032CBD" w:rsidP="00032CBD">
      <w:pPr>
        <w:pStyle w:val="Didascalia"/>
        <w:rPr>
          <w:color w:val="auto"/>
          <w:sz w:val="16"/>
          <w:szCs w:val="16"/>
        </w:rPr>
      </w:pPr>
      <w:bookmarkStart w:id="13" w:name="_Ref98428668"/>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F</w:t>
      </w:r>
      <w:r w:rsidRPr="006B6037">
        <w:rPr>
          <w:color w:val="auto"/>
          <w:sz w:val="16"/>
          <w:szCs w:val="16"/>
        </w:rPr>
        <w:fldChar w:fldCharType="end"/>
      </w:r>
      <w:bookmarkEnd w:id="13"/>
      <w:r w:rsidRPr="006B6037">
        <w:rPr>
          <w:color w:val="auto"/>
          <w:sz w:val="16"/>
          <w:szCs w:val="16"/>
        </w:rPr>
        <w:t>:</w:t>
      </w:r>
      <w:r w:rsidRPr="006B6037">
        <w:rPr>
          <w:color w:val="auto"/>
          <w:sz w:val="14"/>
          <w:szCs w:val="14"/>
        </w:rPr>
        <w:t xml:space="preserve"> </w:t>
      </w:r>
      <w:r w:rsidRPr="006B6037">
        <w:rPr>
          <w:color w:val="auto"/>
          <w:sz w:val="16"/>
          <w:szCs w:val="16"/>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6B6037" w:rsidRDefault="00032CBD" w:rsidP="00032CBD">
      <w:pPr>
        <w:pStyle w:val="Didascalia"/>
        <w:rPr>
          <w:noProof/>
          <w:sz w:val="16"/>
          <w:szCs w:val="16"/>
        </w:rPr>
      </w:pPr>
      <w:bookmarkStart w:id="14" w:name="_Ref98428729"/>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G</w:t>
      </w:r>
      <w:r w:rsidRPr="006B6037">
        <w:rPr>
          <w:color w:val="auto"/>
          <w:sz w:val="16"/>
          <w:szCs w:val="16"/>
        </w:rPr>
        <w:fldChar w:fldCharType="end"/>
      </w:r>
      <w:bookmarkEnd w:id="14"/>
      <w:r w:rsidRPr="006B6037">
        <w:rPr>
          <w:color w:val="auto"/>
          <w:sz w:val="16"/>
          <w:szCs w:val="16"/>
        </w:rPr>
        <w:t>: Previsione non classificabile</w:t>
      </w:r>
    </w:p>
    <w:p w14:paraId="6EFD168F" w14:textId="67C0B1AA"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proofErr w:type="gramStart"/>
      <w:r w:rsidR="000E7D83" w:rsidRPr="00032CBD">
        <w:rPr>
          <w:i/>
          <w:iCs/>
          <w:noProof/>
        </w:rPr>
        <w:t>IV</w:t>
      </w:r>
      <w:r w:rsidR="000E7D83" w:rsidRPr="00032CBD">
        <w:rPr>
          <w:i/>
          <w:iCs/>
        </w:rPr>
        <w:t>.</w:t>
      </w:r>
      <w:r w:rsidR="000E7D83" w:rsidRPr="00032CBD">
        <w:rPr>
          <w:i/>
          <w:iCs/>
          <w:noProof/>
        </w:rPr>
        <w:t>D</w:t>
      </w:r>
      <w:proofErr w:type="gramEnd"/>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le previsioni vengono effettuate partendo dalle coppie Attributo Valore di un determinato paziente ed ha</w:t>
      </w:r>
      <w:r w:rsidR="00DA1C21">
        <w:t>nno</w:t>
      </w:r>
      <w:r w:rsidR="000B08C0">
        <w:t xml:space="preserve"> come obiettivo quello di fornire la classe del paziente in esame, ovvero specificare se ha o meno problemi cardiovascolari. L'albero </w:t>
      </w:r>
      <w:r w:rsidR="000B08C0">
        <w:t>decisionale viene percorso</w:t>
      </w:r>
      <w:r w:rsidR="00E16CA8">
        <w:t xml:space="preserve"> </w:t>
      </w:r>
      <w:r w:rsidR="00E16CA8" w:rsidRPr="00E16CA8">
        <w:t>in base alle coppie Attributo Valore del paziente</w:t>
      </w:r>
      <w:r w:rsidR="000B08C0">
        <w:t xml:space="preserve"> partendo dalla radice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proofErr w:type="gramStart"/>
      <w:r w:rsidR="00AE201C" w:rsidRPr="00DD6EE1">
        <w:rPr>
          <w:i/>
          <w:iCs/>
          <w:noProof/>
        </w:rPr>
        <w:t>IV</w:t>
      </w:r>
      <w:r w:rsidR="00AE201C" w:rsidRPr="00DD6EE1">
        <w:rPr>
          <w:i/>
          <w:iCs/>
        </w:rPr>
        <w:t>.</w:t>
      </w:r>
      <w:r w:rsidR="00AE201C" w:rsidRPr="00DD6EE1">
        <w:rPr>
          <w:i/>
          <w:iCs/>
          <w:noProof/>
        </w:rPr>
        <w:t>E</w:t>
      </w:r>
      <w:proofErr w:type="gramEnd"/>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DA1C21">
        <w:t>,</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F</w:t>
      </w:r>
      <w:proofErr w:type="gramEnd"/>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w:t>
      </w:r>
      <w:r w:rsidR="00DA1C21">
        <w:t xml:space="preserve">; </w:t>
      </w:r>
      <w:r w:rsidR="000B08C0" w:rsidRPr="000B08C0">
        <w:t>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G</w:t>
      </w:r>
      <w:proofErr w:type="gramEnd"/>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3EE9462B"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DA1C21">
        <w:rPr>
          <w:sz w:val="20"/>
          <w:szCs w:val="20"/>
          <w:lang w:val="it-IT"/>
        </w:rPr>
        <w:t xml:space="preserve"> R</w:t>
      </w:r>
      <w:r w:rsidR="00602D10">
        <w:rPr>
          <w:sz w:val="20"/>
          <w:szCs w:val="20"/>
          <w:lang w:val="it-IT"/>
        </w:rPr>
        <w:t>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w:t>
      </w:r>
      <w:r w:rsidR="00DA1C21">
        <w:rPr>
          <w:sz w:val="20"/>
          <w:szCs w:val="20"/>
          <w:lang w:val="it-IT"/>
        </w:rPr>
        <w:t>. P</w:t>
      </w:r>
      <w:r w:rsidR="0008457C" w:rsidRPr="0008457C">
        <w:rPr>
          <w:sz w:val="20"/>
          <w:szCs w:val="20"/>
          <w:lang w:val="it-IT"/>
        </w:rPr>
        <w:t>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5"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6"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C32FEB">
          <w:footerReference w:type="default" r:id="rId27"/>
          <w:footerReference w:type="first" r:id="rId28"/>
          <w:pgSz w:w="595.30pt" w:h="841.90pt" w:code="9"/>
          <w:pgMar w:top="54pt" w:right="45.35pt" w:bottom="72pt" w:left="45.35pt" w:header="36pt" w:footer="36pt" w:gutter="0pt"/>
          <w:cols w:num="2" w:space="18pt"/>
          <w:titlePg/>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 w:author="SILVI FRANCESCO" w:date="2022-03-26T07:58:00Z" w:initials="SF">
    <w:p w14:paraId="1E0ED046" w14:textId="37043C71" w:rsidR="002A7415" w:rsidRDefault="002A7415">
      <w:pPr>
        <w:pStyle w:val="Testocommento"/>
      </w:pPr>
      <w:r>
        <w:rPr>
          <w:rStyle w:val="Rimandocommento"/>
        </w:rPr>
        <w:annotationRef/>
      </w:r>
      <w:r>
        <w:t>Aggiunto qui</w:t>
      </w:r>
    </w:p>
  </w:comment>
  <w:comment w:id="6" w:author="SILVI FRANCESCO" w:date="2022-03-26T07:54:00Z" w:initials="SF">
    <w:p w14:paraId="568900C4" w14:textId="1CE5E0FF" w:rsidR="001F1EE0" w:rsidRDefault="001F1EE0">
      <w:pPr>
        <w:pStyle w:val="Testocommento"/>
      </w:pPr>
      <w:r>
        <w:rPr>
          <w:rStyle w:val="Rimandocommento"/>
        </w:rPr>
        <w:annotationRef/>
      </w:r>
      <w:r>
        <w:t>Aggiunto questo</w:t>
      </w:r>
    </w:p>
  </w:comment>
  <w:comment w:id="9" w:author="Enrico Tarsi" w:date="2022-03-26T09:26:00Z" w:initials="ET">
    <w:p w14:paraId="215432F4" w14:textId="77777777" w:rsidR="005D6C66" w:rsidRDefault="005D6C66" w:rsidP="00D140C4">
      <w:pPr>
        <w:pStyle w:val="Testocommento"/>
        <w:jc w:val="start"/>
      </w:pPr>
      <w:r>
        <w:rPr>
          <w:rStyle w:val="Rimandocommento"/>
        </w:rPr>
        <w:annotationRef/>
      </w:r>
      <w:r>
        <w:t>Aggiunto questo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1E0ED046" w15:done="0"/>
  <w15:commentEx w15:paraId="568900C4" w15:done="0"/>
  <w15:commentEx w15:paraId="215432F4"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E94642" w16cex:dateUtc="2022-03-26T06:58:00Z"/>
  <w16cex:commentExtensible w16cex:durableId="25E94535" w16cex:dateUtc="2022-03-26T06:54:00Z"/>
  <w16cex:commentExtensible w16cex:durableId="25E95ABC" w16cex:dateUtc="2022-03-26T08:26: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1E0ED046" w16cid:durableId="25E94642"/>
  <w16cid:commentId w16cid:paraId="568900C4" w16cid:durableId="25E94535"/>
  <w16cid:commentId w16cid:paraId="215432F4" w16cid:durableId="25E95ABC"/>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C56F22" w14:textId="77777777" w:rsidR="007E0A6E" w:rsidRDefault="007E0A6E" w:rsidP="001A3B3D">
      <w:r>
        <w:separator/>
      </w:r>
    </w:p>
  </w:endnote>
  <w:endnote w:type="continuationSeparator" w:id="0">
    <w:p w14:paraId="72FD3DC8" w14:textId="77777777" w:rsidR="007E0A6E" w:rsidRDefault="007E0A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212F4F" w14:textId="24BC4E11" w:rsidR="008A4AAC" w:rsidRPr="008A4AAC" w:rsidRDefault="008A4AAC" w:rsidP="008A4AAC">
    <w:pPr>
      <w:pStyle w:val="Corpotesto"/>
      <w:ind w:firstLine="0pt"/>
      <w:rPr>
        <w:i/>
        <w:iCs/>
        <w:sz w:val="16"/>
        <w:szCs w:val="16"/>
        <w:lang w:val="it-IT"/>
      </w:rPr>
    </w:pPr>
    <w:r w:rsidRPr="008A4AAC">
      <w:rPr>
        <w:i/>
        <w:iCs/>
        <w:sz w:val="16"/>
        <w:szCs w:val="16"/>
        <w:lang w:val="it-IT"/>
      </w:rPr>
      <w:t xml:space="preserve">* Per ulteriori approfondimenti sui range di discretizzazione utilizzati consultare il </w:t>
    </w:r>
    <w:r>
      <w:rPr>
        <w:i/>
        <w:iCs/>
        <w:sz w:val="16"/>
        <w:szCs w:val="16"/>
        <w:lang w:val="it-IT"/>
      </w:rPr>
      <w:t>N</w:t>
    </w:r>
    <w:r w:rsidRPr="008A4AAC">
      <w:rPr>
        <w:i/>
        <w:iCs/>
        <w:sz w:val="16"/>
        <w:szCs w:val="16"/>
        <w:lang w:val="it-IT"/>
      </w:rPr>
      <w:t>otebook</w:t>
    </w:r>
  </w:p>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6FEB18" w14:textId="77777777" w:rsidR="00C32FEB" w:rsidRPr="008A4AAC" w:rsidRDefault="00C32FEB" w:rsidP="00C32FEB">
    <w:pPr>
      <w:pStyle w:val="Pidipagina"/>
      <w:jc w:val="start"/>
      <w:rPr>
        <w:i/>
        <w:iCs/>
        <w:sz w:val="16"/>
        <w:szCs w:val="16"/>
      </w:rPr>
    </w:pPr>
    <w:r w:rsidRPr="008A4AAC">
      <w:rPr>
        <w:i/>
        <w:iCs/>
        <w:sz w:val="16"/>
        <w:szCs w:val="16"/>
      </w:rPr>
      <w:t xml:space="preserve">* Per approfondimenti </w:t>
    </w:r>
    <w:r>
      <w:rPr>
        <w:i/>
        <w:iCs/>
        <w:sz w:val="16"/>
        <w:szCs w:val="16"/>
      </w:rPr>
      <w:t>sui predicati sviluppati per il calcolo delle probabilità c</w:t>
    </w:r>
    <w:r w:rsidRPr="008A4AAC">
      <w:rPr>
        <w:i/>
        <w:iCs/>
        <w:sz w:val="16"/>
        <w:szCs w:val="16"/>
      </w:rPr>
      <w:t xml:space="preserve">onsultare il </w:t>
    </w:r>
    <w:r>
      <w:rPr>
        <w:i/>
        <w:iCs/>
        <w:sz w:val="16"/>
        <w:szCs w:val="16"/>
      </w:rPr>
      <w:t>N</w:t>
    </w:r>
    <w:r w:rsidRPr="008A4AAC">
      <w:rPr>
        <w:i/>
        <w:iCs/>
        <w:sz w:val="16"/>
        <w:szCs w:val="16"/>
      </w:rPr>
      <w:t>otebook.</w:t>
    </w:r>
  </w:p>
  <w:p w14:paraId="3932615C" w14:textId="0C950ECB" w:rsidR="0055677C" w:rsidRPr="0055677C" w:rsidRDefault="0055677C" w:rsidP="0055677C">
    <w:pPr>
      <w:pStyle w:val="Pidipagina"/>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290FB2" w14:textId="77777777" w:rsidR="00C32FEB" w:rsidRPr="0055677C" w:rsidRDefault="00C32FEB" w:rsidP="0055677C">
    <w:pPr>
      <w:pStyle w:val="Pidipagina"/>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07888" w14:textId="77777777" w:rsidR="00C32FEB" w:rsidRPr="006F6D3D" w:rsidRDefault="00C32FEB"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17D810" w14:textId="77777777" w:rsidR="007E0A6E" w:rsidRDefault="007E0A6E" w:rsidP="001A3B3D">
      <w:r>
        <w:separator/>
      </w:r>
    </w:p>
  </w:footnote>
  <w:footnote w:type="continuationSeparator" w:id="0">
    <w:p w14:paraId="7BF8B8D7" w14:textId="77777777" w:rsidR="007E0A6E" w:rsidRDefault="007E0A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889A1CD8"/>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ILVI FRANCESCO">
    <w15:presenceInfo w15:providerId="None" w15:userId="SILVI FRANCESC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740CD"/>
    <w:rsid w:val="0008329F"/>
    <w:rsid w:val="0008457C"/>
    <w:rsid w:val="0008476E"/>
    <w:rsid w:val="00084797"/>
    <w:rsid w:val="0008758A"/>
    <w:rsid w:val="00097835"/>
    <w:rsid w:val="000B08C0"/>
    <w:rsid w:val="000B7028"/>
    <w:rsid w:val="000C1E68"/>
    <w:rsid w:val="000C3E59"/>
    <w:rsid w:val="000D0530"/>
    <w:rsid w:val="000D18A1"/>
    <w:rsid w:val="000D62E5"/>
    <w:rsid w:val="000E494E"/>
    <w:rsid w:val="000E4D3B"/>
    <w:rsid w:val="000E591A"/>
    <w:rsid w:val="000E7D83"/>
    <w:rsid w:val="00113A05"/>
    <w:rsid w:val="00113C80"/>
    <w:rsid w:val="00125F0C"/>
    <w:rsid w:val="00154C7F"/>
    <w:rsid w:val="00157071"/>
    <w:rsid w:val="00161AB8"/>
    <w:rsid w:val="001711A3"/>
    <w:rsid w:val="00196000"/>
    <w:rsid w:val="001A0581"/>
    <w:rsid w:val="001A2EFD"/>
    <w:rsid w:val="001A3B3D"/>
    <w:rsid w:val="001B2CB3"/>
    <w:rsid w:val="001B67DC"/>
    <w:rsid w:val="001C267E"/>
    <w:rsid w:val="001C62D3"/>
    <w:rsid w:val="001D171F"/>
    <w:rsid w:val="001E0132"/>
    <w:rsid w:val="001F1EE0"/>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42BC"/>
    <w:rsid w:val="002A6C55"/>
    <w:rsid w:val="002A7415"/>
    <w:rsid w:val="002B180E"/>
    <w:rsid w:val="002D4617"/>
    <w:rsid w:val="002E7354"/>
    <w:rsid w:val="002F6294"/>
    <w:rsid w:val="00310707"/>
    <w:rsid w:val="00324DD6"/>
    <w:rsid w:val="00325D6E"/>
    <w:rsid w:val="00336EB9"/>
    <w:rsid w:val="003405D3"/>
    <w:rsid w:val="00350767"/>
    <w:rsid w:val="00354FCF"/>
    <w:rsid w:val="00361BC0"/>
    <w:rsid w:val="0038210E"/>
    <w:rsid w:val="003A19E2"/>
    <w:rsid w:val="003A2421"/>
    <w:rsid w:val="003B28CE"/>
    <w:rsid w:val="003B2B40"/>
    <w:rsid w:val="003B37E7"/>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C23F1"/>
    <w:rsid w:val="004D0D5D"/>
    <w:rsid w:val="004D53DE"/>
    <w:rsid w:val="004D72B5"/>
    <w:rsid w:val="004E2552"/>
    <w:rsid w:val="004E6BA2"/>
    <w:rsid w:val="004F0872"/>
    <w:rsid w:val="005021C2"/>
    <w:rsid w:val="00503661"/>
    <w:rsid w:val="00523205"/>
    <w:rsid w:val="00534385"/>
    <w:rsid w:val="00536362"/>
    <w:rsid w:val="00540AFD"/>
    <w:rsid w:val="00541D8D"/>
    <w:rsid w:val="005467AE"/>
    <w:rsid w:val="00551B7F"/>
    <w:rsid w:val="0055324D"/>
    <w:rsid w:val="00555306"/>
    <w:rsid w:val="00555A91"/>
    <w:rsid w:val="0055677C"/>
    <w:rsid w:val="00556B35"/>
    <w:rsid w:val="0056610F"/>
    <w:rsid w:val="00567BE2"/>
    <w:rsid w:val="00575BCA"/>
    <w:rsid w:val="00592903"/>
    <w:rsid w:val="005946F3"/>
    <w:rsid w:val="005956CA"/>
    <w:rsid w:val="005B0344"/>
    <w:rsid w:val="005B520E"/>
    <w:rsid w:val="005C10CC"/>
    <w:rsid w:val="005C2DE7"/>
    <w:rsid w:val="005C6B63"/>
    <w:rsid w:val="005C741A"/>
    <w:rsid w:val="005D6346"/>
    <w:rsid w:val="005D6C6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2C5A"/>
    <w:rsid w:val="00684B19"/>
    <w:rsid w:val="00695BA7"/>
    <w:rsid w:val="006961D2"/>
    <w:rsid w:val="006A0C51"/>
    <w:rsid w:val="006B6037"/>
    <w:rsid w:val="006B6B66"/>
    <w:rsid w:val="006C0170"/>
    <w:rsid w:val="006D6291"/>
    <w:rsid w:val="006D6B41"/>
    <w:rsid w:val="006E656E"/>
    <w:rsid w:val="006F109A"/>
    <w:rsid w:val="006F1BEB"/>
    <w:rsid w:val="006F46D1"/>
    <w:rsid w:val="006F6D3D"/>
    <w:rsid w:val="007014E6"/>
    <w:rsid w:val="00715BEA"/>
    <w:rsid w:val="00740EEA"/>
    <w:rsid w:val="007448E5"/>
    <w:rsid w:val="00747260"/>
    <w:rsid w:val="00751523"/>
    <w:rsid w:val="007525EE"/>
    <w:rsid w:val="00752F36"/>
    <w:rsid w:val="0075699C"/>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E039F"/>
    <w:rsid w:val="007E0A6E"/>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139D"/>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2AE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55DB4"/>
    <w:rsid w:val="00A753E8"/>
    <w:rsid w:val="00A95CA4"/>
    <w:rsid w:val="00AA0F4B"/>
    <w:rsid w:val="00AB2ACD"/>
    <w:rsid w:val="00AB3A27"/>
    <w:rsid w:val="00AC157E"/>
    <w:rsid w:val="00AD37FF"/>
    <w:rsid w:val="00AD6BED"/>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2FEB"/>
    <w:rsid w:val="00C34ED7"/>
    <w:rsid w:val="00C36EC1"/>
    <w:rsid w:val="00C40696"/>
    <w:rsid w:val="00C46BA5"/>
    <w:rsid w:val="00C5680F"/>
    <w:rsid w:val="00C63A0C"/>
    <w:rsid w:val="00C669EB"/>
    <w:rsid w:val="00C714BB"/>
    <w:rsid w:val="00C87F84"/>
    <w:rsid w:val="00C919A4"/>
    <w:rsid w:val="00C965B8"/>
    <w:rsid w:val="00CA13E4"/>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A1C21"/>
    <w:rsid w:val="00DA2533"/>
    <w:rsid w:val="00DC1967"/>
    <w:rsid w:val="00DC617F"/>
    <w:rsid w:val="00DD1009"/>
    <w:rsid w:val="00DD6EE1"/>
    <w:rsid w:val="00E00325"/>
    <w:rsid w:val="00E07383"/>
    <w:rsid w:val="00E13B12"/>
    <w:rsid w:val="00E165BC"/>
    <w:rsid w:val="00E16CA8"/>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0C8C"/>
    <w:rsid w:val="00EA1019"/>
    <w:rsid w:val="00EA38BF"/>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19B3"/>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41A"/>
    <w:rsid w:val="00FA1E17"/>
    <w:rsid w:val="00FA253B"/>
    <w:rsid w:val="00FA4A8E"/>
    <w:rsid w:val="00FA4C32"/>
    <w:rsid w:val="00FB2E7A"/>
    <w:rsid w:val="00FB3C7E"/>
    <w:rsid w:val="00FB548C"/>
    <w:rsid w:val="00FC039C"/>
    <w:rsid w:val="00FC0EF2"/>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chart" Target="charts/chart2.xml"/><Relationship Id="rId26" Type="http://purl.oclc.org/ooxml/officeDocument/relationships/hyperlink" Target="https://swish.swi-prolog.org/example/render_c3.swinb" TargetMode="External"/><Relationship Id="rId3" Type="http://purl.oclc.org/ooxml/officeDocument/relationships/styles" Target="styles.xml"/><Relationship Id="rId21" Type="http://purl.oclc.org/ooxml/officeDocument/relationships/image" Target="media/image5.png"/><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1.xml"/><Relationship Id="rId25" Type="http://purl.oclc.org/ooxml/officeDocument/relationships/hyperlink" Target="https://www.kaggle.com/fedesoriano/heart-failure-prediction" TargetMode="External"/><Relationship Id="rId2" Type="http://purl.oclc.org/ooxml/officeDocument/relationships/numbering" Target="numbering.xml"/><Relationship Id="rId16" Type="http://purl.oclc.org/ooxml/officeDocument/relationships/image" Target="media/image2.png"/><Relationship Id="rId20" Type="http://purl.oclc.org/ooxml/officeDocument/relationships/image" Target="media/image4.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image" Target="media/image8.png"/><Relationship Id="rId5" Type="http://purl.oclc.org/ooxml/officeDocument/relationships/webSettings" Target="webSettings.xml"/><Relationship Id="rId15" Type="http://purl.oclc.org/ooxml/officeDocument/relationships/image" Target="media/image1.png"/><Relationship Id="rId23" Type="http://purl.oclc.org/ooxml/officeDocument/relationships/image" Target="media/image7.png"/><Relationship Id="rId28" Type="http://purl.oclc.org/ooxml/officeDocument/relationships/footer" Target="footer5.xml"/><Relationship Id="rId10" Type="http://purl.oclc.org/ooxml/officeDocument/relationships/comments" Target="comments.xml"/><Relationship Id="rId19" Type="http://purl.oclc.org/ooxml/officeDocument/relationships/image" Target="media/image3.png"/><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footer" Target="footer3.xml"/><Relationship Id="rId22" Type="http://purl.oclc.org/ooxml/officeDocument/relationships/image" Target="media/image6.png"/><Relationship Id="rId27" Type="http://purl.oclc.org/ooxml/officeDocument/relationships/footer" Target="footer4.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6</Pages>
  <Words>3876</Words>
  <Characters>22097</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11</cp:revision>
  <dcterms:created xsi:type="dcterms:W3CDTF">2022-03-23T17:18:00Z</dcterms:created>
  <dcterms:modified xsi:type="dcterms:W3CDTF">2022-03-26T08:28:00Z</dcterms:modified>
</cp:coreProperties>
</file>