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EC15" w14:textId="7B02E41F" w:rsidR="004506A0" w:rsidRPr="004816E4" w:rsidRDefault="004816E4" w:rsidP="004816E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816E4">
        <w:rPr>
          <w:rFonts w:ascii="Times New Roman" w:hAnsi="Times New Roman" w:cs="Times New Roman"/>
          <w:b/>
          <w:bCs/>
          <w:sz w:val="72"/>
          <w:szCs w:val="72"/>
        </w:rPr>
        <w:t>Report S10 L</w:t>
      </w:r>
      <w:r w:rsidR="004C47B5">
        <w:rPr>
          <w:rFonts w:ascii="Times New Roman" w:hAnsi="Times New Roman" w:cs="Times New Roman"/>
          <w:b/>
          <w:bCs/>
          <w:sz w:val="72"/>
          <w:szCs w:val="72"/>
        </w:rPr>
        <w:t>2</w:t>
      </w:r>
    </w:p>
    <w:p w14:paraId="47CEADD5" w14:textId="384C8238" w:rsidR="004816E4" w:rsidRPr="004816E4" w:rsidRDefault="004816E4" w:rsidP="004816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16E4">
        <w:rPr>
          <w:rFonts w:ascii="Times New Roman" w:hAnsi="Times New Roman" w:cs="Times New Roman"/>
          <w:b/>
          <w:bCs/>
          <w:sz w:val="24"/>
          <w:szCs w:val="24"/>
        </w:rPr>
        <w:t xml:space="preserve">Analisi </w:t>
      </w:r>
      <w:r w:rsidR="004C47B5">
        <w:rPr>
          <w:rFonts w:ascii="Times New Roman" w:hAnsi="Times New Roman" w:cs="Times New Roman"/>
          <w:b/>
          <w:bCs/>
          <w:sz w:val="24"/>
          <w:szCs w:val="24"/>
        </w:rPr>
        <w:t>Dinamica</w:t>
      </w:r>
      <w:r w:rsidRPr="004816E4">
        <w:rPr>
          <w:rFonts w:ascii="Times New Roman" w:hAnsi="Times New Roman" w:cs="Times New Roman"/>
          <w:b/>
          <w:bCs/>
          <w:sz w:val="24"/>
          <w:szCs w:val="24"/>
        </w:rPr>
        <w:t xml:space="preserve"> Basica</w:t>
      </w:r>
    </w:p>
    <w:p w14:paraId="5EEF93CD" w14:textId="77777777" w:rsidR="004816E4" w:rsidRDefault="004816E4" w:rsidP="004816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60DFE" w14:textId="77777777" w:rsidR="004816E4" w:rsidRPr="004816E4" w:rsidRDefault="004816E4" w:rsidP="00481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16E4">
        <w:rPr>
          <w:rFonts w:ascii="Times New Roman" w:hAnsi="Times New Roman" w:cs="Times New Roman"/>
          <w:b/>
          <w:bCs/>
          <w:sz w:val="36"/>
          <w:szCs w:val="36"/>
        </w:rPr>
        <w:t>Traccia:</w:t>
      </w:r>
    </w:p>
    <w:p w14:paraId="25F52F07" w14:textId="77777777" w:rsidR="004C47B5" w:rsidRDefault="004C47B5" w:rsidP="004816E4">
      <w:pPr>
        <w:rPr>
          <w:rFonts w:ascii="Times New Roman" w:hAnsi="Times New Roman" w:cs="Times New Roman"/>
          <w:sz w:val="28"/>
          <w:szCs w:val="28"/>
        </w:rPr>
      </w:pPr>
      <w:r w:rsidRPr="004C47B5">
        <w:rPr>
          <w:rFonts w:ascii="Times New Roman" w:hAnsi="Times New Roman" w:cs="Times New Roman"/>
          <w:sz w:val="28"/>
          <w:szCs w:val="28"/>
        </w:rPr>
        <w:t xml:space="preserve">Con riferimento al file eseguibile contenuto nella cartella «Esercizio_Pratico_U3_W2_L2» presente sul desktop della vostra macchina virtuale dedicata all’analisi dei malware, rispondere ai seguenti quesiti: </w:t>
      </w:r>
    </w:p>
    <w:p w14:paraId="19C6115B" w14:textId="292F285B" w:rsidR="004C47B5" w:rsidRPr="004C47B5" w:rsidRDefault="004C47B5" w:rsidP="004C47B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47B5">
        <w:rPr>
          <w:rFonts w:ascii="Times New Roman" w:hAnsi="Times New Roman" w:cs="Times New Roman"/>
          <w:sz w:val="28"/>
          <w:szCs w:val="28"/>
        </w:rPr>
        <w:t xml:space="preserve">Identificare eventuali azioni del malware sul file system utilizzando </w:t>
      </w:r>
      <w:proofErr w:type="spellStart"/>
      <w:r w:rsidRPr="004C47B5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4C47B5">
        <w:rPr>
          <w:rFonts w:ascii="Times New Roman" w:hAnsi="Times New Roman" w:cs="Times New Roman"/>
          <w:sz w:val="28"/>
          <w:szCs w:val="28"/>
        </w:rPr>
        <w:t xml:space="preserve"> Monitor </w:t>
      </w:r>
    </w:p>
    <w:p w14:paraId="4F98C10E" w14:textId="2F7C6F7F" w:rsidR="004C47B5" w:rsidRPr="004C47B5" w:rsidRDefault="004C47B5" w:rsidP="004C47B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47B5">
        <w:rPr>
          <w:rFonts w:ascii="Times New Roman" w:hAnsi="Times New Roman" w:cs="Times New Roman"/>
          <w:sz w:val="28"/>
          <w:szCs w:val="28"/>
        </w:rPr>
        <w:t xml:space="preserve">Identificare eventuali azioni del malware su processi e </w:t>
      </w:r>
      <w:proofErr w:type="spellStart"/>
      <w:r w:rsidRPr="004C47B5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4C47B5">
        <w:rPr>
          <w:rFonts w:ascii="Times New Roman" w:hAnsi="Times New Roman" w:cs="Times New Roman"/>
          <w:sz w:val="28"/>
          <w:szCs w:val="28"/>
        </w:rPr>
        <w:t xml:space="preserve"> utilizzando </w:t>
      </w:r>
      <w:proofErr w:type="spellStart"/>
      <w:r w:rsidRPr="004C47B5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4C47B5">
        <w:rPr>
          <w:rFonts w:ascii="Times New Roman" w:hAnsi="Times New Roman" w:cs="Times New Roman"/>
          <w:sz w:val="28"/>
          <w:szCs w:val="28"/>
        </w:rPr>
        <w:t xml:space="preserve"> Monitor </w:t>
      </w:r>
    </w:p>
    <w:p w14:paraId="5E2F9AF8" w14:textId="44942B9B" w:rsidR="004C47B5" w:rsidRDefault="004C47B5" w:rsidP="004C47B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47B5">
        <w:rPr>
          <w:rFonts w:ascii="Times New Roman" w:hAnsi="Times New Roman" w:cs="Times New Roman"/>
          <w:sz w:val="28"/>
          <w:szCs w:val="28"/>
        </w:rPr>
        <w:t>Provare a profilare il malware in base alla correlazione tra «</w:t>
      </w:r>
      <w:proofErr w:type="spellStart"/>
      <w:r w:rsidRPr="004C47B5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4C47B5">
        <w:rPr>
          <w:rFonts w:ascii="Times New Roman" w:hAnsi="Times New Roman" w:cs="Times New Roman"/>
          <w:sz w:val="28"/>
          <w:szCs w:val="28"/>
        </w:rPr>
        <w:t xml:space="preserve">» e </w:t>
      </w:r>
      <w:proofErr w:type="spellStart"/>
      <w:r w:rsidRPr="004C47B5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C47B5">
        <w:rPr>
          <w:rFonts w:ascii="Times New Roman" w:hAnsi="Times New Roman" w:cs="Times New Roman"/>
          <w:sz w:val="28"/>
          <w:szCs w:val="28"/>
        </w:rPr>
        <w:t>.</w:t>
      </w:r>
    </w:p>
    <w:p w14:paraId="25E0EBF5" w14:textId="77777777" w:rsidR="004C47B5" w:rsidRPr="004C47B5" w:rsidRDefault="004C47B5" w:rsidP="004C47B5">
      <w:pPr>
        <w:rPr>
          <w:rFonts w:ascii="Times New Roman" w:hAnsi="Times New Roman" w:cs="Times New Roman"/>
          <w:sz w:val="28"/>
          <w:szCs w:val="28"/>
        </w:rPr>
      </w:pPr>
    </w:p>
    <w:p w14:paraId="67E88BB0" w14:textId="74E20C9D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richiesto dall’esercizio, andiamo ad analizzare le </w:t>
      </w:r>
      <w:r w:rsidR="004C47B5">
        <w:rPr>
          <w:rFonts w:ascii="Times New Roman" w:hAnsi="Times New Roman" w:cs="Times New Roman"/>
          <w:sz w:val="28"/>
          <w:szCs w:val="28"/>
        </w:rPr>
        <w:t xml:space="preserve">azioni del malware </w:t>
      </w:r>
      <w:r>
        <w:rPr>
          <w:rFonts w:ascii="Times New Roman" w:hAnsi="Times New Roman" w:cs="Times New Roman"/>
          <w:sz w:val="28"/>
          <w:szCs w:val="28"/>
        </w:rPr>
        <w:t>che</w:t>
      </w:r>
      <w:r w:rsidR="004C47B5">
        <w:rPr>
          <w:rFonts w:ascii="Times New Roman" w:hAnsi="Times New Roman" w:cs="Times New Roman"/>
          <w:sz w:val="28"/>
          <w:szCs w:val="28"/>
        </w:rPr>
        <w:t xml:space="preserve"> impattano sul file system</w:t>
      </w:r>
      <w:r>
        <w:rPr>
          <w:rFonts w:ascii="Times New Roman" w:hAnsi="Times New Roman" w:cs="Times New Roman"/>
          <w:sz w:val="28"/>
          <w:szCs w:val="28"/>
        </w:rPr>
        <w:t xml:space="preserve">, per fare ciò utilizziamo </w:t>
      </w:r>
      <w:proofErr w:type="spellStart"/>
      <w:r w:rsidR="004C47B5">
        <w:rPr>
          <w:rFonts w:ascii="Times New Roman" w:hAnsi="Times New Roman" w:cs="Times New Roman"/>
          <w:sz w:val="28"/>
          <w:szCs w:val="28"/>
        </w:rPr>
        <w:t>ProcMon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un tool che ci permette di </w:t>
      </w:r>
      <w:r w:rsidR="004C47B5">
        <w:rPr>
          <w:rFonts w:ascii="Times New Roman" w:hAnsi="Times New Roman" w:cs="Times New Roman"/>
          <w:sz w:val="28"/>
          <w:szCs w:val="28"/>
        </w:rPr>
        <w:t>monitorare i processi in esecuzione sulla macchina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43BFBE" w14:textId="6F71E141" w:rsidR="004816E4" w:rsidRDefault="004C47B5" w:rsidP="004816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BF157" wp14:editId="296232E4">
            <wp:extent cx="6120130" cy="2930525"/>
            <wp:effectExtent l="0" t="0" r="0" b="3175"/>
            <wp:docPr id="1660074115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74115" name="Immagine 1" descr="Immagine che contiene testo, schermata, numero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CFF0" w14:textId="77777777" w:rsidR="004816E4" w:rsidRDefault="004816E4" w:rsidP="004816E4">
      <w:pPr>
        <w:rPr>
          <w:rFonts w:ascii="Times New Roman" w:hAnsi="Times New Roman" w:cs="Times New Roman"/>
          <w:sz w:val="28"/>
          <w:szCs w:val="28"/>
        </w:rPr>
      </w:pPr>
    </w:p>
    <w:p w14:paraId="25220027" w14:textId="77777777" w:rsidR="004C47B5" w:rsidRDefault="004C47B5" w:rsidP="004816E4">
      <w:pPr>
        <w:rPr>
          <w:rFonts w:ascii="Times New Roman" w:hAnsi="Times New Roman" w:cs="Times New Roman"/>
          <w:sz w:val="28"/>
          <w:szCs w:val="28"/>
        </w:rPr>
      </w:pPr>
    </w:p>
    <w:p w14:paraId="77B9969F" w14:textId="77777777" w:rsidR="004C47B5" w:rsidRDefault="004C47B5" w:rsidP="004816E4">
      <w:pPr>
        <w:rPr>
          <w:rFonts w:ascii="Times New Roman" w:hAnsi="Times New Roman" w:cs="Times New Roman"/>
          <w:sz w:val="28"/>
          <w:szCs w:val="28"/>
        </w:rPr>
      </w:pPr>
    </w:p>
    <w:p w14:paraId="707903F3" w14:textId="246CA9C4" w:rsidR="004816E4" w:rsidRDefault="004C47B5" w:rsidP="0048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Analizzando i processi ci siamo accorti di un processo che crea un file di testo chiamato </w:t>
      </w:r>
      <w:proofErr w:type="spellStart"/>
      <w:r>
        <w:rPr>
          <w:rFonts w:ascii="Times New Roman" w:hAnsi="Times New Roman" w:cs="Times New Roman"/>
          <w:sz w:val="28"/>
          <w:szCs w:val="28"/>
        </w:rPr>
        <w:t>praticalmalwareanalysis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nella cartella dove risiede il malware.</w:t>
      </w:r>
    </w:p>
    <w:p w14:paraId="2C86EBF4" w14:textId="77777777" w:rsidR="004C47B5" w:rsidRDefault="004C47B5" w:rsidP="004816E4">
      <w:pPr>
        <w:rPr>
          <w:rFonts w:ascii="Times New Roman" w:hAnsi="Times New Roman" w:cs="Times New Roman"/>
          <w:sz w:val="28"/>
          <w:szCs w:val="28"/>
        </w:rPr>
      </w:pPr>
    </w:p>
    <w:p w14:paraId="018B6E33" w14:textId="77777777" w:rsidR="004C47B5" w:rsidRDefault="004C47B5" w:rsidP="004816E4">
      <w:pPr>
        <w:rPr>
          <w:noProof/>
        </w:rPr>
      </w:pPr>
    </w:p>
    <w:p w14:paraId="372851C6" w14:textId="542DF135" w:rsidR="004C47B5" w:rsidRDefault="004C47B5" w:rsidP="004816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FC1019" wp14:editId="3FA5BC19">
            <wp:extent cx="6120130" cy="2857500"/>
            <wp:effectExtent l="0" t="0" r="0" b="0"/>
            <wp:docPr id="289151323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51323" name="Immagine 2" descr="Immagine che contiene testo, schermata, software, Icona del computer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82"/>
                    <a:stretch/>
                  </pic:blipFill>
                  <pic:spPr bwMode="auto">
                    <a:xfrm>
                      <a:off x="0" y="0"/>
                      <a:ext cx="612013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DE24E" w14:textId="77777777" w:rsidR="004C47B5" w:rsidRDefault="004C47B5" w:rsidP="004816E4">
      <w:pPr>
        <w:rPr>
          <w:rFonts w:ascii="Times New Roman" w:hAnsi="Times New Roman" w:cs="Times New Roman"/>
          <w:sz w:val="28"/>
          <w:szCs w:val="28"/>
        </w:rPr>
      </w:pPr>
    </w:p>
    <w:p w14:paraId="3D7297B5" w14:textId="7AC009EB" w:rsidR="00987D84" w:rsidRDefault="004C47B5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Apriamo il file per notare che contiene alcuni dei nostri caratteri inseriti da tastiera, questo è un tipico comportamento dei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Logger</w:t>
      </w:r>
      <w:proofErr w:type="spellEnd"/>
    </w:p>
    <w:p w14:paraId="7F4BC707" w14:textId="65807390" w:rsidR="004C47B5" w:rsidRDefault="004C47B5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F211B2" wp14:editId="7049258E">
            <wp:extent cx="6057900" cy="3323735"/>
            <wp:effectExtent l="0" t="0" r="0" b="0"/>
            <wp:docPr id="387378787" name="Immagine 3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78787" name="Immagine 3" descr="Immagine che contiene testo, schermata, software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177" cy="335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55AB" w14:textId="77777777" w:rsidR="004C47B5" w:rsidRDefault="004C47B5" w:rsidP="0009037E">
      <w:pPr>
        <w:rPr>
          <w:rFonts w:ascii="Times New Roman" w:hAnsi="Times New Roman" w:cs="Times New Roman"/>
          <w:sz w:val="28"/>
          <w:szCs w:val="28"/>
        </w:rPr>
      </w:pPr>
    </w:p>
    <w:p w14:paraId="1A77B504" w14:textId="77777777" w:rsidR="004C47B5" w:rsidRDefault="004C47B5" w:rsidP="0009037E">
      <w:pPr>
        <w:rPr>
          <w:rFonts w:ascii="Times New Roman" w:hAnsi="Times New Roman" w:cs="Times New Roman"/>
          <w:sz w:val="28"/>
          <w:szCs w:val="28"/>
        </w:rPr>
      </w:pPr>
    </w:p>
    <w:p w14:paraId="1BEB3523" w14:textId="798EA4BA" w:rsidR="004C47B5" w:rsidRDefault="004100A9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Utilizzando la cattura precedente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cliccando sull’icona “Processi e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sz w:val="28"/>
          <w:szCs w:val="28"/>
        </w:rPr>
        <w:t>” andiamo a filtrare i processi che appartengono a quella categoria.</w:t>
      </w:r>
    </w:p>
    <w:p w14:paraId="249DD6C9" w14:textId="1111E085" w:rsidR="004100A9" w:rsidRDefault="004100A9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592C85" wp14:editId="2CAEB982">
            <wp:extent cx="6120130" cy="1861820"/>
            <wp:effectExtent l="0" t="0" r="0" b="5080"/>
            <wp:docPr id="248001925" name="Immagine 4" descr="Immagine che contiene testo, software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01925" name="Immagine 4" descr="Immagine che contiene testo, software, linea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F9BA" w14:textId="2C9C7D77" w:rsidR="004100A9" w:rsidRDefault="004100A9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Abbiano notato che il malware crea un processo chiamato Svchost.exe, che è il nome di un processo generalmente valido di </w:t>
      </w:r>
      <w:proofErr w:type="spellStart"/>
      <w:r>
        <w:rPr>
          <w:rFonts w:ascii="Times New Roman" w:hAnsi="Times New Roman" w:cs="Times New Roman"/>
          <w:sz w:val="28"/>
          <w:szCs w:val="28"/>
        </w:rPr>
        <w:t>Win</w:t>
      </w:r>
      <w:proofErr w:type="spellEnd"/>
      <w:r>
        <w:rPr>
          <w:rFonts w:ascii="Times New Roman" w:hAnsi="Times New Roman" w:cs="Times New Roman"/>
          <w:sz w:val="28"/>
          <w:szCs w:val="28"/>
        </w:rPr>
        <w:t>. Questo comportamento è tipico dei malware che vogliono camuffare la loro identità e nascondendosi dalle analisi degli antivirus/</w:t>
      </w:r>
      <w:proofErr w:type="spellStart"/>
      <w:r>
        <w:rPr>
          <w:rFonts w:ascii="Times New Roman" w:hAnsi="Times New Roman" w:cs="Times New Roman"/>
          <w:sz w:val="28"/>
          <w:szCs w:val="28"/>
        </w:rPr>
        <w:t>antimalware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così come dalle indagini approfondite di un utente.</w:t>
      </w:r>
    </w:p>
    <w:p w14:paraId="5187C80D" w14:textId="6AA08F84" w:rsidR="004100A9" w:rsidRPr="003731F3" w:rsidRDefault="004100A9" w:rsidP="000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malware cerca di camuffarsi chiamandosi </w:t>
      </w:r>
      <w:proofErr w:type="spellStart"/>
      <w:r>
        <w:rPr>
          <w:rFonts w:ascii="Times New Roman" w:hAnsi="Times New Roman" w:cs="Times New Roman"/>
          <w:sz w:val="28"/>
          <w:szCs w:val="28"/>
        </w:rPr>
        <w:t>Svchost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poi esegue la sua funzione principale di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Logger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salvando tutti i caratteri digitati dall’utente in un file chiamato </w:t>
      </w:r>
      <w:r>
        <w:rPr>
          <w:rFonts w:ascii="Times New Roman" w:hAnsi="Times New Roman" w:cs="Times New Roman"/>
          <w:sz w:val="28"/>
          <w:szCs w:val="28"/>
        </w:rPr>
        <w:t>praticalmalwareanalysis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100A9" w:rsidRPr="003731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032F"/>
    <w:multiLevelType w:val="hybridMultilevel"/>
    <w:tmpl w:val="A6604E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F36E6"/>
    <w:multiLevelType w:val="hybridMultilevel"/>
    <w:tmpl w:val="9ADEB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C624B"/>
    <w:multiLevelType w:val="hybridMultilevel"/>
    <w:tmpl w:val="5CEE72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8070C"/>
    <w:multiLevelType w:val="hybridMultilevel"/>
    <w:tmpl w:val="295AD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745D"/>
    <w:multiLevelType w:val="hybridMultilevel"/>
    <w:tmpl w:val="C9AC79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399C"/>
    <w:multiLevelType w:val="hybridMultilevel"/>
    <w:tmpl w:val="39EA2E82"/>
    <w:lvl w:ilvl="0" w:tplc="2DA0D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218248">
    <w:abstractNumId w:val="5"/>
  </w:num>
  <w:num w:numId="2" w16cid:durableId="1538082068">
    <w:abstractNumId w:val="0"/>
  </w:num>
  <w:num w:numId="3" w16cid:durableId="404305630">
    <w:abstractNumId w:val="1"/>
  </w:num>
  <w:num w:numId="4" w16cid:durableId="461004767">
    <w:abstractNumId w:val="3"/>
  </w:num>
  <w:num w:numId="5" w16cid:durableId="24327829">
    <w:abstractNumId w:val="2"/>
  </w:num>
  <w:num w:numId="6" w16cid:durableId="1570073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E4"/>
    <w:rsid w:val="0009037E"/>
    <w:rsid w:val="003731F3"/>
    <w:rsid w:val="004100A9"/>
    <w:rsid w:val="004506A0"/>
    <w:rsid w:val="004816E4"/>
    <w:rsid w:val="004C47B5"/>
    <w:rsid w:val="00531AD1"/>
    <w:rsid w:val="0098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6A57"/>
  <w15:chartTrackingRefBased/>
  <w15:docId w15:val="{E9F5ACEA-D521-4DF9-835F-3A925BE9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1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87D8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7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1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1E5B6-52E7-4468-AD5A-E5C073FF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Agostino Monti</dc:creator>
  <cp:keywords/>
  <dc:description/>
  <cp:lastModifiedBy>Riccardo Agostino Monti</cp:lastModifiedBy>
  <cp:revision>1</cp:revision>
  <dcterms:created xsi:type="dcterms:W3CDTF">2024-02-06T09:51:00Z</dcterms:created>
  <dcterms:modified xsi:type="dcterms:W3CDTF">2024-02-06T10:07:00Z</dcterms:modified>
</cp:coreProperties>
</file>