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681"/>
        <w:gridCol w:w="5670"/>
      </w:tblGrid>
      <w:tr>
        <w:trPr>
          <w:trHeight w:val="699" w:hRule="auto"/>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00000A"/>
                <w:spacing w:val="0"/>
                <w:position w:val="0"/>
                <w:sz w:val="20"/>
                <w:shd w:fill="auto" w:val="clear"/>
              </w:rPr>
            </w:pPr>
            <w:r>
              <w:rPr>
                <w:rFonts w:ascii="Times New Roman" w:hAnsi="Times New Roman" w:cs="Times New Roman" w:eastAsia="Times New Roman"/>
                <w:b/>
                <w:color w:val="00000A"/>
                <w:spacing w:val="0"/>
                <w:position w:val="0"/>
                <w:sz w:val="20"/>
                <w:shd w:fill="auto" w:val="clear"/>
              </w:rPr>
              <w:t xml:space="preserve">Computer Architectures</w:t>
            </w:r>
          </w:p>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A"/>
                <w:spacing w:val="0"/>
                <w:position w:val="0"/>
                <w:sz w:val="20"/>
                <w:shd w:fill="auto" w:val="clear"/>
              </w:rPr>
              <w:t xml:space="preserve">02LSEOV </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Delivery date: </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A"/>
                <w:spacing w:val="0"/>
                <w:position w:val="0"/>
                <w:sz w:val="24"/>
                <w:shd w:fill="auto" w:val="clear"/>
              </w:rPr>
              <w:t xml:space="preserve">November 6</w:t>
            </w:r>
            <w:r>
              <w:rPr>
                <w:rFonts w:ascii="Times New Roman" w:hAnsi="Times New Roman" w:cs="Times New Roman" w:eastAsia="Times New Roman"/>
                <w:color w:val="00000A"/>
                <w:spacing w:val="0"/>
                <w:position w:val="0"/>
                <w:sz w:val="24"/>
                <w:shd w:fill="auto" w:val="clear"/>
                <w:vertAlign w:val="superscript"/>
              </w:rPr>
              <w:t xml:space="preserve">th</w:t>
            </w:r>
            <w:r>
              <w:rPr>
                <w:rFonts w:ascii="Times New Roman" w:hAnsi="Times New Roman" w:cs="Times New Roman" w:eastAsia="Times New Roman"/>
                <w:color w:val="00000A"/>
                <w:spacing w:val="0"/>
                <w:position w:val="0"/>
                <w:sz w:val="24"/>
                <w:shd w:fill="auto" w:val="clear"/>
              </w:rPr>
              <w:t xml:space="preserve"> 2024, 11.59 PM</w:t>
            </w:r>
          </w:p>
        </w:tc>
      </w:tr>
      <w:tr>
        <w:trPr>
          <w:trHeight w:val="294" w:hRule="auto"/>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00000A"/>
                <w:spacing w:val="0"/>
                <w:position w:val="0"/>
                <w:sz w:val="32"/>
                <w:shd w:fill="auto" w:val="clear"/>
              </w:rPr>
            </w:pPr>
            <w:r>
              <w:rPr>
                <w:rFonts w:ascii="Times New Roman" w:hAnsi="Times New Roman" w:cs="Times New Roman" w:eastAsia="Times New Roman"/>
                <w:b/>
                <w:color w:val="00000A"/>
                <w:spacing w:val="0"/>
                <w:position w:val="0"/>
                <w:sz w:val="32"/>
                <w:shd w:fill="auto" w:val="clear"/>
              </w:rPr>
              <w:t xml:space="preserve">Laboratory</w:t>
            </w:r>
          </w:p>
          <w:p>
            <w:pPr>
              <w:spacing w:before="0" w:after="0" w:line="240"/>
              <w:ind w:right="0" w:left="0" w:firstLine="0"/>
              <w:jc w:val="center"/>
              <w:rPr>
                <w:rFonts w:ascii="Times New Roman" w:hAnsi="Times New Roman" w:cs="Times New Roman" w:eastAsia="Times New Roman"/>
                <w:b/>
                <w:color w:val="00000A"/>
                <w:spacing w:val="0"/>
                <w:position w:val="0"/>
                <w:sz w:val="32"/>
                <w:shd w:fill="auto" w:val="clear"/>
              </w:rPr>
            </w:pPr>
            <w:r>
              <w:rPr>
                <w:rFonts w:ascii="Times New Roman" w:hAnsi="Times New Roman" w:cs="Times New Roman" w:eastAsia="Times New Roman"/>
                <w:b/>
                <w:color w:val="00000A"/>
                <w:spacing w:val="0"/>
                <w:position w:val="0"/>
                <w:sz w:val="32"/>
                <w:shd w:fill="auto" w:val="clear"/>
              </w:rPr>
              <w:t xml:space="preserve">5</w:t>
            </w:r>
          </w:p>
          <w:p>
            <w:pPr>
              <w:spacing w:before="0" w:after="0" w:line="240"/>
              <w:ind w:right="0" w:left="0" w:firstLine="0"/>
              <w:jc w:val="center"/>
              <w:rPr>
                <w:rFonts w:ascii="Times New Roman" w:hAnsi="Times New Roman" w:cs="Times New Roman" w:eastAsia="Times New Roman"/>
                <w:b/>
                <w:color w:val="004DBB"/>
                <w:spacing w:val="0"/>
                <w:position w:val="0"/>
                <w:sz w:val="32"/>
                <w:shd w:fill="auto" w:val="clear"/>
              </w:rPr>
            </w:pPr>
            <w:r>
              <w:rPr>
                <w:rFonts w:ascii="Times New Roman" w:hAnsi="Times New Roman" w:cs="Times New Roman" w:eastAsia="Times New Roman"/>
                <w:b/>
                <w:color w:val="004DBB"/>
                <w:spacing w:val="0"/>
                <w:position w:val="0"/>
                <w:sz w:val="32"/>
                <w:shd w:fill="auto" w:val="clear"/>
              </w:rPr>
              <w:t xml:space="preserve">SILVIA BONENTI</w:t>
            </w:r>
          </w:p>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4DBB"/>
                <w:spacing w:val="0"/>
                <w:position w:val="0"/>
                <w:sz w:val="32"/>
                <w:shd w:fill="auto" w:val="clear"/>
              </w:rPr>
              <w:t xml:space="preserve">S339232</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Expected delivery of lab_06.zip must include:</w:t>
            </w:r>
          </w:p>
          <w:p>
            <w:pPr>
              <w:numPr>
                <w:ilvl w:val="0"/>
                <w:numId w:val="7"/>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The solutions of exercises 1, 2, 3, 4, 5, and 6.</w:t>
            </w:r>
          </w:p>
          <w:p>
            <w:pPr>
              <w:spacing w:before="0" w:after="0" w:line="240"/>
              <w:ind w:right="0" w:left="0" w:firstLine="0"/>
              <w:jc w:val="both"/>
              <w:rPr>
                <w:spacing w:val="0"/>
                <w:position w:val="0"/>
              </w:rPr>
            </w:pPr>
          </w:p>
        </w:tc>
      </w:tr>
    </w:tbl>
    <w:p>
      <w:pPr>
        <w:suppressAutoHyphens w:val="true"/>
        <w:spacing w:before="0" w:after="0" w:line="240"/>
        <w:ind w:right="0" w:left="0" w:firstLine="0"/>
        <w:jc w:val="both"/>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lab will begin to delve into ARM programming, which was introduced this week. During these labs, you will use the Keil </w:t>
      </w:r>
      <w:r>
        <w:rPr>
          <w:rFonts w:ascii="Times New Roman" w:hAnsi="Times New Roman" w:cs="Times New Roman" w:eastAsia="Times New Roman"/>
          <w:color w:val="auto"/>
          <w:spacing w:val="0"/>
          <w:position w:val="0"/>
          <w:sz w:val="24"/>
          <w:shd w:fill="auto" w:val="clear"/>
        </w:rPr>
        <w:t xml:space="preserve">μVision IDE, which helps develop embedded applications.</w:t>
      </w:r>
    </w:p>
    <w:p>
      <w:pPr>
        <w:numPr>
          <w:ilvl w:val="0"/>
          <w:numId w:val="12"/>
        </w:numPr>
        <w:spacing w:before="120" w:after="0" w:line="240"/>
        <w:ind w:right="0" w:left="714" w:hanging="357"/>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Defining register names</w:t>
      </w:r>
    </w:p>
    <w:p>
      <w:pPr>
        <w:numPr>
          <w:ilvl w:val="0"/>
          <w:numId w:val="12"/>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Rename register </w:t>
      </w:r>
      <w:r>
        <w:rPr>
          <w:rFonts w:ascii="Times New Roman" w:hAnsi="Times New Roman" w:cs="Times New Roman" w:eastAsia="Times New Roman"/>
          <w:i/>
          <w:color w:val="auto"/>
          <w:spacing w:val="0"/>
          <w:position w:val="0"/>
          <w:sz w:val="24"/>
          <w:shd w:fill="auto" w:val="clear"/>
        </w:rPr>
        <w:t xml:space="preserve">r1</w:t>
      </w:r>
      <w:r>
        <w:rPr>
          <w:rFonts w:ascii="Times New Roman" w:hAnsi="Times New Roman" w:cs="Times New Roman" w:eastAsia="Times New Roman"/>
          <w:color w:val="auto"/>
          <w:spacing w:val="0"/>
          <w:position w:val="0"/>
          <w:sz w:val="24"/>
          <w:shd w:fill="auto" w:val="clear"/>
        </w:rPr>
        <w:t xml:space="preserve"> to single_value, </w:t>
      </w:r>
      <w:r>
        <w:rPr>
          <w:rFonts w:ascii="Times New Roman" w:hAnsi="Times New Roman" w:cs="Times New Roman" w:eastAsia="Times New Roman"/>
          <w:i/>
          <w:color w:val="auto"/>
          <w:spacing w:val="0"/>
          <w:position w:val="0"/>
          <w:sz w:val="24"/>
          <w:shd w:fill="auto" w:val="clear"/>
        </w:rPr>
        <w:t xml:space="preserve">r2</w:t>
      </w:r>
      <w:r>
        <w:rPr>
          <w:rFonts w:ascii="Times New Roman" w:hAnsi="Times New Roman" w:cs="Times New Roman" w:eastAsia="Times New Roman"/>
          <w:color w:val="auto"/>
          <w:spacing w:val="0"/>
          <w:position w:val="0"/>
          <w:sz w:val="24"/>
          <w:shd w:fill="auto" w:val="clear"/>
        </w:rPr>
        <w:t xml:space="preserve"> to double_value, </w:t>
      </w:r>
      <w:r>
        <w:rPr>
          <w:rFonts w:ascii="Times New Roman" w:hAnsi="Times New Roman" w:cs="Times New Roman" w:eastAsia="Times New Roman"/>
          <w:i/>
          <w:color w:val="auto"/>
          <w:spacing w:val="0"/>
          <w:position w:val="0"/>
          <w:sz w:val="24"/>
          <w:shd w:fill="auto" w:val="clear"/>
        </w:rPr>
        <w:t xml:space="preserve">r3</w:t>
      </w:r>
      <w:r>
        <w:rPr>
          <w:rFonts w:ascii="Times New Roman" w:hAnsi="Times New Roman" w:cs="Times New Roman" w:eastAsia="Times New Roman"/>
          <w:color w:val="auto"/>
          <w:spacing w:val="0"/>
          <w:position w:val="0"/>
          <w:sz w:val="24"/>
          <w:shd w:fill="auto" w:val="clear"/>
        </w:rPr>
        <w:t xml:space="preserve"> to triple_value, </w:t>
      </w:r>
      <w:r>
        <w:rPr>
          <w:rFonts w:ascii="Times New Roman" w:hAnsi="Times New Roman" w:cs="Times New Roman" w:eastAsia="Times New Roman"/>
          <w:i/>
          <w:color w:val="auto"/>
          <w:spacing w:val="0"/>
          <w:position w:val="0"/>
          <w:sz w:val="24"/>
          <w:shd w:fill="auto" w:val="clear"/>
        </w:rPr>
        <w:t xml:space="preserve">r4</w:t>
      </w:r>
      <w:r>
        <w:rPr>
          <w:rFonts w:ascii="Times New Roman" w:hAnsi="Times New Roman" w:cs="Times New Roman" w:eastAsia="Times New Roman"/>
          <w:color w:val="auto"/>
          <w:spacing w:val="0"/>
          <w:position w:val="0"/>
          <w:sz w:val="24"/>
          <w:shd w:fill="auto" w:val="clear"/>
        </w:rPr>
        <w:t xml:space="preserve"> to quadruple_value and </w:t>
      </w:r>
      <w:r>
        <w:rPr>
          <w:rFonts w:ascii="Times New Roman" w:hAnsi="Times New Roman" w:cs="Times New Roman" w:eastAsia="Times New Roman"/>
          <w:i/>
          <w:color w:val="auto"/>
          <w:spacing w:val="0"/>
          <w:position w:val="0"/>
          <w:sz w:val="24"/>
          <w:shd w:fill="auto" w:val="clear"/>
        </w:rPr>
        <w:t xml:space="preserve">r5</w:t>
      </w:r>
      <w:r>
        <w:rPr>
          <w:rFonts w:ascii="Times New Roman" w:hAnsi="Times New Roman" w:cs="Times New Roman" w:eastAsia="Times New Roman"/>
          <w:color w:val="auto"/>
          <w:spacing w:val="0"/>
          <w:position w:val="0"/>
          <w:sz w:val="24"/>
          <w:shd w:fill="auto" w:val="clear"/>
        </w:rPr>
        <w:t xml:space="preserve"> to quintuple_value. Assign some value to single_value.</w:t>
      </w:r>
    </w:p>
    <w:p>
      <w:pPr>
        <w:numPr>
          <w:ilvl w:val="0"/>
          <w:numId w:val="12"/>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only using MOV and ADD, assign these values to the registers:</w:t>
      </w:r>
    </w:p>
    <w:p>
      <w:pPr>
        <w:spacing w:before="0" w:after="0" w:line="240"/>
        <w:ind w:right="0" w:left="0" w:firstLine="0"/>
        <w:jc w:val="center"/>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 xml:space="preserve">double_value = single_value *2</w:t>
      </w:r>
    </w:p>
    <w:p>
      <w:pPr>
        <w:spacing w:before="0" w:after="0" w:line="240"/>
        <w:ind w:right="0" w:left="0" w:firstLine="0"/>
        <w:jc w:val="center"/>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 xml:space="preserve">triple_value = single_value *3</w:t>
      </w:r>
    </w:p>
    <w:p>
      <w:pPr>
        <w:spacing w:before="0" w:after="0" w:line="240"/>
        <w:ind w:right="0" w:left="0" w:firstLine="0"/>
        <w:jc w:val="center"/>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 xml:space="preserve">quadruple_value = single_value * 4</w:t>
      </w:r>
    </w:p>
    <w:p>
      <w:pPr>
        <w:spacing w:before="0" w:after="0" w:line="240"/>
        <w:ind w:right="0" w:left="0" w:firstLine="0"/>
        <w:jc w:val="center"/>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 xml:space="preserve">quintuple_value = single_value * 5</w:t>
      </w:r>
    </w:p>
    <w:p>
      <w:pPr>
        <w:spacing w:before="0" w:after="0" w:line="240"/>
        <w:ind w:right="0" w:left="144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Hint: exploit Inline Barrel Shifter with MOV.</w:t>
      </w:r>
    </w:p>
    <w:p>
      <w:pPr>
        <w:numPr>
          <w:ilvl w:val="0"/>
          <w:numId w:val="16"/>
        </w:numPr>
        <w:spacing w:before="120" w:after="0" w:line="240"/>
        <w:ind w:right="0" w:left="714" w:hanging="357"/>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Addressing</w:t>
      </w:r>
    </w:p>
    <w:p>
      <w:pPr>
        <w:numPr>
          <w:ilvl w:val="0"/>
          <w:numId w:val="16"/>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Allocate 26 bytes into a memory area DATA READWRITE, without initializing them.</w:t>
      </w:r>
    </w:p>
    <w:p>
      <w:pPr>
        <w:numPr>
          <w:ilvl w:val="0"/>
          <w:numId w:val="16"/>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Initialize </w:t>
      </w:r>
      <w:r>
        <w:rPr>
          <w:rFonts w:ascii="Times New Roman" w:hAnsi="Times New Roman" w:cs="Times New Roman" w:eastAsia="Times New Roman"/>
          <w:i/>
          <w:color w:val="auto"/>
          <w:spacing w:val="0"/>
          <w:position w:val="0"/>
          <w:sz w:val="24"/>
          <w:shd w:fill="auto" w:val="clear"/>
        </w:rPr>
        <w:t xml:space="preserve">r0</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r1</w:t>
      </w:r>
      <w:r>
        <w:rPr>
          <w:rFonts w:ascii="Times New Roman" w:hAnsi="Times New Roman" w:cs="Times New Roman" w:eastAsia="Times New Roman"/>
          <w:color w:val="auto"/>
          <w:spacing w:val="0"/>
          <w:position w:val="0"/>
          <w:sz w:val="24"/>
          <w:shd w:fill="auto" w:val="clear"/>
        </w:rPr>
        <w:t xml:space="preserve"> to 1.</w:t>
      </w:r>
    </w:p>
    <w:p>
      <w:pPr>
        <w:numPr>
          <w:ilvl w:val="0"/>
          <w:numId w:val="16"/>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 the Fibonacci sequence elements to registers from r2 to r12. For example:</w:t>
      </w:r>
    </w:p>
    <w:p>
      <w:pPr>
        <w:spacing w:before="0" w:after="0" w:line="240"/>
        <w:ind w:right="0" w:left="0" w:firstLine="0"/>
        <w:jc w:val="center"/>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 xml:space="preserve">r2 = r1 + r0</w:t>
      </w:r>
    </w:p>
    <w:p>
      <w:pPr>
        <w:spacing w:before="0" w:after="0" w:line="240"/>
        <w:ind w:right="0" w:left="0" w:firstLine="0"/>
        <w:jc w:val="center"/>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 xml:space="preserve">r3 = r2 + r1</w:t>
      </w:r>
    </w:p>
    <w:p>
      <w:pPr>
        <w:numPr>
          <w:ilvl w:val="0"/>
          <w:numId w:val="19"/>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 to r14 the address of the first byte of the memory area allocated before.</w:t>
      </w:r>
    </w:p>
    <w:p>
      <w:pPr>
        <w:numPr>
          <w:ilvl w:val="0"/>
          <w:numId w:val="19"/>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pre-indexed addressing, save the least significant byte of registers </w:t>
      </w:r>
      <w:r>
        <w:rPr>
          <w:rFonts w:ascii="Times New Roman" w:hAnsi="Times New Roman" w:cs="Times New Roman" w:eastAsia="Times New Roman"/>
          <w:i/>
          <w:color w:val="auto"/>
          <w:spacing w:val="0"/>
          <w:position w:val="0"/>
          <w:sz w:val="24"/>
          <w:shd w:fill="auto" w:val="clear"/>
        </w:rPr>
        <w:t xml:space="preserve">r0</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i/>
          <w:color w:val="auto"/>
          <w:spacing w:val="0"/>
          <w:position w:val="0"/>
          <w:sz w:val="24"/>
          <w:shd w:fill="auto" w:val="clear"/>
        </w:rPr>
        <w:t xml:space="preserve">r12</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4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incrementing </w:t>
      </w:r>
      <w:r>
        <w:rPr>
          <w:rFonts w:ascii="Times New Roman" w:hAnsi="Times New Roman" w:cs="Times New Roman" w:eastAsia="Times New Roman"/>
          <w:i/>
          <w:color w:val="auto"/>
          <w:spacing w:val="0"/>
          <w:position w:val="0"/>
          <w:sz w:val="24"/>
          <w:shd w:fill="auto" w:val="clear"/>
        </w:rPr>
        <w:t xml:space="preserve">r14</w:t>
      </w:r>
      <w:r>
        <w:rPr>
          <w:rFonts w:ascii="Times New Roman" w:hAnsi="Times New Roman" w:cs="Times New Roman" w:eastAsia="Times New Roman"/>
          <w:color w:val="auto"/>
          <w:spacing w:val="0"/>
          <w:position w:val="0"/>
          <w:sz w:val="24"/>
          <w:shd w:fill="auto" w:val="clear"/>
        </w:rPr>
        <w:t xml:space="preserve"> at each assignment.</w:t>
      </w:r>
    </w:p>
    <w:p>
      <w:pPr>
        <w:numPr>
          <w:ilvl w:val="0"/>
          <w:numId w:val="21"/>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post-indexed addressing mode, save the least significant byte of registers </w:t>
      </w:r>
      <w:r>
        <w:rPr>
          <w:rFonts w:ascii="Times New Roman" w:hAnsi="Times New Roman" w:cs="Times New Roman" w:eastAsia="Times New Roman"/>
          <w:i/>
          <w:color w:val="auto"/>
          <w:spacing w:val="0"/>
          <w:position w:val="0"/>
          <w:sz w:val="24"/>
          <w:shd w:fill="auto" w:val="clear"/>
        </w:rPr>
        <w:t xml:space="preserve">r12</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i/>
          <w:color w:val="auto"/>
          <w:spacing w:val="0"/>
          <w:position w:val="0"/>
          <w:sz w:val="24"/>
          <w:shd w:fill="auto" w:val="clear"/>
        </w:rPr>
        <w:t xml:space="preserve">r0</w:t>
      </w:r>
      <w:r>
        <w:rPr>
          <w:rFonts w:ascii="Times New Roman" w:hAnsi="Times New Roman" w:cs="Times New Roman" w:eastAsia="Times New Roman"/>
          <w:color w:val="auto"/>
          <w:spacing w:val="0"/>
          <w:position w:val="0"/>
          <w:sz w:val="24"/>
          <w:shd w:fill="auto" w:val="clear"/>
        </w:rPr>
        <w:t xml:space="preserve"> (reverse order), incrementing </w:t>
      </w:r>
      <w:r>
        <w:rPr>
          <w:rFonts w:ascii="Times New Roman" w:hAnsi="Times New Roman" w:cs="Times New Roman" w:eastAsia="Times New Roman"/>
          <w:i/>
          <w:color w:val="auto"/>
          <w:spacing w:val="0"/>
          <w:position w:val="0"/>
          <w:sz w:val="24"/>
          <w:shd w:fill="auto" w:val="clear"/>
        </w:rPr>
        <w:t xml:space="preserve">r14</w:t>
      </w:r>
      <w:r>
        <w:rPr>
          <w:rFonts w:ascii="Times New Roman" w:hAnsi="Times New Roman" w:cs="Times New Roman" w:eastAsia="Times New Roman"/>
          <w:color w:val="auto"/>
          <w:spacing w:val="0"/>
          <w:position w:val="0"/>
          <w:sz w:val="24"/>
          <w:shd w:fill="auto" w:val="clear"/>
        </w:rPr>
        <w:t xml:space="preserve"> at each assignment.</w:t>
      </w:r>
    </w:p>
    <w:p>
      <w:pPr>
        <w:numPr>
          <w:ilvl w:val="0"/>
          <w:numId w:val="21"/>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end, check that the content of the memory is the following:</w:t>
      </w:r>
    </w:p>
    <w:p>
      <w:pPr>
        <w:spacing w:before="0" w:after="0" w:line="240"/>
        <w:ind w:right="0" w:left="0" w:firstLine="0"/>
        <w:jc w:val="center"/>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 xml:space="preserve">01 01 02 03 05 08 0D 15 22 37 59 90 E9 E9 90 59 37 22 15 0D 08 05 03 02 01 01</w:t>
      </w:r>
    </w:p>
    <w:p>
      <w:pPr>
        <w:numPr>
          <w:ilvl w:val="0"/>
          <w:numId w:val="23"/>
        </w:numPr>
        <w:spacing w:before="120" w:after="0" w:line="240"/>
        <w:ind w:right="0" w:left="720"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Readonly and readwrite data areas</w:t>
      </w:r>
    </w:p>
    <w:p>
      <w:pPr>
        <w:numPr>
          <w:ilvl w:val="0"/>
          <w:numId w:val="23"/>
        </w:numPr>
        <w:spacing w:before="0" w:after="0" w:line="240"/>
        <w:ind w:right="0" w:left="14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following constants in a readonly data area:</w:t>
      </w:r>
    </w:p>
    <w:p>
      <w:pPr>
        <w:spacing w:before="0" w:after="0" w:line="240"/>
        <w:ind w:right="0" w:left="1440" w:firstLine="0"/>
        <w:jc w:val="both"/>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 xml:space="preserve">myConstants DCW 57721,56649, 15328, 60606, 51209, 8240, 24310, 42159</w:t>
      </w:r>
    </w:p>
    <w:p>
      <w:pPr>
        <w:numPr>
          <w:ilvl w:val="0"/>
          <w:numId w:val="26"/>
        </w:numPr>
        <w:spacing w:before="0" w:after="0" w:line="240"/>
        <w:ind w:right="0" w:left="14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Allocate 16 byte (4 word ) in a readwrite data area:</w:t>
      </w:r>
    </w:p>
    <w:p>
      <w:pPr>
        <w:numPr>
          <w:ilvl w:val="0"/>
          <w:numId w:val="26"/>
        </w:numPr>
        <w:spacing w:before="120" w:after="0" w:line="240"/>
        <w:ind w:right="0" w:left="1418"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in ARM assembly language that sums the halfword values in the readonly area ​​two by two (i.e., first value + second value, third value + fourth value, etc.). Then, the program stores the 4 results (expressed as words) in the readwrite data area.</w:t>
      </w:r>
    </w:p>
    <w:p>
      <w:pPr>
        <w:numPr>
          <w:ilvl w:val="0"/>
          <w:numId w:val="26"/>
        </w:numPr>
        <w:spacing w:before="120" w:after="0" w:line="240"/>
        <w:ind w:right="0" w:left="714" w:hanging="357"/>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Implementation of UADD8 instruction</w:t>
      </w:r>
    </w:p>
    <w:p>
      <w:pPr>
        <w:numPr>
          <w:ilvl w:val="0"/>
          <w:numId w:val="26"/>
        </w:numPr>
        <w:spacing w:before="0" w:after="0" w:line="240"/>
        <w:ind w:right="0" w:left="1434"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Cortex-M4 instruction set contains the following instruction:</w:t>
      </w:r>
    </w:p>
    <w:p>
      <w:pPr>
        <w:spacing w:before="0" w:after="0" w:line="240"/>
        <w:ind w:right="0" w:left="0" w:firstLine="0"/>
        <w:jc w:val="center"/>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 xml:space="preserve">UADD8 &lt;Rd&gt;, &lt;Rn&gt;, &lt;Rm&gt;</w:t>
      </w:r>
    </w:p>
    <w:p>
      <w:pPr>
        <w:numPr>
          <w:ilvl w:val="0"/>
          <w:numId w:val="31"/>
        </w:numPr>
        <w:spacing w:before="0" w:after="0" w:line="240"/>
        <w:ind w:right="0" w:left="1434"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UADD8</w:t>
      </w:r>
      <w:r>
        <w:rPr>
          <w:rFonts w:ascii="Times New Roman" w:hAnsi="Times New Roman" w:cs="Times New Roman" w:eastAsia="Times New Roman"/>
          <w:color w:val="auto"/>
          <w:spacing w:val="0"/>
          <w:position w:val="0"/>
          <w:sz w:val="24"/>
          <w:shd w:fill="auto" w:val="clear"/>
        </w:rPr>
        <w:t xml:space="preserve"> sums corresponding bytes of Rn and Rm, storing the result in Rd. Example:</w:t>
      </w:r>
    </w:p>
    <w:p>
      <w:pPr>
        <w:spacing w:before="0" w:after="0" w:line="240"/>
        <w:ind w:right="0" w:left="360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Rn = 0x 7A 30 45 8D</w:t>
      </w:r>
    </w:p>
    <w:p>
      <w:pPr>
        <w:spacing w:before="0" w:after="0" w:line="240"/>
        <w:ind w:right="0" w:left="360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Rm = 0x C3 15 9E AA</w:t>
      </w:r>
    </w:p>
    <w:p>
      <w:pPr>
        <w:spacing w:before="0" w:after="0" w:line="240"/>
        <w:ind w:right="0" w:left="360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Rd = 0x 3D 45 E3 37</w:t>
      </w:r>
    </w:p>
    <w:p>
      <w:pPr>
        <w:spacing w:before="0" w:after="0" w:line="240"/>
        <w:ind w:right="0" w:left="720" w:firstLine="720"/>
        <w:jc w:val="both"/>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 xml:space="preserve">Note: the carry between bytes in Rd is absent.</w:t>
      </w:r>
    </w:p>
    <w:p>
      <w:pPr>
        <w:numPr>
          <w:ilvl w:val="0"/>
          <w:numId w:val="34"/>
        </w:numPr>
        <w:spacing w:before="0" w:after="0" w:line="240"/>
        <w:ind w:right="0" w:left="1434" w:hanging="357"/>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UADD8</w:t>
      </w:r>
      <w:r>
        <w:rPr>
          <w:rFonts w:ascii="Times New Roman" w:hAnsi="Times New Roman" w:cs="Times New Roman" w:eastAsia="Times New Roman"/>
          <w:color w:val="auto"/>
          <w:spacing w:val="0"/>
          <w:position w:val="0"/>
          <w:sz w:val="24"/>
          <w:shd w:fill="auto" w:val="clear"/>
        </w:rPr>
        <w:t xml:space="preserve"> is not present in the Cortex-M3 instruction set. Write the equivalent instructions to execute </w:t>
      </w:r>
      <w:r>
        <w:rPr>
          <w:rFonts w:ascii="Times New Roman" w:hAnsi="Times New Roman" w:cs="Times New Roman" w:eastAsia="Times New Roman"/>
          <w:i/>
          <w:color w:val="auto"/>
          <w:spacing w:val="0"/>
          <w:position w:val="0"/>
          <w:sz w:val="24"/>
          <w:shd w:fill="auto" w:val="clear"/>
        </w:rPr>
        <w:t xml:space="preserve">UADD8 r4, r0, r1 </w:t>
      </w:r>
      <w:r>
        <w:rPr>
          <w:rFonts w:ascii="Times New Roman" w:hAnsi="Times New Roman" w:cs="Times New Roman" w:eastAsia="Times New Roman"/>
          <w:color w:val="auto"/>
          <w:spacing w:val="0"/>
          <w:position w:val="0"/>
          <w:sz w:val="24"/>
          <w:shd w:fill="auto" w:val="clear"/>
        </w:rPr>
        <w:t xml:space="preserve">in a Cortex-M3.</w:t>
      </w:r>
    </w:p>
    <w:p>
      <w:pPr>
        <w:numPr>
          <w:ilvl w:val="0"/>
          <w:numId w:val="34"/>
        </w:numPr>
        <w:spacing w:before="0" w:after="0" w:line="240"/>
        <w:ind w:right="0" w:left="1434" w:hanging="357"/>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Hint: You can gradually get the bytes of a number by doing, for example, a shift operation. Alternatively, you can create a mask and do an AND operation (not yet explained in class) that allows you to cancel out the other bytes and leave only the ones you need to perform the operation.</w:t>
      </w:r>
    </w:p>
    <w:p>
      <w:pPr>
        <w:numPr>
          <w:ilvl w:val="0"/>
          <w:numId w:val="34"/>
        </w:numPr>
        <w:spacing w:before="120" w:after="0" w:line="240"/>
        <w:ind w:right="0" w:left="714" w:hanging="357"/>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Try another board</w:t>
      </w:r>
    </w:p>
    <w:p>
      <w:pPr>
        <w:numPr>
          <w:ilvl w:val="0"/>
          <w:numId w:val="34"/>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project by selecting a card with the Cortex M4 core, for example NXP LPC4072. Execute the instruction </w:t>
      </w:r>
      <w:r>
        <w:rPr>
          <w:rFonts w:ascii="Times New Roman" w:hAnsi="Times New Roman" w:cs="Times New Roman" w:eastAsia="Times New Roman"/>
          <w:i/>
          <w:color w:val="auto"/>
          <w:spacing w:val="0"/>
          <w:position w:val="0"/>
          <w:sz w:val="24"/>
          <w:shd w:fill="auto" w:val="clear"/>
        </w:rPr>
        <w:t xml:space="preserve">UADD8 r4, r0, r1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i/>
          <w:color w:val="auto"/>
          <w:spacing w:val="0"/>
          <w:position w:val="0"/>
          <w:sz w:val="24"/>
          <w:shd w:fill="auto" w:val="clear"/>
        </w:rPr>
        <w:t xml:space="preserve"> r0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0x 7A 30 45 8D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i/>
          <w:color w:val="auto"/>
          <w:spacing w:val="0"/>
          <w:position w:val="0"/>
          <w:sz w:val="24"/>
          <w:shd w:fill="auto" w:val="clear"/>
        </w:rPr>
        <w:t xml:space="preserve"> r1 = 0x C3 15 9E AA</w:t>
      </w:r>
      <w:r>
        <w:rPr>
          <w:rFonts w:ascii="Times New Roman" w:hAnsi="Times New Roman" w:cs="Times New Roman" w:eastAsia="Times New Roman"/>
          <w:color w:val="auto"/>
          <w:spacing w:val="0"/>
          <w:position w:val="0"/>
          <w:sz w:val="24"/>
          <w:shd w:fill="auto" w:val="clear"/>
        </w:rPr>
        <w:t xml:space="preserve">. Verify that the content of </w:t>
      </w:r>
      <w:r>
        <w:rPr>
          <w:rFonts w:ascii="Times New Roman" w:hAnsi="Times New Roman" w:cs="Times New Roman" w:eastAsia="Times New Roman"/>
          <w:i/>
          <w:color w:val="auto"/>
          <w:spacing w:val="0"/>
          <w:position w:val="0"/>
          <w:sz w:val="24"/>
          <w:shd w:fill="auto" w:val="clear"/>
        </w:rPr>
        <w:t xml:space="preserve">r4</w:t>
      </w:r>
      <w:r>
        <w:rPr>
          <w:rFonts w:ascii="Times New Roman" w:hAnsi="Times New Roman" w:cs="Times New Roman" w:eastAsia="Times New Roman"/>
          <w:color w:val="auto"/>
          <w:spacing w:val="0"/>
          <w:position w:val="0"/>
          <w:sz w:val="24"/>
          <w:shd w:fill="auto" w:val="clear"/>
        </w:rPr>
        <w:t xml:space="preserve"> is the same as computed in the previous exercise.</w:t>
      </w:r>
    </w:p>
    <w:p>
      <w:pPr>
        <w:numPr>
          <w:ilvl w:val="0"/>
          <w:numId w:val="34"/>
        </w:numPr>
        <w:spacing w:before="0" w:after="0" w:line="240"/>
        <w:ind w:right="0" w:left="144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Note: You can install the package of the NXP LPC4072 board from the Keil Pack Installer. You can also choose another Cortex M4 core board of your choice.</w:t>
      </w:r>
    </w:p>
    <w:p>
      <w:pPr>
        <w:numPr>
          <w:ilvl w:val="0"/>
          <w:numId w:val="34"/>
        </w:numPr>
        <w:spacing w:before="120" w:after="0" w:line="240"/>
        <w:ind w:right="0" w:left="714" w:hanging="357"/>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Assigning an immediate to a register</w:t>
      </w:r>
    </w:p>
    <w:p>
      <w:pPr>
        <w:numPr>
          <w:ilvl w:val="0"/>
          <w:numId w:val="34"/>
        </w:numPr>
        <w:spacing w:before="120" w:after="0" w:line="240"/>
        <w:ind w:right="0" w:left="1418"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at least 3 different pieces of code (each one with a single or multiple instructions/pseudo-instructions) to move the value </w:t>
      </w:r>
      <w:r>
        <w:rPr>
          <w:rFonts w:ascii="Times New Roman" w:hAnsi="Times New Roman" w:cs="Times New Roman" w:eastAsia="Times New Roman"/>
          <w:i/>
          <w:color w:val="auto"/>
          <w:spacing w:val="0"/>
          <w:position w:val="0"/>
          <w:sz w:val="24"/>
          <w:shd w:fill="auto" w:val="clear"/>
        </w:rPr>
        <w:t xml:space="preserve">0x00F4C400</w:t>
      </w:r>
      <w:r>
        <w:rPr>
          <w:rFonts w:ascii="Times New Roman" w:hAnsi="Times New Roman" w:cs="Times New Roman" w:eastAsia="Times New Roman"/>
          <w:color w:val="auto"/>
          <w:spacing w:val="0"/>
          <w:position w:val="0"/>
          <w:sz w:val="24"/>
          <w:shd w:fill="auto" w:val="clear"/>
        </w:rPr>
        <w:t xml:space="preserve"> to register r1.</w:t>
      </w:r>
    </w:p>
    <w:p>
      <w:pPr>
        <w:numPr>
          <w:ilvl w:val="0"/>
          <w:numId w:val="34"/>
        </w:numPr>
        <w:spacing w:before="120" w:after="0" w:line="240"/>
        <w:ind w:right="0" w:left="1418"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comment to the following question in your solution: which is the lowest immediate that the assembler does not accept in a MOV instruction? </w:t>
      </w:r>
    </w:p>
    <w:p>
      <w:pPr>
        <w:spacing w:before="0" w:after="0" w:line="240"/>
        <w:ind w:right="0" w:left="0" w:firstLine="0"/>
        <w:jc w:val="both"/>
        <w:rPr>
          <w:rFonts w:ascii="Times New Roman" w:hAnsi="Times New Roman" w:cs="Times New Roman" w:eastAsia="Times New Roman"/>
          <w:i/>
          <w:color w:val="004DBB"/>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ab/>
        <w:tab/>
      </w:r>
      <w:r>
        <w:rPr>
          <w:rFonts w:ascii="Times New Roman" w:hAnsi="Times New Roman" w:cs="Times New Roman" w:eastAsia="Times New Roman"/>
          <w:i/>
          <w:color w:val="004DBB"/>
          <w:spacing w:val="0"/>
          <w:position w:val="0"/>
          <w:sz w:val="24"/>
          <w:shd w:fill="auto" w:val="clear"/>
        </w:rPr>
        <w:t xml:space="preserve">THE LOWEST IMMEDIATE THAT THE ASSEMBLE DOES NOT </w:t>
      </w:r>
    </w:p>
    <w:p>
      <w:pPr>
        <w:spacing w:before="0" w:after="0" w:line="240"/>
        <w:ind w:right="0" w:left="0" w:firstLine="0"/>
        <w:jc w:val="both"/>
        <w:rPr>
          <w:rFonts w:ascii="Times New Roman" w:hAnsi="Times New Roman" w:cs="Times New Roman" w:eastAsia="Times New Roman"/>
          <w:i/>
          <w:color w:val="004DBB"/>
          <w:spacing w:val="0"/>
          <w:position w:val="0"/>
          <w:sz w:val="24"/>
          <w:shd w:fill="auto" w:val="clear"/>
        </w:rPr>
      </w:pPr>
      <w:r>
        <w:rPr>
          <w:rFonts w:ascii="Times New Roman" w:hAnsi="Times New Roman" w:cs="Times New Roman" w:eastAsia="Times New Roman"/>
          <w:i/>
          <w:color w:val="004DBB"/>
          <w:spacing w:val="0"/>
          <w:position w:val="0"/>
          <w:sz w:val="24"/>
          <w:shd w:fill="auto" w:val="clear"/>
        </w:rPr>
        <w:tab/>
        <w:tab/>
        <w:t xml:space="preserve">ACCEPT IN A MOV INSTRUCTION IS 0x00000101 (256), because the </w:t>
      </w:r>
    </w:p>
    <w:p>
      <w:pPr>
        <w:spacing w:before="0" w:after="0" w:line="240"/>
        <w:ind w:right="0" w:left="0" w:firstLine="0"/>
        <w:jc w:val="both"/>
        <w:rPr>
          <w:rFonts w:ascii="Liberation Serif" w:hAnsi="Liberation Serif" w:cs="Liberation Serif" w:eastAsia="Liberation Serif"/>
          <w:i/>
          <w:color w:val="004DBB"/>
          <w:spacing w:val="0"/>
          <w:position w:val="0"/>
          <w:sz w:val="24"/>
          <w:shd w:fill="auto" w:val="clear"/>
        </w:rPr>
      </w:pPr>
      <w:r>
        <w:rPr>
          <w:rFonts w:ascii="Times New Roman" w:hAnsi="Times New Roman" w:cs="Times New Roman" w:eastAsia="Times New Roman"/>
          <w:i/>
          <w:color w:val="004DBB"/>
          <w:spacing w:val="0"/>
          <w:position w:val="0"/>
          <w:sz w:val="24"/>
          <w:shd w:fill="auto" w:val="clear"/>
        </w:rPr>
        <w:tab/>
        <w:tab/>
        <w:t xml:space="preserve">immediate field has a maximum length of 8 bits</w:t>
      </w:r>
    </w:p>
    <w:p>
      <w:pPr>
        <w:spacing w:before="0" w:after="0" w:line="240"/>
        <w:ind w:right="0" w:left="0" w:firstLine="0"/>
        <w:jc w:val="both"/>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i/>
          <w:color w:val="00000A"/>
          <w:spacing w:val="0"/>
          <w:position w:val="0"/>
          <w:sz w:val="24"/>
          <w:shd w:fill="auto" w:val="clear"/>
        </w:rPr>
        <w:tab/>
        <w:tab/>
        <w:tab/>
        <w:tab/>
      </w:r>
    </w:p>
    <w:p>
      <w:pPr>
        <w:spacing w:before="0" w:after="0" w:line="240"/>
        <w:ind w:right="0" w:left="0" w:firstLine="0"/>
        <w:jc w:val="both"/>
        <w:rPr>
          <w:rFonts w:ascii="Liberation Serif" w:hAnsi="Liberation Serif" w:cs="Liberation Serif" w:eastAsia="Liberation Serif"/>
          <w:i/>
          <w:color w:val="00000A"/>
          <w:spacing w:val="0"/>
          <w:position w:val="0"/>
          <w:sz w:val="24"/>
          <w:shd w:fill="auto" w:val="clear"/>
        </w:rPr>
      </w:pPr>
    </w:p>
    <w:p>
      <w:pPr>
        <w:spacing w:before="0" w:after="0" w:line="240"/>
        <w:ind w:right="0" w:left="0" w:firstLine="0"/>
        <w:jc w:val="both"/>
        <w:rPr>
          <w:rFonts w:ascii="Liberation Serif" w:hAnsi="Liberation Serif" w:cs="Liberation Serif" w:eastAsia="Liberation Serif"/>
          <w:i/>
          <w:color w:val="00000A"/>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12">
    <w:abstractNumId w:val="42"/>
  </w:num>
  <w:num w:numId="16">
    <w:abstractNumId w:val="36"/>
  </w:num>
  <w:num w:numId="19">
    <w:abstractNumId w:val="30"/>
  </w:num>
  <w:num w:numId="21">
    <w:abstractNumId w:val="24"/>
  </w:num>
  <w:num w:numId="23">
    <w:abstractNumId w:val="18"/>
  </w:num>
  <w:num w:numId="26">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