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Torte di mandorla  20€ al kg</w:t>
      </w:r>
    </w:p>
    <w:p>
      <w:pPr>
        <w:jc w:val="left"/>
      </w:pPr>
      <w:r>
        <w:rPr>
          <w:sz w:val="24"/>
          <w:szCs w:val="24"/>
        </w:rPr>
        <w:t>Buranei  20€ al kg</w:t>
      </w:r>
    </w:p>
    <w:p>
      <w:pPr>
        <w:jc w:val="left"/>
      </w:pPr>
      <w:r>
        <w:rPr>
          <w:sz w:val="24"/>
          <w:szCs w:val="24"/>
        </w:rPr>
        <w:t>Dolce del pescatore   20€ al kg</w:t>
      </w:r>
    </w:p>
    <w:p>
      <w:pPr>
        <w:jc w:val="left"/>
      </w:pPr>
      <w:r>
        <w:rPr>
          <w:sz w:val="24"/>
          <w:szCs w:val="24"/>
        </w:rPr>
        <w:t>Frolla al cioccolato  20€ al kg</w:t>
      </w:r>
    </w:p>
    <w:p>
      <w:pPr>
        <w:jc w:val="left"/>
      </w:pPr>
      <w:r>
        <w:rPr>
          <w:sz w:val="24"/>
          <w:szCs w:val="24"/>
        </w:rPr>
        <w:t>Bossolà  2,20€ al pacco</w:t>
      </w:r>
    </w:p>
    <w:p>
      <w:pPr>
        <w:jc w:val="left"/>
      </w:pPr>
      <w:r>
        <w:rPr>
          <w:sz w:val="24"/>
          <w:szCs w:val="24"/>
        </w:rPr>
        <w:t>Papini  20€ al kg </w:t>
      </w:r>
    </w:p>
    <w:p>
      <w:pPr>
        <w:jc w:val="left"/>
      </w:pPr>
      <w:r>
        <w:rPr>
          <w:sz w:val="24"/>
          <w:szCs w:val="24"/>
        </w:rPr>
        <w:t>Pevarini  20€ al kg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2026-04-11T00:43:37Z</dcterms:modified>
</cp:coreProperties>
</file>