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4604C" w14:textId="59EDF9E6" w:rsidR="007D4BAE" w:rsidRPr="007D4BAE" w:rsidRDefault="007D4BAE" w:rsidP="007D4BAE">
      <w:pPr>
        <w:spacing w:after="100" w:afterAutospacing="1"/>
        <w:jc w:val="center"/>
        <w:outlineLvl w:val="2"/>
        <w:rPr>
          <w:rFonts w:ascii="Open Sans" w:eastAsia="Times New Roman" w:hAnsi="Open Sans" w:cs="Open Sans"/>
          <w:b/>
          <w:bCs/>
          <w:color w:val="344767"/>
          <w:sz w:val="27"/>
          <w:szCs w:val="2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sz w:val="27"/>
          <w:szCs w:val="27"/>
          <w:lang w:eastAsia="it-IT"/>
        </w:rPr>
        <w:t>Corso di Programmazione 3 e Laboratorio</w:t>
      </w:r>
    </w:p>
    <w:p w14:paraId="63BF4A2E" w14:textId="77777777" w:rsidR="007D4BAE" w:rsidRPr="007D4BAE" w:rsidRDefault="007D4BAE" w:rsidP="007D4BAE">
      <w:pPr>
        <w:spacing w:after="100" w:afterAutospacing="1"/>
        <w:jc w:val="center"/>
        <w:outlineLvl w:val="2"/>
        <w:rPr>
          <w:rFonts w:ascii="Open Sans" w:eastAsia="Times New Roman" w:hAnsi="Open Sans" w:cs="Open Sans"/>
          <w:b/>
          <w:bCs/>
          <w:color w:val="344767"/>
          <w:sz w:val="27"/>
          <w:szCs w:val="2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sz w:val="27"/>
          <w:szCs w:val="27"/>
          <w:lang w:eastAsia="it-IT"/>
        </w:rPr>
        <w:t>Progetto Esame</w:t>
      </w:r>
    </w:p>
    <w:p w14:paraId="3C8DA93E" w14:textId="77777777" w:rsidR="007D4BAE" w:rsidRPr="007D4BAE" w:rsidRDefault="007D4BAE" w:rsidP="007D4BAE">
      <w:pPr>
        <w:spacing w:after="100" w:afterAutospacing="1"/>
        <w:jc w:val="center"/>
        <w:outlineLvl w:val="5"/>
        <w:rPr>
          <w:rFonts w:ascii="Open Sans" w:eastAsia="Times New Roman" w:hAnsi="Open Sans" w:cs="Open Sans"/>
          <w:b/>
          <w:bCs/>
          <w:color w:val="344767"/>
          <w:sz w:val="15"/>
          <w:szCs w:val="15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sz w:val="15"/>
          <w:szCs w:val="15"/>
          <w:lang w:eastAsia="it-IT"/>
        </w:rPr>
        <w:t>Docenti: Proff. Emanuel Di Nardo - Angelo Ciaramella</w:t>
      </w:r>
    </w:p>
    <w:p w14:paraId="21A283E5" w14:textId="77777777" w:rsidR="007D4BAE" w:rsidRPr="007D4BAE" w:rsidRDefault="007D4BAE" w:rsidP="007D4BAE">
      <w:pPr>
        <w:spacing w:after="100" w:afterAutospacing="1"/>
        <w:jc w:val="center"/>
        <w:outlineLvl w:val="5"/>
        <w:rPr>
          <w:rFonts w:ascii="Open Sans" w:eastAsia="Times New Roman" w:hAnsi="Open Sans" w:cs="Open Sans"/>
          <w:b/>
          <w:bCs/>
          <w:color w:val="344767"/>
          <w:sz w:val="15"/>
          <w:szCs w:val="15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sz w:val="15"/>
          <w:szCs w:val="15"/>
          <w:lang w:eastAsia="it-IT"/>
        </w:rPr>
        <w:t>A. A. 2022/2023</w:t>
      </w:r>
    </w:p>
    <w:p w14:paraId="72AAAFE5" w14:textId="77777777" w:rsidR="007D4BAE" w:rsidRPr="007D4BAE" w:rsidRDefault="007D4BAE" w:rsidP="007D4BAE">
      <w:pPr>
        <w:spacing w:after="100" w:afterAutospacing="1"/>
        <w:outlineLvl w:val="4"/>
        <w:rPr>
          <w:rFonts w:ascii="Open Sans" w:eastAsia="Times New Roman" w:hAnsi="Open Sans" w:cs="Open Sans"/>
          <w:b/>
          <w:bCs/>
          <w:color w:val="344767"/>
          <w:sz w:val="20"/>
          <w:szCs w:val="20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sz w:val="20"/>
          <w:szCs w:val="20"/>
          <w:lang w:eastAsia="it-IT"/>
        </w:rPr>
        <w:t>Studente</w:t>
      </w:r>
    </w:p>
    <w:p w14:paraId="192ADDE1" w14:textId="77777777" w:rsidR="007D4BAE" w:rsidRPr="007D4BAE" w:rsidRDefault="007D4BAE" w:rsidP="007D4BAE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Cognome: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Aiello</w:t>
      </w:r>
    </w:p>
    <w:p w14:paraId="1C8EB39E" w14:textId="77777777" w:rsidR="007D4BAE" w:rsidRPr="007D4BAE" w:rsidRDefault="007D4BAE" w:rsidP="007D4BAE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Nome: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Riccardo</w:t>
      </w:r>
    </w:p>
    <w:p w14:paraId="298D74B0" w14:textId="77777777" w:rsidR="007D4BAE" w:rsidRPr="007D4BAE" w:rsidRDefault="007D4BAE" w:rsidP="007D4BAE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Matricola: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0124002251</w:t>
      </w:r>
    </w:p>
    <w:p w14:paraId="32C257EF" w14:textId="77777777" w:rsidR="007D4BAE" w:rsidRPr="007D4BAE" w:rsidRDefault="007D4BAE" w:rsidP="007D4BAE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Codice gruppo: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v8viju0c0f</w:t>
      </w:r>
    </w:p>
    <w:p w14:paraId="64B4370D" w14:textId="77777777" w:rsidR="007D4BAE" w:rsidRPr="007D4BAE" w:rsidRDefault="007D4BAE" w:rsidP="007D4BAE">
      <w:pPr>
        <w:numPr>
          <w:ilvl w:val="0"/>
          <w:numId w:val="1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Componenti gruppo: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2</w:t>
      </w:r>
    </w:p>
    <w:p w14:paraId="70B0D5A5" w14:textId="77777777" w:rsidR="007D4BAE" w:rsidRPr="007D4BAE" w:rsidRDefault="007D4BAE" w:rsidP="007D4BAE">
      <w:pPr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34476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 xml:space="preserve">Traccia - Gioco del </w:t>
      </w:r>
      <w:proofErr w:type="gramStart"/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>7</w:t>
      </w:r>
      <w:proofErr w:type="gramEnd"/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 xml:space="preserve"> e mezzo</w:t>
      </w:r>
    </w:p>
    <w:p w14:paraId="4B0118AC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Si vuole sviluppare un programma per la simulazione del </w:t>
      </w:r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>Gioco del 7 mezzo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(</w:t>
      </w:r>
      <w:hyperlink r:id="rId5" w:anchor="gm" w:history="1">
        <w:r w:rsidRPr="007D4BAE">
          <w:rPr>
            <w:rFonts w:ascii="Open Sans" w:eastAsia="Times New Roman" w:hAnsi="Open Sans" w:cs="Open Sans"/>
            <w:color w:val="344767"/>
            <w:lang w:eastAsia="it-IT"/>
          </w:rPr>
          <w:t>vedi sotto</w:t>
        </w:r>
      </w:hyperlink>
      <w:r w:rsidRPr="007D4BAE">
        <w:rPr>
          <w:rFonts w:ascii="Open Sans" w:eastAsia="Times New Roman" w:hAnsi="Open Sans" w:cs="Open Sans"/>
          <w:color w:val="67748E"/>
          <w:lang w:eastAsia="it-IT"/>
        </w:rPr>
        <w:t> per i dettagli). Per giocare si usa un mazzo di quaranta carte napoletane. Lo scopo del gioco è quello di realizzare il punteggio più alto possibile senza superare i 7 punti e mezzo </w:t>
      </w:r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>(sballare).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Si suppone di avere n giocatori che inizialmente ricevono lo stesso numero m di gettoni. A turno viene scelto un giocatore che fa da mazziere e tutti i giocatori versano una stessa quota. Il mazziere sfida ogni giocatore e deve cercare di eguagliare o superare il punteggio del maggior numero possibile di giocatori senza sballare, riscuote la somma puntata da tutti i giocatori che sballano o che totalizzano un punteggio inferiore o uguale al suo, e paga l’equivalente della somma puntata ai giocatori che superano il suo punteggio.</w:t>
      </w:r>
    </w:p>
    <w:p w14:paraId="041C5089" w14:textId="0FA2E40F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Il punteggio di ciascun giocatore si calcola sommando i punti di tutte le carte che possiede:</w:t>
      </w:r>
      <w:r w:rsidR="003637A7" w:rsidRPr="003637A7">
        <w:t xml:space="preserve"> </w:t>
      </w:r>
      <w:r w:rsidR="003637A7" w:rsidRPr="003637A7">
        <w:rPr>
          <w:rFonts w:ascii="Open Sans" w:eastAsia="Times New Roman" w:hAnsi="Open Sans" w:cs="Open Sans"/>
          <w:color w:val="67748E"/>
          <w:lang w:eastAsia="it-IT"/>
        </w:rPr>
        <w:t>﻿</w:t>
      </w:r>
    </w:p>
    <w:p w14:paraId="4D4A4746" w14:textId="77777777" w:rsidR="007D4BAE" w:rsidRPr="007D4BAE" w:rsidRDefault="007D4BAE" w:rsidP="007D4BAE">
      <w:pPr>
        <w:numPr>
          <w:ilvl w:val="0"/>
          <w:numId w:val="2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le carte dall’asso al 7 valgono tanti punti quanto è il loro valore numerico</w:t>
      </w:r>
    </w:p>
    <w:p w14:paraId="359D286A" w14:textId="77777777" w:rsidR="007D4BAE" w:rsidRPr="007D4BAE" w:rsidRDefault="007D4BAE" w:rsidP="007D4BAE">
      <w:pPr>
        <w:numPr>
          <w:ilvl w:val="0"/>
          <w:numId w:val="2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le figure valgono mezzo punto</w:t>
      </w:r>
    </w:p>
    <w:p w14:paraId="69243822" w14:textId="77777777" w:rsidR="007D4BAE" w:rsidRPr="007D4BAE" w:rsidRDefault="007D4BAE" w:rsidP="007D4BAE">
      <w:pPr>
        <w:numPr>
          <w:ilvl w:val="0"/>
          <w:numId w:val="2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il re di denari viene chiamata matta o jolly e può assumere il punteggio di una qualsiasi altra carta, da mezzo punto a </w:t>
      </w:r>
      <w:proofErr w:type="gramStart"/>
      <w:r w:rsidRPr="007D4BAE">
        <w:rPr>
          <w:rFonts w:ascii="Open Sans" w:eastAsia="Times New Roman" w:hAnsi="Open Sans" w:cs="Open Sans"/>
          <w:color w:val="67748E"/>
          <w:lang w:eastAsia="it-IT"/>
        </w:rPr>
        <w:t>7</w:t>
      </w:r>
      <w:proofErr w:type="gramEnd"/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 punti, a discrezione del giocatore che lo possiede</w:t>
      </w:r>
    </w:p>
    <w:p w14:paraId="2D8A5116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Scrivere un programma che simula il </w:t>
      </w:r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>Gioco del 7 e mezzo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considerando che uno dei giocatori è il computer e applica le seguenti strategie (il computer non fa mai da mazziere):</w:t>
      </w:r>
    </w:p>
    <w:p w14:paraId="2E557F93" w14:textId="77777777" w:rsidR="007D4BAE" w:rsidRPr="007D4BAE" w:rsidRDefault="007D4BAE" w:rsidP="007D4BAE">
      <w:pPr>
        <w:numPr>
          <w:ilvl w:val="0"/>
          <w:numId w:val="3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guarda la propria carta e punta un numero di gettoni corrispondente alla media delle puntate dei giocatori precedenti. Se è il primo punta un numero fissato di gettoni</w:t>
      </w:r>
    </w:p>
    <w:p w14:paraId="210C084A" w14:textId="77777777" w:rsidR="007D4BAE" w:rsidRPr="007D4BAE" w:rsidRDefault="007D4BAE" w:rsidP="007D4BAE">
      <w:pPr>
        <w:numPr>
          <w:ilvl w:val="0"/>
          <w:numId w:val="3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lastRenderedPageBreak/>
        <w:t>se la carta è minore di 4 chiede una nuova carta</w:t>
      </w:r>
    </w:p>
    <w:p w14:paraId="65A6C936" w14:textId="39BCA727" w:rsidR="007D4BAE" w:rsidRPr="007D4BAE" w:rsidRDefault="007D4BAE" w:rsidP="007D4BAE">
      <w:pPr>
        <w:numPr>
          <w:ilvl w:val="0"/>
          <w:numId w:val="3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chiede nuove carte </w:t>
      </w:r>
      <w:r w:rsidR="006251A4" w:rsidRPr="007D4BAE">
        <w:rPr>
          <w:rFonts w:ascii="Open Sans" w:eastAsia="Times New Roman" w:hAnsi="Open Sans" w:cs="Open Sans"/>
          <w:color w:val="67748E"/>
          <w:lang w:eastAsia="it-IT"/>
        </w:rPr>
        <w:t>finché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 il punteggio non supera 5</w:t>
      </w:r>
    </w:p>
    <w:p w14:paraId="4A81FDA6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Il programma deve permettere la visualizzazione delle fasi della simulazione e il salvataggio delle partite. Ad ogni inizio e fine partita viene presentata la classifica delle vincite del computer.</w:t>
      </w:r>
    </w:p>
    <w:p w14:paraId="77ECABC2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 </w:t>
      </w:r>
    </w:p>
    <w:p w14:paraId="4D86253E" w14:textId="77777777" w:rsidR="007D4BAE" w:rsidRPr="007D4BAE" w:rsidRDefault="007D4BAE" w:rsidP="007D4BAE">
      <w:pPr>
        <w:spacing w:after="100" w:afterAutospacing="1"/>
        <w:outlineLvl w:val="0"/>
        <w:rPr>
          <w:rFonts w:ascii="Open Sans" w:eastAsia="Times New Roman" w:hAnsi="Open Sans" w:cs="Open Sans"/>
          <w:b/>
          <w:bCs/>
          <w:color w:val="344767"/>
          <w:kern w:val="36"/>
          <w:sz w:val="48"/>
          <w:szCs w:val="48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kern w:val="36"/>
          <w:sz w:val="48"/>
          <w:szCs w:val="48"/>
          <w:lang w:eastAsia="it-IT"/>
        </w:rPr>
        <w:t xml:space="preserve">Gioco del </w:t>
      </w:r>
      <w:proofErr w:type="gramStart"/>
      <w:r w:rsidRPr="007D4BAE">
        <w:rPr>
          <w:rFonts w:ascii="Open Sans" w:eastAsia="Times New Roman" w:hAnsi="Open Sans" w:cs="Open Sans"/>
          <w:b/>
          <w:bCs/>
          <w:color w:val="344767"/>
          <w:kern w:val="36"/>
          <w:sz w:val="48"/>
          <w:szCs w:val="48"/>
          <w:lang w:eastAsia="it-IT"/>
        </w:rPr>
        <w:t>7</w:t>
      </w:r>
      <w:proofErr w:type="gramEnd"/>
      <w:r w:rsidRPr="007D4BAE">
        <w:rPr>
          <w:rFonts w:ascii="Open Sans" w:eastAsia="Times New Roman" w:hAnsi="Open Sans" w:cs="Open Sans"/>
          <w:b/>
          <w:bCs/>
          <w:color w:val="344767"/>
          <w:kern w:val="36"/>
          <w:sz w:val="48"/>
          <w:szCs w:val="48"/>
          <w:lang w:eastAsia="it-IT"/>
        </w:rPr>
        <w:t xml:space="preserve"> e mezzo</w:t>
      </w:r>
    </w:p>
    <w:p w14:paraId="2E4F876D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Per i dettagli sul </w:t>
      </w:r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 xml:space="preserve">Gioco del </w:t>
      </w:r>
      <w:proofErr w:type="gramStart"/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>7</w:t>
      </w:r>
      <w:proofErr w:type="gramEnd"/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 xml:space="preserve"> e mezzo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: </w:t>
      </w:r>
      <w:hyperlink r:id="rId6" w:history="1">
        <w:r w:rsidRPr="007D4BAE">
          <w:rPr>
            <w:rFonts w:ascii="Open Sans" w:eastAsia="Times New Roman" w:hAnsi="Open Sans" w:cs="Open Sans"/>
            <w:color w:val="344767"/>
            <w:lang w:eastAsia="it-IT"/>
          </w:rPr>
          <w:t>https://it.wikipedia.org/wiki/Sette_e_mezzo</w:t>
        </w:r>
      </w:hyperlink>
    </w:p>
    <w:p w14:paraId="3C0B3A83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 </w:t>
      </w:r>
    </w:p>
    <w:p w14:paraId="15D08C3C" w14:textId="77777777" w:rsidR="007D4BAE" w:rsidRPr="007D4BAE" w:rsidRDefault="007D4BAE" w:rsidP="007D4BAE">
      <w:pPr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34476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>Note di sviluppo</w:t>
      </w:r>
    </w:p>
    <w:p w14:paraId="7CA088B3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La prova d’esame richiede la progettazione e lo sviluppo della traccia proposta. Lo studente può scegliere di sviluppare il progetto nelle due modalità: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Applicazione Web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o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programma standalone con supporto grafico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.</w:t>
      </w:r>
    </w:p>
    <w:p w14:paraId="35A92FFE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Il progetto deve essere sviluppato secondo le seguenti linee:</w:t>
      </w:r>
    </w:p>
    <w:p w14:paraId="36A2EB95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usare almeno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due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pattern per persona (almeno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uno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per chi sceglie la modalità Web Application) tra i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design pattern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noti;</w:t>
      </w:r>
    </w:p>
    <w:p w14:paraId="23347179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attenersi ai principi della programmazione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SOLID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;</w:t>
      </w:r>
    </w:p>
    <w:p w14:paraId="2DF1E73B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usare il linguaggio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Java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;</w:t>
      </w:r>
    </w:p>
    <w:p w14:paraId="344085B8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inserire sufficienti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commenti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 (anche per </w:t>
      </w:r>
      <w:proofErr w:type="spellStart"/>
      <w:r w:rsidRPr="007D4BAE">
        <w:rPr>
          <w:rFonts w:ascii="Open Sans" w:eastAsia="Times New Roman" w:hAnsi="Open Sans" w:cs="Open Sans"/>
          <w:color w:val="67748E"/>
          <w:lang w:eastAsia="it-IT"/>
        </w:rPr>
        <w:t>Javadoc</w:t>
      </w:r>
      <w:proofErr w:type="spellEnd"/>
      <w:r w:rsidRPr="007D4BAE">
        <w:rPr>
          <w:rFonts w:ascii="Open Sans" w:eastAsia="Times New Roman" w:hAnsi="Open Sans" w:cs="Open Sans"/>
          <w:color w:val="67748E"/>
          <w:lang w:eastAsia="it-IT"/>
        </w:rPr>
        <w:t>) e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annotazioni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;</w:t>
      </w:r>
    </w:p>
    <w:p w14:paraId="2A56C208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gestione delle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eccezioni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;</w:t>
      </w:r>
    </w:p>
    <w:p w14:paraId="5D5E6CBE" w14:textId="77777777" w:rsidR="007D4BAE" w:rsidRPr="007D4BAE" w:rsidRDefault="007D4BAE" w:rsidP="007D4BAE">
      <w:pPr>
        <w:numPr>
          <w:ilvl w:val="0"/>
          <w:numId w:val="4"/>
        </w:num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Segoe UI" w:eastAsia="Times New Roman" w:hAnsi="Segoe UI" w:cs="Segoe UI"/>
          <w:color w:val="67748E"/>
          <w:lang w:eastAsia="it-IT"/>
        </w:rPr>
        <w:t>usare i </w:t>
      </w:r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file</w:t>
      </w:r>
      <w:r w:rsidRPr="007D4BAE">
        <w:rPr>
          <w:rFonts w:ascii="Segoe UI" w:eastAsia="Times New Roman" w:hAnsi="Segoe UI" w:cs="Segoe UI"/>
          <w:color w:val="67748E"/>
          <w:lang w:eastAsia="it-IT"/>
        </w:rPr>
        <w:t> o </w:t>
      </w:r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database</w:t>
      </w:r>
      <w:r w:rsidRPr="007D4BAE">
        <w:rPr>
          <w:rFonts w:ascii="Segoe UI" w:eastAsia="Times New Roman" w:hAnsi="Segoe UI" w:cs="Segoe UI"/>
          <w:color w:val="67748E"/>
          <w:lang w:eastAsia="it-IT"/>
        </w:rPr>
        <w:t>;</w:t>
      </w:r>
    </w:p>
    <w:p w14:paraId="0A7EABF0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proofErr w:type="gramStart"/>
      <w:r w:rsidRPr="007D4BAE">
        <w:rPr>
          <w:rFonts w:ascii="Segoe UI" w:eastAsia="Times New Roman" w:hAnsi="Segoe UI" w:cs="Segoe UI"/>
          <w:color w:val="67748E"/>
          <w:lang w:eastAsia="it-IT"/>
        </w:rPr>
        <w:t>E'</w:t>
      </w:r>
      <w:proofErr w:type="gramEnd"/>
      <w:r w:rsidRPr="007D4BAE">
        <w:rPr>
          <w:rFonts w:ascii="Segoe UI" w:eastAsia="Times New Roman" w:hAnsi="Segoe UI" w:cs="Segoe UI"/>
          <w:color w:val="67748E"/>
          <w:lang w:eastAsia="it-IT"/>
        </w:rPr>
        <w:t xml:space="preserve"> possibile costruire l'applicazione standalone con supporto grafico tramite l'utilizzo di strumenti</w:t>
      </w:r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 </w:t>
      </w:r>
      <w:r w:rsidRPr="007D4BAE">
        <w:rPr>
          <w:rFonts w:ascii="Segoe UI" w:eastAsia="Times New Roman" w:hAnsi="Segoe UI" w:cs="Segoe UI"/>
          <w:color w:val="67748E"/>
          <w:lang w:eastAsia="it-IT"/>
        </w:rPr>
        <w:t>per la realizzazione di interfacce grafiche presenti in molti IDE (</w:t>
      </w:r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GUI Designer</w:t>
      </w:r>
      <w:r w:rsidRPr="007D4BAE">
        <w:rPr>
          <w:rFonts w:ascii="Segoe UI" w:eastAsia="Times New Roman" w:hAnsi="Segoe UI" w:cs="Segoe UI"/>
          <w:color w:val="67748E"/>
          <w:lang w:eastAsia="it-IT"/>
        </w:rPr>
        <w:t xml:space="preserve"> in </w:t>
      </w:r>
      <w:proofErr w:type="spellStart"/>
      <w:r w:rsidRPr="007D4BAE">
        <w:rPr>
          <w:rFonts w:ascii="Segoe UI" w:eastAsia="Times New Roman" w:hAnsi="Segoe UI" w:cs="Segoe UI"/>
          <w:color w:val="67748E"/>
          <w:lang w:eastAsia="it-IT"/>
        </w:rPr>
        <w:t>IntelliJ</w:t>
      </w:r>
      <w:proofErr w:type="spellEnd"/>
      <w:r w:rsidRPr="007D4BAE">
        <w:rPr>
          <w:rFonts w:ascii="Segoe UI" w:eastAsia="Times New Roman" w:hAnsi="Segoe UI" w:cs="Segoe UI"/>
          <w:color w:val="67748E"/>
          <w:lang w:eastAsia="it-IT"/>
        </w:rPr>
        <w:t xml:space="preserve"> e </w:t>
      </w:r>
      <w:proofErr w:type="spellStart"/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WindowsBuilder</w:t>
      </w:r>
      <w:proofErr w:type="spellEnd"/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 </w:t>
      </w:r>
      <w:r w:rsidRPr="007D4BAE">
        <w:rPr>
          <w:rFonts w:ascii="Segoe UI" w:eastAsia="Times New Roman" w:hAnsi="Segoe UI" w:cs="Segoe UI"/>
          <w:color w:val="67748E"/>
          <w:lang w:eastAsia="it-IT"/>
        </w:rPr>
        <w:t xml:space="preserve">in Eclipse) oppure utilizzare tools compatibili con </w:t>
      </w:r>
      <w:proofErr w:type="spellStart"/>
      <w:r w:rsidRPr="007D4BAE">
        <w:rPr>
          <w:rFonts w:ascii="Segoe UI" w:eastAsia="Times New Roman" w:hAnsi="Segoe UI" w:cs="Segoe UI"/>
          <w:color w:val="67748E"/>
          <w:lang w:eastAsia="it-IT"/>
        </w:rPr>
        <w:t>JavaFx</w:t>
      </w:r>
      <w:proofErr w:type="spellEnd"/>
      <w:r w:rsidRPr="007D4BAE">
        <w:rPr>
          <w:rFonts w:ascii="Segoe UI" w:eastAsia="Times New Roman" w:hAnsi="Segoe UI" w:cs="Segoe UI"/>
          <w:color w:val="67748E"/>
          <w:lang w:eastAsia="it-IT"/>
        </w:rPr>
        <w:t xml:space="preserve"> come </w:t>
      </w:r>
      <w:r w:rsidRPr="007D4BAE">
        <w:rPr>
          <w:rFonts w:ascii="Segoe UI" w:eastAsia="Times New Roman" w:hAnsi="Segoe UI" w:cs="Segoe UI"/>
          <w:b/>
          <w:bCs/>
          <w:color w:val="67748E"/>
          <w:lang w:eastAsia="it-IT"/>
        </w:rPr>
        <w:t>Scene Builder</w:t>
      </w:r>
      <w:r w:rsidRPr="007D4BAE">
        <w:rPr>
          <w:rFonts w:ascii="Segoe UI" w:eastAsia="Times New Roman" w:hAnsi="Segoe UI" w:cs="Segoe UI"/>
          <w:i/>
          <w:iCs/>
          <w:color w:val="67748E"/>
          <w:lang w:eastAsia="it-IT"/>
        </w:rPr>
        <w:t> (</w:t>
      </w:r>
      <w:r w:rsidRPr="007D4BAE">
        <w:rPr>
          <w:rFonts w:ascii="Segoe UI" w:eastAsia="Times New Roman" w:hAnsi="Segoe UI" w:cs="Segoe UI"/>
          <w:color w:val="67748E"/>
          <w:lang w:eastAsia="it-IT"/>
        </w:rPr>
        <w:t>compatibile con gli IDE</w:t>
      </w:r>
      <w:r w:rsidRPr="007D4BAE">
        <w:rPr>
          <w:rFonts w:ascii="Segoe UI" w:eastAsia="Times New Roman" w:hAnsi="Segoe UI" w:cs="Segoe UI"/>
          <w:i/>
          <w:iCs/>
          <w:color w:val="67748E"/>
          <w:lang w:eastAsia="it-IT"/>
        </w:rPr>
        <w:t>).</w:t>
      </w:r>
    </w:p>
    <w:p w14:paraId="3896D3C8" w14:textId="77777777" w:rsidR="007D4BAE" w:rsidRPr="007D4BAE" w:rsidRDefault="007D4BAE" w:rsidP="007D4BAE">
      <w:pPr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34476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>Consegna progetto</w:t>
      </w:r>
    </w:p>
    <w:p w14:paraId="0D475EF9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Lo studente deve presentare una relazione sintetica (per chi usa </w:t>
      </w:r>
      <w:r w:rsidRPr="007D4BAE">
        <w:rPr>
          <w:rFonts w:ascii="Open Sans" w:eastAsia="Times New Roman" w:hAnsi="Open Sans" w:cs="Open Sans"/>
          <w:i/>
          <w:iCs/>
          <w:color w:val="67748E"/>
          <w:lang w:eastAsia="it-IT"/>
        </w:rPr>
        <w:t>latex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è possibile scaricare un template dalla piattaforma e-learning). La relazione deve contenere:</w:t>
      </w:r>
    </w:p>
    <w:p w14:paraId="06133C98" w14:textId="77777777" w:rsidR="007D4BAE" w:rsidRPr="007D4BAE" w:rsidRDefault="007D4BAE" w:rsidP="007D4BAE">
      <w:pPr>
        <w:numPr>
          <w:ilvl w:val="0"/>
          <w:numId w:val="5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una breve descrizione dei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requisiti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del progetto;</w:t>
      </w:r>
    </w:p>
    <w:p w14:paraId="2B08474C" w14:textId="77777777" w:rsidR="007D4BAE" w:rsidRPr="007D4BAE" w:rsidRDefault="007D4BAE" w:rsidP="007D4BAE">
      <w:pPr>
        <w:numPr>
          <w:ilvl w:val="0"/>
          <w:numId w:val="5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il diagramma UML delle classi;</w:t>
      </w:r>
    </w:p>
    <w:p w14:paraId="77A3EB4C" w14:textId="77777777" w:rsidR="007D4BAE" w:rsidRPr="007D4BAE" w:rsidRDefault="007D4BAE" w:rsidP="007D4BAE">
      <w:pPr>
        <w:numPr>
          <w:ilvl w:val="0"/>
          <w:numId w:val="5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altri diagrammi se opportuni;</w:t>
      </w:r>
    </w:p>
    <w:p w14:paraId="6686C7C1" w14:textId="77777777" w:rsidR="007D4BAE" w:rsidRPr="007D4BAE" w:rsidRDefault="007D4BAE" w:rsidP="007D4BAE">
      <w:pPr>
        <w:numPr>
          <w:ilvl w:val="0"/>
          <w:numId w:val="5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lastRenderedPageBreak/>
        <w:t>parti rilevanti del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codice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sviluppato;</w:t>
      </w:r>
    </w:p>
    <w:p w14:paraId="5BAA2EC6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 xml:space="preserve">Per chi usa latex si consiglia di utilizzare la piattaforma </w:t>
      </w:r>
      <w:proofErr w:type="spellStart"/>
      <w:r w:rsidRPr="007D4BAE">
        <w:rPr>
          <w:rFonts w:ascii="Open Sans" w:eastAsia="Times New Roman" w:hAnsi="Open Sans" w:cs="Open Sans"/>
          <w:color w:val="67748E"/>
          <w:lang w:eastAsia="it-IT"/>
        </w:rPr>
        <w:t>Overleaf</w:t>
      </w:r>
      <w:proofErr w:type="spellEnd"/>
      <w:r w:rsidRPr="007D4BAE">
        <w:rPr>
          <w:rFonts w:ascii="Open Sans" w:eastAsia="Times New Roman" w:hAnsi="Open Sans" w:cs="Open Sans"/>
          <w:color w:val="67748E"/>
          <w:lang w:eastAsia="it-IT"/>
        </w:rPr>
        <w:t>:</w:t>
      </w:r>
    </w:p>
    <w:p w14:paraId="2AD13ED8" w14:textId="77777777" w:rsidR="007D4BAE" w:rsidRPr="007D4BAE" w:rsidRDefault="007D4BAE" w:rsidP="007D4BAE">
      <w:pPr>
        <w:numPr>
          <w:ilvl w:val="0"/>
          <w:numId w:val="6"/>
        </w:numPr>
        <w:spacing w:before="100" w:beforeAutospacing="1"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https://www.overleaf.com/</w:t>
      </w:r>
    </w:p>
    <w:p w14:paraId="3864A0F0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 </w:t>
      </w:r>
    </w:p>
    <w:p w14:paraId="077EE112" w14:textId="77777777" w:rsidR="007D4BAE" w:rsidRPr="007D4BAE" w:rsidRDefault="007D4BAE" w:rsidP="007D4BAE">
      <w:pPr>
        <w:spacing w:after="100" w:afterAutospacing="1"/>
        <w:outlineLvl w:val="3"/>
        <w:rPr>
          <w:rFonts w:ascii="Open Sans" w:eastAsia="Times New Roman" w:hAnsi="Open Sans" w:cs="Open Sans"/>
          <w:b/>
          <w:bCs/>
          <w:color w:val="344767"/>
          <w:lang w:eastAsia="it-IT"/>
        </w:rPr>
      </w:pPr>
      <w:r w:rsidRPr="007D4BAE">
        <w:rPr>
          <w:rFonts w:ascii="Open Sans" w:eastAsia="Times New Roman" w:hAnsi="Open Sans" w:cs="Open Sans"/>
          <w:b/>
          <w:bCs/>
          <w:color w:val="344767"/>
          <w:lang w:eastAsia="it-IT"/>
        </w:rPr>
        <w:t>Modalità di esame</w:t>
      </w:r>
    </w:p>
    <w:p w14:paraId="298D26C3" w14:textId="77777777" w:rsidR="007D4BAE" w:rsidRPr="007D4BAE" w:rsidRDefault="007D4BAE" w:rsidP="007D4BAE">
      <w:pPr>
        <w:spacing w:after="100" w:afterAutospacing="1"/>
        <w:rPr>
          <w:rFonts w:ascii="Open Sans" w:eastAsia="Times New Roman" w:hAnsi="Open Sans" w:cs="Open Sans"/>
          <w:color w:val="67748E"/>
          <w:lang w:eastAsia="it-IT"/>
        </w:rPr>
      </w:pPr>
      <w:r w:rsidRPr="007D4BAE">
        <w:rPr>
          <w:rFonts w:ascii="Open Sans" w:eastAsia="Times New Roman" w:hAnsi="Open Sans" w:cs="Open Sans"/>
          <w:color w:val="67748E"/>
          <w:lang w:eastAsia="it-IT"/>
        </w:rPr>
        <w:t>La prima parte della prova di esame verterà sulla discussione del progetto. Lo studente deve preparare una </w:t>
      </w:r>
      <w:r w:rsidRPr="007D4BAE">
        <w:rPr>
          <w:rFonts w:ascii="Open Sans" w:eastAsia="Times New Roman" w:hAnsi="Open Sans" w:cs="Open Sans"/>
          <w:b/>
          <w:bCs/>
          <w:color w:val="67748E"/>
          <w:lang w:eastAsia="it-IT"/>
        </w:rPr>
        <w:t>presentazione sintetica</w:t>
      </w:r>
      <w:r w:rsidRPr="007D4BAE">
        <w:rPr>
          <w:rFonts w:ascii="Open Sans" w:eastAsia="Times New Roman" w:hAnsi="Open Sans" w:cs="Open Sans"/>
          <w:color w:val="67748E"/>
          <w:lang w:eastAsia="it-IT"/>
        </w:rPr>
        <w:t> (slide) per descrivere il progetto svolto. La seconda parte della prova verterà sulla discussione degli argomenti affrontati a lezione.</w:t>
      </w:r>
    </w:p>
    <w:p w14:paraId="1F341179" w14:textId="77777777" w:rsidR="008621CC" w:rsidRDefault="008621CC"/>
    <w:sectPr w:rsidR="008621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C47"/>
    <w:multiLevelType w:val="multilevel"/>
    <w:tmpl w:val="82D47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1557CE"/>
    <w:multiLevelType w:val="multilevel"/>
    <w:tmpl w:val="881C2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1C3A18"/>
    <w:multiLevelType w:val="multilevel"/>
    <w:tmpl w:val="E2963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8D26B2"/>
    <w:multiLevelType w:val="multilevel"/>
    <w:tmpl w:val="75E8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FD3EFC"/>
    <w:multiLevelType w:val="multilevel"/>
    <w:tmpl w:val="065A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F15327"/>
    <w:multiLevelType w:val="multilevel"/>
    <w:tmpl w:val="7384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5648314">
    <w:abstractNumId w:val="3"/>
  </w:num>
  <w:num w:numId="2" w16cid:durableId="444425101">
    <w:abstractNumId w:val="0"/>
  </w:num>
  <w:num w:numId="3" w16cid:durableId="1869369903">
    <w:abstractNumId w:val="2"/>
  </w:num>
  <w:num w:numId="4" w16cid:durableId="526454756">
    <w:abstractNumId w:val="4"/>
  </w:num>
  <w:num w:numId="5" w16cid:durableId="1546793334">
    <w:abstractNumId w:val="1"/>
  </w:num>
  <w:num w:numId="6" w16cid:durableId="11235767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BAE"/>
    <w:rsid w:val="00282827"/>
    <w:rsid w:val="003637A7"/>
    <w:rsid w:val="005A446E"/>
    <w:rsid w:val="006251A4"/>
    <w:rsid w:val="007C50C9"/>
    <w:rsid w:val="007D4BAE"/>
    <w:rsid w:val="008305EB"/>
    <w:rsid w:val="00856CC4"/>
    <w:rsid w:val="008621CC"/>
    <w:rsid w:val="009F07CA"/>
    <w:rsid w:val="00C6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6B3655"/>
  <w15:chartTrackingRefBased/>
  <w15:docId w15:val="{F5D9E0DF-AB4A-9248-826D-0249DCBA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7D4BA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paragraph" w:styleId="Titolo3">
    <w:name w:val="heading 3"/>
    <w:basedOn w:val="Normale"/>
    <w:link w:val="Titolo3Carattere"/>
    <w:uiPriority w:val="9"/>
    <w:qFormat/>
    <w:rsid w:val="007D4BA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paragraph" w:styleId="Titolo4">
    <w:name w:val="heading 4"/>
    <w:basedOn w:val="Normale"/>
    <w:link w:val="Titolo4Carattere"/>
    <w:uiPriority w:val="9"/>
    <w:qFormat/>
    <w:rsid w:val="007D4BA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it-IT"/>
    </w:rPr>
  </w:style>
  <w:style w:type="paragraph" w:styleId="Titolo5">
    <w:name w:val="heading 5"/>
    <w:basedOn w:val="Normale"/>
    <w:link w:val="Titolo5Carattere"/>
    <w:uiPriority w:val="9"/>
    <w:qFormat/>
    <w:rsid w:val="007D4BA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paragraph" w:styleId="Titolo6">
    <w:name w:val="heading 6"/>
    <w:basedOn w:val="Normale"/>
    <w:link w:val="Titolo6Carattere"/>
    <w:uiPriority w:val="9"/>
    <w:qFormat/>
    <w:rsid w:val="007D4BA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D4BAE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D4BAE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D4BAE"/>
    <w:rPr>
      <w:rFonts w:ascii="Times New Roman" w:eastAsia="Times New Roman" w:hAnsi="Times New Roman" w:cs="Times New Roman"/>
      <w:b/>
      <w:bCs/>
      <w:lang w:eastAsia="it-IT"/>
    </w:rPr>
  </w:style>
  <w:style w:type="character" w:customStyle="1" w:styleId="Titolo5Carattere">
    <w:name w:val="Titolo 5 Carattere"/>
    <w:basedOn w:val="Carpredefinitoparagrafo"/>
    <w:link w:val="Titolo5"/>
    <w:uiPriority w:val="9"/>
    <w:rsid w:val="007D4BAE"/>
    <w:rPr>
      <w:rFonts w:ascii="Times New Roman" w:eastAsia="Times New Roman" w:hAnsi="Times New Roman" w:cs="Times New Roman"/>
      <w:b/>
      <w:bCs/>
      <w:sz w:val="20"/>
      <w:szCs w:val="20"/>
      <w:lang w:eastAsia="it-IT"/>
    </w:rPr>
  </w:style>
  <w:style w:type="character" w:customStyle="1" w:styleId="Titolo6Carattere">
    <w:name w:val="Titolo 6 Carattere"/>
    <w:basedOn w:val="Carpredefinitoparagrafo"/>
    <w:link w:val="Titolo6"/>
    <w:uiPriority w:val="9"/>
    <w:rsid w:val="007D4BAE"/>
    <w:rPr>
      <w:rFonts w:ascii="Times New Roman" w:eastAsia="Times New Roman" w:hAnsi="Times New Roman" w:cs="Times New Roman"/>
      <w:b/>
      <w:bCs/>
      <w:sz w:val="15"/>
      <w:szCs w:val="15"/>
      <w:lang w:eastAsia="it-IT"/>
    </w:rPr>
  </w:style>
  <w:style w:type="character" w:styleId="Enfasigrassetto">
    <w:name w:val="Strong"/>
    <w:basedOn w:val="Carpredefinitoparagrafo"/>
    <w:uiPriority w:val="22"/>
    <w:qFormat/>
    <w:rsid w:val="007D4BAE"/>
    <w:rPr>
      <w:b/>
      <w:bCs/>
    </w:rPr>
  </w:style>
  <w:style w:type="character" w:customStyle="1" w:styleId="apple-converted-space">
    <w:name w:val="apple-converted-space"/>
    <w:basedOn w:val="Carpredefinitoparagrafo"/>
    <w:rsid w:val="007D4BAE"/>
  </w:style>
  <w:style w:type="paragraph" w:styleId="NormaleWeb">
    <w:name w:val="Normal (Web)"/>
    <w:basedOn w:val="Normale"/>
    <w:uiPriority w:val="99"/>
    <w:semiHidden/>
    <w:unhideWhenUsed/>
    <w:rsid w:val="007D4B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styleId="Enfasicorsivo">
    <w:name w:val="Emphasis"/>
    <w:basedOn w:val="Carpredefinitoparagrafo"/>
    <w:uiPriority w:val="20"/>
    <w:qFormat/>
    <w:rsid w:val="007D4BAE"/>
    <w:rPr>
      <w:i/>
      <w:iCs/>
    </w:rPr>
  </w:style>
  <w:style w:type="character" w:styleId="Collegamentoipertestuale">
    <w:name w:val="Hyperlink"/>
    <w:basedOn w:val="Carpredefinitoparagrafo"/>
    <w:uiPriority w:val="99"/>
    <w:semiHidden/>
    <w:unhideWhenUsed/>
    <w:rsid w:val="007D4B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56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54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6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9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149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4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Sette_e_mezzo" TargetMode="External"/><Relationship Id="rId5" Type="http://schemas.openxmlformats.org/officeDocument/2006/relationships/hyperlink" Target="https://askforprojects.pythonanywhere.com/students/project/MDEyNDAwMjI1MQ=/gAAAAABjlxGYgNHJzN8UWIAD7h7Xu0YmQOivOSjgdEo49yrNQSospQh9fLo8LTb2fgDrG7R6ySdyr0yuiFZ-80-pf8l4CbCMRA==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Aiello</dc:creator>
  <cp:keywords/>
  <dc:description/>
  <cp:lastModifiedBy>Riccardo Aiello</cp:lastModifiedBy>
  <cp:revision>5</cp:revision>
  <dcterms:created xsi:type="dcterms:W3CDTF">2022-12-21T21:33:00Z</dcterms:created>
  <dcterms:modified xsi:type="dcterms:W3CDTF">2023-09-14T07:31:00Z</dcterms:modified>
</cp:coreProperties>
</file>