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3742EA38" w14:textId="2B24627D"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8A2AAF">
        <w:rPr>
          <w:rFonts w:ascii="Franklin Gothic Medium" w:hAnsi="Franklin Gothic Medium"/>
        </w:rPr>
        <w:t>Sociology</w:t>
      </w:r>
    </w:p>
    <w:p w14:paraId="1D2049ED" w14:textId="77777777" w:rsidR="00253558" w:rsidRPr="007950EF" w:rsidRDefault="00253558" w:rsidP="00253558">
      <w:pPr>
        <w:rPr>
          <w:rFonts w:ascii="Franklin Gothic Medium" w:hAnsi="Franklin Gothic Medium"/>
        </w:rPr>
      </w:pPr>
    </w:p>
    <w:p w14:paraId="7AC0CBEE" w14:textId="4F2FEAA9"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8A2AAF">
        <w:rPr>
          <w:rFonts w:ascii="Franklin Gothic Medium" w:hAnsi="Franklin Gothic Medium"/>
        </w:rPr>
        <w:t>Brielle Bryan; x3460; beb6@rice.edu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9"/>
        <w:gridCol w:w="8541"/>
      </w:tblGrid>
      <w:tr w:rsidR="005F39EA" w14:paraId="38EF7643" w14:textId="77777777" w:rsidTr="000B27D8">
        <w:tc>
          <w:tcPr>
            <w:tcW w:w="10790" w:type="dxa"/>
            <w:gridSpan w:val="2"/>
            <w:shd w:val="clear" w:color="auto" w:fill="E6E6E6"/>
          </w:tcPr>
          <w:p w14:paraId="016C75CA" w14:textId="5DFA1B9F"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w:t>
            </w:r>
            <w:r w:rsidR="00663E96">
              <w:rPr>
                <w:rFonts w:ascii="Optima" w:hAnsi="Optima"/>
                <w:szCs w:val="20"/>
              </w:rPr>
              <w:t>3</w:t>
            </w:r>
            <w:r w:rsidR="005F39EA" w:rsidRPr="005F39EA">
              <w:rPr>
                <w:rFonts w:ascii="Optima" w:hAnsi="Optima"/>
                <w:szCs w:val="20"/>
              </w:rPr>
              <w:t>–20</w:t>
            </w:r>
            <w:r>
              <w:rPr>
                <w:rFonts w:ascii="Optima" w:hAnsi="Optima"/>
                <w:szCs w:val="20"/>
              </w:rPr>
              <w:t>2</w:t>
            </w:r>
            <w:r w:rsidR="00663E96">
              <w:rPr>
                <w:rFonts w:ascii="Optima" w:hAnsi="Optima"/>
                <w:szCs w:val="20"/>
              </w:rPr>
              <w:t>4</w:t>
            </w:r>
          </w:p>
        </w:tc>
      </w:tr>
      <w:tr w:rsidR="002C6E70" w14:paraId="0E002BF9" w14:textId="77777777" w:rsidTr="000B27D8">
        <w:tc>
          <w:tcPr>
            <w:tcW w:w="2249"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541" w:type="dxa"/>
          </w:tcPr>
          <w:p w14:paraId="53DADA93" w14:textId="3550D6C4" w:rsidR="002C6E70" w:rsidRPr="00C949D6" w:rsidRDefault="000B27D8" w:rsidP="004B66B5">
            <w:pPr>
              <w:rPr>
                <w:sz w:val="21"/>
                <w:szCs w:val="21"/>
              </w:rPr>
            </w:pPr>
            <w:r w:rsidRPr="00C949D6">
              <w:rPr>
                <w:sz w:val="21"/>
                <w:szCs w:val="21"/>
              </w:rPr>
              <w:t>PLO 3 Apply sociological knowledge and training to understand theory and policy oriented around issues of human well-being in the US and globally, including how to understand the relationship between inequality and factors like race, class, gender, and education.</w:t>
            </w:r>
          </w:p>
        </w:tc>
      </w:tr>
      <w:tr w:rsidR="000B27D8" w14:paraId="5516CC1D" w14:textId="77777777" w:rsidTr="000B27D8">
        <w:tc>
          <w:tcPr>
            <w:tcW w:w="2249" w:type="dxa"/>
            <w:shd w:val="clear" w:color="auto" w:fill="E6E6E6"/>
          </w:tcPr>
          <w:p w14:paraId="1A1EEE7A" w14:textId="77777777" w:rsidR="000B27D8" w:rsidRPr="007E31F5" w:rsidRDefault="000B27D8" w:rsidP="000B27D8">
            <w:pPr>
              <w:rPr>
                <w:rFonts w:ascii="Optima" w:hAnsi="Optima"/>
              </w:rPr>
            </w:pPr>
            <w:r w:rsidRPr="007E31F5">
              <w:rPr>
                <w:rFonts w:ascii="Optima" w:hAnsi="Optima"/>
              </w:rPr>
              <w:t>Methods</w:t>
            </w:r>
          </w:p>
          <w:p w14:paraId="2FAF6EBA" w14:textId="77777777" w:rsidR="000B27D8" w:rsidRDefault="000B27D8" w:rsidP="000B27D8">
            <w:pPr>
              <w:rPr>
                <w:rFonts w:ascii="Helvetica" w:hAnsi="Helvetica"/>
                <w:b/>
                <w:sz w:val="24"/>
              </w:rPr>
            </w:pPr>
          </w:p>
          <w:p w14:paraId="57331732" w14:textId="55606EFB" w:rsidR="000B27D8" w:rsidRDefault="000B27D8" w:rsidP="000B27D8">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0B27D8" w:rsidRDefault="000B27D8" w:rsidP="000B27D8">
            <w:pPr>
              <w:rPr>
                <w:rFonts w:ascii="Franklin Gothic Book" w:hAnsi="Franklin Gothic Book"/>
                <w:sz w:val="20"/>
              </w:rPr>
            </w:pPr>
          </w:p>
          <w:p w14:paraId="78379615" w14:textId="7E06CBC1" w:rsidR="000B27D8" w:rsidRPr="007E31F5" w:rsidRDefault="000B27D8" w:rsidP="000B27D8">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0B27D8" w:rsidRPr="005737B9" w:rsidRDefault="000B27D8" w:rsidP="000B27D8">
            <w:pPr>
              <w:rPr>
                <w:rFonts w:ascii="Helvetica" w:hAnsi="Helvetica"/>
                <w:sz w:val="20"/>
              </w:rPr>
            </w:pPr>
          </w:p>
        </w:tc>
        <w:tc>
          <w:tcPr>
            <w:tcW w:w="8541" w:type="dxa"/>
          </w:tcPr>
          <w:p w14:paraId="296CFC46" w14:textId="5289DDD3" w:rsidR="00224219" w:rsidRPr="00C949D6" w:rsidRDefault="000B27D8" w:rsidP="00224219">
            <w:pPr>
              <w:rPr>
                <w:sz w:val="21"/>
                <w:szCs w:val="21"/>
              </w:rPr>
            </w:pPr>
            <w:r w:rsidRPr="00C949D6">
              <w:rPr>
                <w:sz w:val="21"/>
                <w:szCs w:val="21"/>
              </w:rPr>
              <w:t>Instructors o</w:t>
            </w:r>
            <w:r w:rsidRPr="00C949D6">
              <w:rPr>
                <w:sz w:val="21"/>
                <w:szCs w:val="21"/>
              </w:rPr>
              <w:t xml:space="preserve">f SOCI 301 (Social Inequality), SOCI 381 (Research Methods), and other substantive 300-level courses </w:t>
            </w:r>
            <w:r w:rsidRPr="00C949D6">
              <w:rPr>
                <w:sz w:val="21"/>
                <w:szCs w:val="21"/>
              </w:rPr>
              <w:t xml:space="preserve">were asked to complete standardized rubrics to assess students’ </w:t>
            </w:r>
            <w:r w:rsidR="00224219" w:rsidRPr="00C949D6">
              <w:rPr>
                <w:sz w:val="21"/>
                <w:szCs w:val="21"/>
              </w:rPr>
              <w:t>understanding and application of key social issues that reveal the relationship between social and economic characteristics and inequality in a variety of outcomes, ranging from health to educational attainment</w:t>
            </w:r>
            <w:r w:rsidRPr="00C949D6">
              <w:rPr>
                <w:sz w:val="21"/>
                <w:szCs w:val="21"/>
              </w:rPr>
              <w:t xml:space="preserve">. </w:t>
            </w:r>
            <w:r w:rsidR="00224219" w:rsidRPr="00C949D6">
              <w:rPr>
                <w:sz w:val="21"/>
                <w:szCs w:val="21"/>
              </w:rPr>
              <w:t xml:space="preserve">Instructors of each of the 7 relevant courses </w:t>
            </w:r>
            <w:r w:rsidR="00BA2F06" w:rsidRPr="00C949D6">
              <w:rPr>
                <w:sz w:val="21"/>
                <w:szCs w:val="21"/>
              </w:rPr>
              <w:t xml:space="preserve">offered in AY 23-24 </w:t>
            </w:r>
            <w:r w:rsidR="00224219" w:rsidRPr="00C949D6">
              <w:rPr>
                <w:sz w:val="21"/>
                <w:szCs w:val="21"/>
              </w:rPr>
              <w:t xml:space="preserve">evaluated a representative sample of students from their class </w:t>
            </w:r>
            <w:r w:rsidR="00BA2F06" w:rsidRPr="00C949D6">
              <w:rPr>
                <w:sz w:val="21"/>
                <w:szCs w:val="21"/>
              </w:rPr>
              <w:t>on</w:t>
            </w:r>
            <w:r w:rsidR="00224219" w:rsidRPr="00C949D6">
              <w:rPr>
                <w:sz w:val="21"/>
                <w:szCs w:val="21"/>
              </w:rPr>
              <w:t xml:space="preserve"> a 10-item rubric</w:t>
            </w:r>
            <w:r w:rsidRPr="00C949D6">
              <w:rPr>
                <w:sz w:val="21"/>
                <w:szCs w:val="21"/>
              </w:rPr>
              <w:t xml:space="preserve"> </w:t>
            </w:r>
            <w:r w:rsidR="00BA2F06" w:rsidRPr="00C949D6">
              <w:rPr>
                <w:sz w:val="21"/>
                <w:szCs w:val="21"/>
              </w:rPr>
              <w:t>using</w:t>
            </w:r>
            <w:r w:rsidRPr="00C949D6">
              <w:rPr>
                <w:sz w:val="21"/>
                <w:szCs w:val="21"/>
              </w:rPr>
              <w:t xml:space="preserve"> </w:t>
            </w:r>
            <w:r w:rsidR="00224219" w:rsidRPr="00C949D6">
              <w:rPr>
                <w:sz w:val="21"/>
                <w:szCs w:val="21"/>
              </w:rPr>
              <w:t>a 0–3-point</w:t>
            </w:r>
            <w:r w:rsidRPr="00C949D6">
              <w:rPr>
                <w:sz w:val="21"/>
                <w:szCs w:val="21"/>
              </w:rPr>
              <w:t xml:space="preserve"> scale, </w:t>
            </w:r>
            <w:r w:rsidR="00224219" w:rsidRPr="00C949D6">
              <w:rPr>
                <w:sz w:val="21"/>
                <w:szCs w:val="21"/>
              </w:rPr>
              <w:t>with</w:t>
            </w:r>
            <w:r w:rsidRPr="00C949D6">
              <w:rPr>
                <w:sz w:val="21"/>
                <w:szCs w:val="21"/>
              </w:rPr>
              <w:t xml:space="preserve"> 0 </w:t>
            </w:r>
            <w:r w:rsidR="00224219" w:rsidRPr="00C949D6">
              <w:rPr>
                <w:sz w:val="21"/>
                <w:szCs w:val="21"/>
              </w:rPr>
              <w:t>indicating “</w:t>
            </w:r>
            <w:r w:rsidRPr="00C949D6">
              <w:rPr>
                <w:sz w:val="21"/>
                <w:szCs w:val="21"/>
              </w:rPr>
              <w:t>student does not demonstrate knowledge or skill</w:t>
            </w:r>
            <w:r w:rsidR="00224219" w:rsidRPr="00C949D6">
              <w:rPr>
                <w:sz w:val="21"/>
                <w:szCs w:val="21"/>
              </w:rPr>
              <w:t>” and</w:t>
            </w:r>
            <w:r w:rsidRPr="00C949D6">
              <w:rPr>
                <w:sz w:val="21"/>
                <w:szCs w:val="21"/>
              </w:rPr>
              <w:t xml:space="preserve"> 3 </w:t>
            </w:r>
            <w:r w:rsidR="00224219" w:rsidRPr="00C949D6">
              <w:rPr>
                <w:sz w:val="21"/>
                <w:szCs w:val="21"/>
              </w:rPr>
              <w:t>indicating “</w:t>
            </w:r>
            <w:r w:rsidRPr="00C949D6">
              <w:rPr>
                <w:sz w:val="21"/>
                <w:szCs w:val="21"/>
              </w:rPr>
              <w:t>student has mastered this knowledge or skill</w:t>
            </w:r>
            <w:r w:rsidR="00224219" w:rsidRPr="00C949D6">
              <w:rPr>
                <w:sz w:val="21"/>
                <w:szCs w:val="21"/>
              </w:rPr>
              <w:t>.”</w:t>
            </w:r>
          </w:p>
        </w:tc>
      </w:tr>
      <w:tr w:rsidR="000B27D8" w14:paraId="73269498" w14:textId="77777777" w:rsidTr="000B27D8">
        <w:tc>
          <w:tcPr>
            <w:tcW w:w="2249" w:type="dxa"/>
            <w:shd w:val="clear" w:color="auto" w:fill="E6E6E6"/>
          </w:tcPr>
          <w:p w14:paraId="59141ED5" w14:textId="77777777" w:rsidR="000B27D8" w:rsidRPr="007E31F5" w:rsidRDefault="000B27D8" w:rsidP="000B27D8">
            <w:pPr>
              <w:rPr>
                <w:rFonts w:ascii="Optima" w:hAnsi="Optima"/>
              </w:rPr>
            </w:pPr>
            <w:r w:rsidRPr="007E31F5">
              <w:rPr>
                <w:rFonts w:ascii="Optima" w:hAnsi="Optima"/>
              </w:rPr>
              <w:t>Results and Conclusions</w:t>
            </w:r>
          </w:p>
          <w:p w14:paraId="73EFC54A" w14:textId="77777777" w:rsidR="000B27D8" w:rsidRPr="005737B9" w:rsidRDefault="000B27D8" w:rsidP="000B27D8">
            <w:pPr>
              <w:rPr>
                <w:rFonts w:ascii="Helvetica" w:hAnsi="Helvetica"/>
                <w:sz w:val="20"/>
              </w:rPr>
            </w:pPr>
          </w:p>
          <w:p w14:paraId="3DA62BB2" w14:textId="59468B94" w:rsidR="000B27D8" w:rsidRPr="007E31F5" w:rsidRDefault="000B27D8" w:rsidP="000B27D8">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0B27D8" w:rsidRPr="005737B9" w:rsidRDefault="000B27D8" w:rsidP="000B27D8">
            <w:pPr>
              <w:rPr>
                <w:rFonts w:ascii="Helvetica" w:hAnsi="Helvetica"/>
                <w:sz w:val="20"/>
              </w:rPr>
            </w:pPr>
          </w:p>
        </w:tc>
        <w:tc>
          <w:tcPr>
            <w:tcW w:w="8541" w:type="dxa"/>
          </w:tcPr>
          <w:p w14:paraId="02A2218F" w14:textId="2F0313D3" w:rsidR="002008B7" w:rsidRPr="00C949D6" w:rsidRDefault="002008B7" w:rsidP="000B27D8">
            <w:pPr>
              <w:rPr>
                <w:sz w:val="21"/>
                <w:szCs w:val="21"/>
              </w:rPr>
            </w:pPr>
            <w:r w:rsidRPr="00C949D6">
              <w:rPr>
                <w:sz w:val="21"/>
                <w:szCs w:val="21"/>
              </w:rPr>
              <w:t>The department has set a goal of 80% of students scoring an average of 2.0 or better on rubric total score</w:t>
            </w:r>
            <w:r w:rsidRPr="00C949D6">
              <w:rPr>
                <w:sz w:val="21"/>
                <w:szCs w:val="21"/>
              </w:rPr>
              <w:t xml:space="preserve"> </w:t>
            </w:r>
            <w:r w:rsidRPr="00C949D6">
              <w:rPr>
                <w:sz w:val="21"/>
                <w:szCs w:val="21"/>
              </w:rPr>
              <w:t>out of a possible 3 points. Every student evaluated in the relevant courses exceeded this goal, with average</w:t>
            </w:r>
            <w:r w:rsidRPr="00C949D6">
              <w:rPr>
                <w:sz w:val="21"/>
                <w:szCs w:val="21"/>
              </w:rPr>
              <w:t xml:space="preserve"> student-specific</w:t>
            </w:r>
            <w:r w:rsidRPr="00C949D6">
              <w:rPr>
                <w:sz w:val="21"/>
                <w:szCs w:val="21"/>
              </w:rPr>
              <w:t xml:space="preserve"> scores </w:t>
            </w:r>
            <w:r w:rsidR="00C949D6" w:rsidRPr="00C949D6">
              <w:rPr>
                <w:sz w:val="21"/>
                <w:szCs w:val="21"/>
              </w:rPr>
              <w:t xml:space="preserve">across all rubric items </w:t>
            </w:r>
            <w:r w:rsidRPr="00C949D6">
              <w:rPr>
                <w:sz w:val="21"/>
                <w:szCs w:val="21"/>
              </w:rPr>
              <w:t>ranging from 2.</w:t>
            </w:r>
            <w:r w:rsidRPr="00C949D6">
              <w:rPr>
                <w:sz w:val="21"/>
                <w:szCs w:val="21"/>
              </w:rPr>
              <w:t>1</w:t>
            </w:r>
            <w:r w:rsidRPr="00C949D6">
              <w:rPr>
                <w:sz w:val="21"/>
                <w:szCs w:val="21"/>
              </w:rPr>
              <w:t>25 to 3.</w:t>
            </w:r>
            <w:r w:rsidRPr="00C949D6">
              <w:rPr>
                <w:sz w:val="21"/>
                <w:szCs w:val="21"/>
              </w:rPr>
              <w:t xml:space="preserve"> </w:t>
            </w:r>
            <w:r w:rsidRPr="00C949D6">
              <w:rPr>
                <w:sz w:val="21"/>
                <w:szCs w:val="21"/>
              </w:rPr>
              <w:t xml:space="preserve">Across all relevant </w:t>
            </w:r>
            <w:r w:rsidR="00C949D6" w:rsidRPr="00C949D6">
              <w:rPr>
                <w:sz w:val="21"/>
                <w:szCs w:val="21"/>
              </w:rPr>
              <w:t>courses</w:t>
            </w:r>
            <w:r w:rsidRPr="00C949D6">
              <w:rPr>
                <w:sz w:val="21"/>
                <w:szCs w:val="21"/>
              </w:rPr>
              <w:t>, the average overall score on the 10-item rubric was 2.67 (class minimum: 2.55; class maximum: 2.875).</w:t>
            </w:r>
          </w:p>
          <w:p w14:paraId="4DEF9E90" w14:textId="77777777" w:rsidR="002008B7" w:rsidRPr="00C949D6" w:rsidRDefault="002008B7" w:rsidP="000B27D8">
            <w:pPr>
              <w:rPr>
                <w:sz w:val="21"/>
                <w:szCs w:val="21"/>
              </w:rPr>
            </w:pPr>
          </w:p>
          <w:p w14:paraId="5285A4A2" w14:textId="77777777" w:rsidR="002008B7" w:rsidRDefault="002008B7" w:rsidP="00A93F67">
            <w:pPr>
              <w:rPr>
                <w:sz w:val="21"/>
                <w:szCs w:val="21"/>
              </w:rPr>
            </w:pPr>
            <w:r w:rsidRPr="00C949D6">
              <w:rPr>
                <w:sz w:val="21"/>
                <w:szCs w:val="21"/>
              </w:rPr>
              <w:t>The cross-class average scores for each of the 10 rubric items ranged from 2.35 to 2.85</w:t>
            </w:r>
            <w:r w:rsidR="00C949D6" w:rsidRPr="00C949D6">
              <w:rPr>
                <w:sz w:val="21"/>
                <w:szCs w:val="21"/>
              </w:rPr>
              <w:t xml:space="preserve">. </w:t>
            </w:r>
          </w:p>
          <w:p w14:paraId="008B180E" w14:textId="1A87C74A" w:rsidR="00A93F67" w:rsidRPr="00C949D6" w:rsidRDefault="00A93F67" w:rsidP="00A93F67">
            <w:pPr>
              <w:rPr>
                <w:sz w:val="21"/>
                <w:szCs w:val="21"/>
              </w:rPr>
            </w:pPr>
          </w:p>
        </w:tc>
      </w:tr>
      <w:tr w:rsidR="00BA2F06" w14:paraId="41E6B465" w14:textId="77777777" w:rsidTr="000B27D8">
        <w:tc>
          <w:tcPr>
            <w:tcW w:w="2249" w:type="dxa"/>
            <w:shd w:val="clear" w:color="auto" w:fill="E6E6E6"/>
          </w:tcPr>
          <w:p w14:paraId="153D8215" w14:textId="769484B4" w:rsidR="00BA2F06" w:rsidRPr="007E31F5" w:rsidRDefault="00BA2F06" w:rsidP="00BA2F06">
            <w:pPr>
              <w:rPr>
                <w:rFonts w:ascii="Optima" w:hAnsi="Optima"/>
              </w:rPr>
            </w:pPr>
            <w:r w:rsidRPr="007E31F5">
              <w:rPr>
                <w:rFonts w:ascii="Optima" w:hAnsi="Optima"/>
              </w:rPr>
              <w:t>Improvement Plan</w:t>
            </w:r>
          </w:p>
          <w:p w14:paraId="73B409E3" w14:textId="77777777" w:rsidR="00BA2F06" w:rsidRDefault="00BA2F06" w:rsidP="00BA2F06">
            <w:pPr>
              <w:rPr>
                <w:rFonts w:ascii="Helvetica" w:hAnsi="Helvetica"/>
                <w:b/>
                <w:sz w:val="24"/>
              </w:rPr>
            </w:pPr>
          </w:p>
          <w:p w14:paraId="5CEC3463" w14:textId="2B90F52A" w:rsidR="00BA2F06" w:rsidRDefault="00BA2F06" w:rsidP="00BA2F06">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BA2F06" w:rsidRDefault="00BA2F06" w:rsidP="00BA2F06">
            <w:pPr>
              <w:rPr>
                <w:rFonts w:ascii="Franklin Gothic Book" w:hAnsi="Franklin Gothic Book"/>
                <w:sz w:val="20"/>
              </w:rPr>
            </w:pPr>
          </w:p>
          <w:p w14:paraId="67EBB3E3" w14:textId="659C896D" w:rsidR="00BA2F06" w:rsidRDefault="00BA2F06" w:rsidP="00BA2F06">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BA2F06" w:rsidRDefault="00BA2F06" w:rsidP="00BA2F06">
            <w:pPr>
              <w:rPr>
                <w:rFonts w:ascii="Franklin Gothic Book" w:hAnsi="Franklin Gothic Book"/>
                <w:sz w:val="20"/>
              </w:rPr>
            </w:pPr>
          </w:p>
          <w:p w14:paraId="4E59B9F6" w14:textId="77777777" w:rsidR="00BA2F06" w:rsidRDefault="00BA2F06" w:rsidP="00BA2F06">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3BDC0DC1" w:rsidR="00A93F67" w:rsidRPr="00A93F67" w:rsidRDefault="00A93F67" w:rsidP="00BA2F06">
            <w:pPr>
              <w:rPr>
                <w:rFonts w:ascii="Franklin Gothic Book" w:hAnsi="Franklin Gothic Book"/>
                <w:sz w:val="20"/>
              </w:rPr>
            </w:pPr>
          </w:p>
        </w:tc>
        <w:tc>
          <w:tcPr>
            <w:tcW w:w="8541" w:type="dxa"/>
          </w:tcPr>
          <w:p w14:paraId="35380A0F" w14:textId="33EEB5CE" w:rsidR="00BA2F06" w:rsidRPr="00C949D6" w:rsidRDefault="00BA2F06" w:rsidP="00BA2F06">
            <w:pPr>
              <w:rPr>
                <w:b/>
                <w:sz w:val="21"/>
                <w:szCs w:val="21"/>
              </w:rPr>
            </w:pPr>
            <w:r w:rsidRPr="00C949D6">
              <w:rPr>
                <w:bCs/>
                <w:sz w:val="21"/>
                <w:szCs w:val="21"/>
              </w:rPr>
              <w:t>Given the strong performance of students on the assessment rubrics, we are very pleased with current performance on PLO</w:t>
            </w:r>
            <w:r w:rsidRPr="00C949D6">
              <w:rPr>
                <w:bCs/>
                <w:sz w:val="21"/>
                <w:szCs w:val="21"/>
              </w:rPr>
              <w:t xml:space="preserve"> 3</w:t>
            </w:r>
            <w:r w:rsidRPr="00C949D6">
              <w:rPr>
                <w:bCs/>
                <w:sz w:val="21"/>
                <w:szCs w:val="21"/>
              </w:rPr>
              <w:t xml:space="preserve"> and plan to continue our current approach in these classes.</w:t>
            </w:r>
            <w:r w:rsidR="00C949D6" w:rsidRPr="00C949D6">
              <w:rPr>
                <w:bCs/>
                <w:sz w:val="21"/>
                <w:szCs w:val="21"/>
              </w:rPr>
              <w:t xml:space="preserve"> We will reevaluate student performance in AY 24-25 with the same assessment rubric to ensure that we are maintaining our high standards for producing students who are well able to apply sociological insights to real world issues.</w:t>
            </w:r>
          </w:p>
        </w:tc>
      </w:tr>
    </w:tbl>
    <w:p w14:paraId="60015AE1" w14:textId="6F8E6620" w:rsidR="00A514BB" w:rsidRDefault="00A514BB" w:rsidP="00DC639B"/>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altName w:val="﷽﷽﷽﷽﷽﷽﷽﷽othic"/>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altName w:val="﷽﷽﷽﷽﷽﷽﷽﷽Plus"/>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0B27D8"/>
    <w:rsid w:val="00112656"/>
    <w:rsid w:val="00172637"/>
    <w:rsid w:val="0017781C"/>
    <w:rsid w:val="002008B7"/>
    <w:rsid w:val="00224219"/>
    <w:rsid w:val="00253558"/>
    <w:rsid w:val="00271CD0"/>
    <w:rsid w:val="002A1B1F"/>
    <w:rsid w:val="002C07F8"/>
    <w:rsid w:val="002C6E70"/>
    <w:rsid w:val="00310731"/>
    <w:rsid w:val="00382275"/>
    <w:rsid w:val="003F0607"/>
    <w:rsid w:val="0044247C"/>
    <w:rsid w:val="004B66B5"/>
    <w:rsid w:val="004C33A9"/>
    <w:rsid w:val="00504F4C"/>
    <w:rsid w:val="0052520A"/>
    <w:rsid w:val="00530E8E"/>
    <w:rsid w:val="005972DF"/>
    <w:rsid w:val="005F39EA"/>
    <w:rsid w:val="00663E96"/>
    <w:rsid w:val="00672D1F"/>
    <w:rsid w:val="007B121E"/>
    <w:rsid w:val="007B58CF"/>
    <w:rsid w:val="007E31F5"/>
    <w:rsid w:val="007F4B0B"/>
    <w:rsid w:val="00804B94"/>
    <w:rsid w:val="008315D5"/>
    <w:rsid w:val="00850818"/>
    <w:rsid w:val="008A2AAF"/>
    <w:rsid w:val="00901C84"/>
    <w:rsid w:val="00970B0E"/>
    <w:rsid w:val="00A514BB"/>
    <w:rsid w:val="00A61D32"/>
    <w:rsid w:val="00A93F67"/>
    <w:rsid w:val="00B30648"/>
    <w:rsid w:val="00B67524"/>
    <w:rsid w:val="00B94F50"/>
    <w:rsid w:val="00BA2F06"/>
    <w:rsid w:val="00BC185D"/>
    <w:rsid w:val="00BD775D"/>
    <w:rsid w:val="00C1538D"/>
    <w:rsid w:val="00C164E7"/>
    <w:rsid w:val="00C9320A"/>
    <w:rsid w:val="00C949D6"/>
    <w:rsid w:val="00CD653E"/>
    <w:rsid w:val="00D043BC"/>
    <w:rsid w:val="00D55B15"/>
    <w:rsid w:val="00D6587A"/>
    <w:rsid w:val="00D77CE1"/>
    <w:rsid w:val="00DC639B"/>
    <w:rsid w:val="00E8418D"/>
    <w:rsid w:val="00EB0770"/>
    <w:rsid w:val="00F00815"/>
    <w:rsid w:val="00F73449"/>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Brielle E Bryan</cp:lastModifiedBy>
  <cp:revision>8</cp:revision>
  <cp:lastPrinted>2016-08-15T19:58:00Z</cp:lastPrinted>
  <dcterms:created xsi:type="dcterms:W3CDTF">2024-06-13T21:48:00Z</dcterms:created>
  <dcterms:modified xsi:type="dcterms:W3CDTF">2024-06-14T14:58:00Z</dcterms:modified>
</cp:coreProperties>
</file>