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79135CFA"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A55F5F">
        <w:rPr>
          <w:rFonts w:ascii="Franklin Gothic Medium" w:hAnsi="Franklin Gothic Medium"/>
        </w:rPr>
        <w:t>CHBE, PhD</w:t>
      </w:r>
    </w:p>
    <w:p w14:paraId="1D2049ED" w14:textId="77777777" w:rsidR="00253558" w:rsidRPr="007950EF" w:rsidRDefault="00253558" w:rsidP="00253558">
      <w:pPr>
        <w:rPr>
          <w:rFonts w:ascii="Franklin Gothic Medium" w:hAnsi="Franklin Gothic Medium"/>
        </w:rPr>
      </w:pPr>
    </w:p>
    <w:p w14:paraId="7AC0CBEE" w14:textId="4166422D"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A55F5F" w:rsidRPr="006C5673">
        <w:rPr>
          <w:rFonts w:ascii="Franklin Gothic Medium" w:hAnsi="Franklin Gothic Medium"/>
        </w:rPr>
        <w:t>Fred MacKintosh</w:t>
      </w:r>
      <w:r w:rsidR="00A55F5F">
        <w:rPr>
          <w:rFonts w:ascii="Franklin Gothic Medium" w:hAnsi="Franklin Gothic Medium"/>
        </w:rPr>
        <w:t>/713-348-3192/fcmack@rice.edu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38"/>
        <w:gridCol w:w="8552"/>
      </w:tblGrid>
      <w:tr w:rsidR="005F39EA" w14:paraId="38EF7643" w14:textId="77777777" w:rsidTr="007B121E">
        <w:tc>
          <w:tcPr>
            <w:tcW w:w="11016"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262EE786" w14:textId="77777777" w:rsidR="00A55F5F" w:rsidRDefault="00A55F5F" w:rsidP="00A55F5F">
            <w:pPr>
              <w:spacing w:after="0"/>
              <w:contextualSpacing w:val="0"/>
              <w:rPr>
                <w:rFonts w:ascii="Calibri" w:hAnsi="Calibri" w:cs="Calibri"/>
                <w:b/>
                <w:bCs/>
                <w:sz w:val="24"/>
              </w:rPr>
            </w:pPr>
            <w:r>
              <w:rPr>
                <w:rFonts w:ascii="Calibri" w:hAnsi="Calibri" w:cs="Calibri"/>
                <w:b/>
                <w:bCs/>
              </w:rPr>
              <w:t>PLO 1 Demonstrate a solid foundation in the fundamentals of chemical engineering in four areas: applied mathematics, kinetics and reaction engineering, thermodynamics and transport phenomena.</w:t>
            </w:r>
          </w:p>
          <w:p w14:paraId="53DADA93" w14:textId="5CDE1FB0" w:rsidR="002C6E70" w:rsidRPr="00530E8E" w:rsidRDefault="002C6E70" w:rsidP="004B66B5">
            <w:pPr>
              <w:rPr>
                <w:szCs w:val="22"/>
              </w:rPr>
            </w:pP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3F999823" w14:textId="77777777" w:rsidR="00A55F5F" w:rsidRDefault="00A55F5F" w:rsidP="00A55F5F">
            <w:pPr>
              <w:rPr>
                <w:szCs w:val="22"/>
              </w:rPr>
            </w:pPr>
            <w:r>
              <w:rPr>
                <w:szCs w:val="22"/>
              </w:rPr>
              <w:t>These foundational topics are covered primarily in our required core courses:</w:t>
            </w:r>
          </w:p>
          <w:p w14:paraId="026E4F0F" w14:textId="4D51FE61" w:rsidR="00A55F5F" w:rsidRDefault="00A55F5F" w:rsidP="00A55F5F">
            <w:pPr>
              <w:rPr>
                <w:szCs w:val="22"/>
              </w:rPr>
            </w:pPr>
            <w:r>
              <w:rPr>
                <w:szCs w:val="22"/>
              </w:rPr>
              <w:t>CHBE 501 Fluid mechanics</w:t>
            </w:r>
            <w:r w:rsidR="00664253">
              <w:rPr>
                <w:szCs w:val="22"/>
              </w:rPr>
              <w:t xml:space="preserve"> (Fall term)</w:t>
            </w:r>
          </w:p>
          <w:p w14:paraId="5092D986" w14:textId="4261F2BD" w:rsidR="00ED2FCC" w:rsidRDefault="00ED2FCC" w:rsidP="00ED2FCC">
            <w:pPr>
              <w:rPr>
                <w:szCs w:val="22"/>
              </w:rPr>
            </w:pPr>
            <w:r>
              <w:rPr>
                <w:szCs w:val="22"/>
              </w:rPr>
              <w:t>CHBE 590 Advanced reaction engineering</w:t>
            </w:r>
            <w:r w:rsidR="00664253">
              <w:rPr>
                <w:szCs w:val="22"/>
              </w:rPr>
              <w:t xml:space="preserve"> (Spring term)</w:t>
            </w:r>
          </w:p>
          <w:p w14:paraId="5CDBABD8" w14:textId="1C62A512" w:rsidR="00A55F5F" w:rsidRDefault="00A55F5F" w:rsidP="00A55F5F">
            <w:pPr>
              <w:rPr>
                <w:szCs w:val="22"/>
              </w:rPr>
            </w:pPr>
            <w:r>
              <w:rPr>
                <w:szCs w:val="22"/>
              </w:rPr>
              <w:t>CHBE 602 Thermal and mass transport</w:t>
            </w:r>
            <w:r w:rsidR="00664253">
              <w:rPr>
                <w:szCs w:val="22"/>
              </w:rPr>
              <w:t xml:space="preserve"> (Spring term)</w:t>
            </w:r>
          </w:p>
          <w:p w14:paraId="5C579152" w14:textId="3F93E7DE" w:rsidR="00A55F5F" w:rsidRDefault="00A55F5F" w:rsidP="00A55F5F">
            <w:pPr>
              <w:rPr>
                <w:szCs w:val="22"/>
              </w:rPr>
            </w:pPr>
            <w:r>
              <w:rPr>
                <w:szCs w:val="22"/>
              </w:rPr>
              <w:t>CHBE 611 Thermodynamics</w:t>
            </w:r>
            <w:r w:rsidR="00664253">
              <w:rPr>
                <w:szCs w:val="22"/>
              </w:rPr>
              <w:t xml:space="preserve"> (Fall term)</w:t>
            </w:r>
          </w:p>
          <w:p w14:paraId="232116B5" w14:textId="5C9EDEA9" w:rsidR="00ED2FCC" w:rsidRDefault="00ED2FCC" w:rsidP="00ED2FCC">
            <w:pPr>
              <w:rPr>
                <w:szCs w:val="22"/>
              </w:rPr>
            </w:pPr>
            <w:r>
              <w:rPr>
                <w:szCs w:val="22"/>
              </w:rPr>
              <w:t>CHBE 692 Applied mathematics</w:t>
            </w:r>
            <w:r w:rsidR="00664253">
              <w:rPr>
                <w:szCs w:val="22"/>
              </w:rPr>
              <w:t xml:space="preserve"> (Spring term)</w:t>
            </w:r>
          </w:p>
          <w:p w14:paraId="266ED99F" w14:textId="77777777" w:rsidR="00A55F5F" w:rsidRDefault="00A55F5F" w:rsidP="00A55F5F">
            <w:pPr>
              <w:rPr>
                <w:szCs w:val="22"/>
              </w:rPr>
            </w:pPr>
          </w:p>
          <w:p w14:paraId="7C420875" w14:textId="78B3594F" w:rsidR="00A55F5F" w:rsidRDefault="00A55F5F" w:rsidP="00A55F5F">
            <w:pPr>
              <w:tabs>
                <w:tab w:val="left" w:pos="4785"/>
              </w:tabs>
              <w:rPr>
                <w:szCs w:val="22"/>
              </w:rPr>
            </w:pPr>
            <w:r>
              <w:rPr>
                <w:szCs w:val="22"/>
              </w:rPr>
              <w:t>For 2023-24, we obtained work samples for CHBE 501</w:t>
            </w:r>
            <w:r w:rsidR="00154AD3">
              <w:rPr>
                <w:szCs w:val="22"/>
              </w:rPr>
              <w:t xml:space="preserve"> </w:t>
            </w:r>
            <w:r>
              <w:rPr>
                <w:szCs w:val="22"/>
              </w:rPr>
              <w:t>and 692.</w:t>
            </w:r>
          </w:p>
          <w:p w14:paraId="0C4B694B" w14:textId="77777777" w:rsidR="00A55F5F" w:rsidRDefault="00A55F5F" w:rsidP="00A55F5F">
            <w:pPr>
              <w:tabs>
                <w:tab w:val="left" w:pos="4785"/>
              </w:tabs>
              <w:rPr>
                <w:szCs w:val="22"/>
              </w:rPr>
            </w:pPr>
          </w:p>
          <w:p w14:paraId="44130E3B" w14:textId="3E47A85A" w:rsidR="00A55F5F" w:rsidRDefault="00A55F5F" w:rsidP="00A55F5F">
            <w:pPr>
              <w:tabs>
                <w:tab w:val="left" w:pos="4785"/>
              </w:tabs>
              <w:rPr>
                <w:szCs w:val="22"/>
              </w:rPr>
            </w:pPr>
            <w:r>
              <w:rPr>
                <w:szCs w:val="22"/>
              </w:rPr>
              <w:t xml:space="preserve">CHBE 501: For assessment, we considered student performance on a comprehensive take-home exam. </w:t>
            </w:r>
          </w:p>
          <w:p w14:paraId="2A15B8D0" w14:textId="77777777" w:rsidR="00A55F5F" w:rsidRDefault="00A55F5F" w:rsidP="00A55F5F">
            <w:pPr>
              <w:tabs>
                <w:tab w:val="left" w:pos="4785"/>
              </w:tabs>
              <w:rPr>
                <w:szCs w:val="22"/>
              </w:rPr>
            </w:pPr>
          </w:p>
          <w:p w14:paraId="69A3EE25" w14:textId="182B4971" w:rsidR="00A55F5F" w:rsidRDefault="00A55F5F" w:rsidP="00A55F5F">
            <w:pPr>
              <w:tabs>
                <w:tab w:val="left" w:pos="4785"/>
              </w:tabs>
              <w:rPr>
                <w:szCs w:val="22"/>
              </w:rPr>
            </w:pPr>
            <w:r>
              <w:rPr>
                <w:szCs w:val="22"/>
              </w:rPr>
              <w:t xml:space="preserve">CHBE 692: For assessment, we considered student performance </w:t>
            </w:r>
            <w:r w:rsidR="00FE30E8">
              <w:rPr>
                <w:szCs w:val="22"/>
              </w:rPr>
              <w:t>o</w:t>
            </w:r>
            <w:r>
              <w:rPr>
                <w:szCs w:val="22"/>
              </w:rPr>
              <w:t xml:space="preserve">n a final project </w:t>
            </w:r>
            <w:r w:rsidR="00FE30E8">
              <w:rPr>
                <w:szCs w:val="22"/>
              </w:rPr>
              <w:t>that included</w:t>
            </w:r>
            <w:r>
              <w:rPr>
                <w:szCs w:val="22"/>
              </w:rPr>
              <w:t xml:space="preserve"> </w:t>
            </w:r>
            <w:r w:rsidR="00FE30E8">
              <w:rPr>
                <w:szCs w:val="22"/>
              </w:rPr>
              <w:t xml:space="preserve">an </w:t>
            </w:r>
            <w:r>
              <w:rPr>
                <w:szCs w:val="22"/>
              </w:rPr>
              <w:t>oral presentation.</w:t>
            </w:r>
          </w:p>
          <w:p w14:paraId="3866715A" w14:textId="77777777" w:rsidR="00A55F5F" w:rsidRDefault="00A55F5F" w:rsidP="00A55F5F">
            <w:pPr>
              <w:tabs>
                <w:tab w:val="left" w:pos="4785"/>
              </w:tabs>
              <w:rPr>
                <w:szCs w:val="22"/>
              </w:rPr>
            </w:pPr>
          </w:p>
          <w:p w14:paraId="4D175CDE" w14:textId="77777777" w:rsidR="00A55F5F" w:rsidRPr="007E4CD8" w:rsidRDefault="00A55F5F" w:rsidP="00A55F5F">
            <w:pPr>
              <w:tabs>
                <w:tab w:val="left" w:pos="4785"/>
              </w:tabs>
              <w:rPr>
                <w:b/>
                <w:szCs w:val="22"/>
              </w:rPr>
            </w:pPr>
            <w:r w:rsidRPr="007E4CD8">
              <w:rPr>
                <w:b/>
                <w:szCs w:val="22"/>
              </w:rPr>
              <w:t xml:space="preserve">Assessment Procedure: </w:t>
            </w:r>
            <w:r w:rsidRPr="007E4CD8">
              <w:rPr>
                <w:szCs w:val="22"/>
              </w:rPr>
              <w:t xml:space="preserve">The work samples were examined and ranked as follows: </w:t>
            </w:r>
          </w:p>
          <w:tbl>
            <w:tblPr>
              <w:tblStyle w:val="TableGrid"/>
              <w:tblpPr w:leftFromText="180" w:rightFromText="180" w:vertAnchor="text" w:horzAnchor="page" w:tblpX="557" w:tblpY="337"/>
              <w:tblOverlap w:val="never"/>
              <w:tblW w:w="0" w:type="auto"/>
              <w:tblLook w:val="04A0" w:firstRow="1" w:lastRow="0" w:firstColumn="1" w:lastColumn="0" w:noHBand="0" w:noVBand="1"/>
            </w:tblPr>
            <w:tblGrid>
              <w:gridCol w:w="2065"/>
              <w:gridCol w:w="5824"/>
            </w:tblGrid>
            <w:tr w:rsidR="00A55F5F" w:rsidRPr="007E4CD8" w14:paraId="6DC8533A" w14:textId="77777777" w:rsidTr="008F71A4">
              <w:trPr>
                <w:trHeight w:val="164"/>
              </w:trPr>
              <w:tc>
                <w:tcPr>
                  <w:tcW w:w="2065" w:type="dxa"/>
                </w:tcPr>
                <w:p w14:paraId="14527BF4" w14:textId="77777777" w:rsidR="00A55F5F" w:rsidRPr="007E4CD8" w:rsidRDefault="00A55F5F" w:rsidP="00A55F5F">
                  <w:pPr>
                    <w:tabs>
                      <w:tab w:val="left" w:pos="4785"/>
                    </w:tabs>
                    <w:rPr>
                      <w:b/>
                      <w:szCs w:val="22"/>
                    </w:rPr>
                  </w:pPr>
                  <w:r w:rsidRPr="007E4CD8">
                    <w:rPr>
                      <w:b/>
                      <w:szCs w:val="22"/>
                    </w:rPr>
                    <w:t>Good</w:t>
                  </w:r>
                </w:p>
              </w:tc>
              <w:tc>
                <w:tcPr>
                  <w:tcW w:w="5824" w:type="dxa"/>
                </w:tcPr>
                <w:p w14:paraId="3B6A082C" w14:textId="1595363D" w:rsidR="00A55F5F" w:rsidRPr="007E4CD8" w:rsidRDefault="00A55F5F" w:rsidP="00A55F5F">
                  <w:pPr>
                    <w:tabs>
                      <w:tab w:val="left" w:pos="4785"/>
                    </w:tabs>
                    <w:rPr>
                      <w:szCs w:val="22"/>
                    </w:rPr>
                  </w:pPr>
                  <w:r w:rsidRPr="007E4CD8">
                    <w:rPr>
                      <w:szCs w:val="22"/>
                    </w:rPr>
                    <w:t xml:space="preserve">No </w:t>
                  </w:r>
                  <w:r>
                    <w:rPr>
                      <w:szCs w:val="22"/>
                    </w:rPr>
                    <w:t xml:space="preserve">significant </w:t>
                  </w:r>
                  <w:proofErr w:type="gramStart"/>
                  <w:r w:rsidRPr="007E4CD8">
                    <w:rPr>
                      <w:szCs w:val="22"/>
                    </w:rPr>
                    <w:t>errors;</w:t>
                  </w:r>
                  <w:proofErr w:type="gramEnd"/>
                  <w:r w:rsidRPr="007E4CD8">
                    <w:rPr>
                      <w:szCs w:val="22"/>
                    </w:rPr>
                    <w:t xml:space="preserve"> work reflects mastery of material </w:t>
                  </w:r>
                </w:p>
              </w:tc>
            </w:tr>
            <w:tr w:rsidR="00A55F5F" w:rsidRPr="007E4CD8" w14:paraId="4BF142E1" w14:textId="77777777" w:rsidTr="008F71A4">
              <w:trPr>
                <w:trHeight w:val="164"/>
              </w:trPr>
              <w:tc>
                <w:tcPr>
                  <w:tcW w:w="2065" w:type="dxa"/>
                </w:tcPr>
                <w:p w14:paraId="392DD0B5" w14:textId="77777777" w:rsidR="00A55F5F" w:rsidRPr="007E4CD8" w:rsidRDefault="00A55F5F" w:rsidP="00A55F5F">
                  <w:pPr>
                    <w:tabs>
                      <w:tab w:val="left" w:pos="4785"/>
                    </w:tabs>
                    <w:rPr>
                      <w:b/>
                      <w:szCs w:val="22"/>
                    </w:rPr>
                  </w:pPr>
                  <w:r w:rsidRPr="007E4CD8">
                    <w:rPr>
                      <w:b/>
                      <w:szCs w:val="22"/>
                    </w:rPr>
                    <w:t>Satisfactory</w:t>
                  </w:r>
                </w:p>
              </w:tc>
              <w:tc>
                <w:tcPr>
                  <w:tcW w:w="5824" w:type="dxa"/>
                </w:tcPr>
                <w:p w14:paraId="2DAC742A" w14:textId="6C896E62" w:rsidR="00A55F5F" w:rsidRPr="007E4CD8" w:rsidRDefault="00A55F5F" w:rsidP="00A55F5F">
                  <w:pPr>
                    <w:tabs>
                      <w:tab w:val="left" w:pos="4785"/>
                    </w:tabs>
                    <w:rPr>
                      <w:szCs w:val="22"/>
                    </w:rPr>
                  </w:pPr>
                  <w:r>
                    <w:rPr>
                      <w:szCs w:val="22"/>
                    </w:rPr>
                    <w:t>E</w:t>
                  </w:r>
                  <w:r w:rsidRPr="007E4CD8">
                    <w:rPr>
                      <w:szCs w:val="22"/>
                    </w:rPr>
                    <w:t xml:space="preserve">rrors that are non-critical; work reflects </w:t>
                  </w:r>
                  <w:r>
                    <w:rPr>
                      <w:szCs w:val="22"/>
                    </w:rPr>
                    <w:t xml:space="preserve">satisfactory overall </w:t>
                  </w:r>
                  <w:r w:rsidRPr="007E4CD8">
                    <w:rPr>
                      <w:szCs w:val="22"/>
                    </w:rPr>
                    <w:t>command of material</w:t>
                  </w:r>
                </w:p>
              </w:tc>
            </w:tr>
            <w:tr w:rsidR="00A55F5F" w:rsidRPr="007E4CD8" w14:paraId="2CDC3043" w14:textId="77777777" w:rsidTr="008F71A4">
              <w:trPr>
                <w:trHeight w:val="329"/>
              </w:trPr>
              <w:tc>
                <w:tcPr>
                  <w:tcW w:w="2065" w:type="dxa"/>
                </w:tcPr>
                <w:p w14:paraId="019F807E" w14:textId="77777777" w:rsidR="00A55F5F" w:rsidRPr="007E4CD8" w:rsidRDefault="00A55F5F" w:rsidP="00A55F5F">
                  <w:pPr>
                    <w:tabs>
                      <w:tab w:val="left" w:pos="4785"/>
                    </w:tabs>
                    <w:rPr>
                      <w:szCs w:val="22"/>
                    </w:rPr>
                  </w:pPr>
                  <w:r w:rsidRPr="007E4CD8">
                    <w:rPr>
                      <w:b/>
                      <w:szCs w:val="22"/>
                    </w:rPr>
                    <w:t>Deficient</w:t>
                  </w:r>
                </w:p>
              </w:tc>
              <w:tc>
                <w:tcPr>
                  <w:tcW w:w="5824" w:type="dxa"/>
                </w:tcPr>
                <w:p w14:paraId="5F111193" w14:textId="77777777" w:rsidR="00A55F5F" w:rsidRPr="007E4CD8" w:rsidRDefault="00A55F5F" w:rsidP="00A55F5F">
                  <w:pPr>
                    <w:tabs>
                      <w:tab w:val="left" w:pos="4785"/>
                    </w:tabs>
                    <w:rPr>
                      <w:szCs w:val="22"/>
                    </w:rPr>
                  </w:pPr>
                  <w:r w:rsidRPr="007E4CD8">
                    <w:rPr>
                      <w:szCs w:val="22"/>
                    </w:rPr>
                    <w:t>Conceptual errors that reflect substantial weakness in command of the material</w:t>
                  </w:r>
                </w:p>
              </w:tc>
            </w:tr>
          </w:tbl>
          <w:p w14:paraId="367258D6" w14:textId="50F3EA0A" w:rsidR="00A55F5F" w:rsidRDefault="00A55F5F" w:rsidP="00A55F5F">
            <w:pPr>
              <w:tabs>
                <w:tab w:val="left" w:pos="4785"/>
              </w:tabs>
              <w:rPr>
                <w:szCs w:val="22"/>
              </w:rPr>
            </w:pPr>
            <w:r>
              <w:rPr>
                <w:szCs w:val="22"/>
              </w:rPr>
              <w:t xml:space="preserve"> </w:t>
            </w:r>
          </w:p>
          <w:p w14:paraId="296CFC46" w14:textId="50728F48" w:rsidR="002C6E70" w:rsidRPr="00530E8E" w:rsidRDefault="002C6E70" w:rsidP="004B66B5">
            <w:pPr>
              <w:rPr>
                <w:szCs w:val="22"/>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1506F30C" w14:textId="77777777" w:rsidR="00A55F5F" w:rsidRDefault="00A55F5F" w:rsidP="00A55F5F">
            <w:pPr>
              <w:rPr>
                <w:szCs w:val="22"/>
              </w:rPr>
            </w:pPr>
          </w:p>
          <w:p w14:paraId="62C8BED8" w14:textId="137636C5" w:rsidR="00A55F5F" w:rsidRPr="007E4CD8" w:rsidRDefault="00A55F5F" w:rsidP="00A55F5F">
            <w:pPr>
              <w:rPr>
                <w:szCs w:val="22"/>
              </w:rPr>
            </w:pPr>
            <w:r w:rsidRPr="007E4CD8">
              <w:rPr>
                <w:szCs w:val="22"/>
              </w:rPr>
              <w:t xml:space="preserve">The table below lists the </w:t>
            </w:r>
            <w:r w:rsidRPr="007E4CD8">
              <w:rPr>
                <w:b/>
                <w:szCs w:val="22"/>
              </w:rPr>
              <w:t xml:space="preserve">percent </w:t>
            </w:r>
            <w:r w:rsidRPr="007E4CD8">
              <w:rPr>
                <w:szCs w:val="22"/>
              </w:rPr>
              <w:t xml:space="preserve">of students in each rank. </w:t>
            </w:r>
          </w:p>
          <w:p w14:paraId="4A4E4414" w14:textId="77777777" w:rsidR="00A55F5F" w:rsidRPr="007E4CD8" w:rsidRDefault="00A55F5F" w:rsidP="00A55F5F">
            <w:pPr>
              <w:rPr>
                <w:szCs w:val="22"/>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072"/>
              <w:gridCol w:w="2086"/>
              <w:gridCol w:w="2097"/>
              <w:gridCol w:w="2071"/>
            </w:tblGrid>
            <w:tr w:rsidR="00A55F5F" w:rsidRPr="007E4CD8" w14:paraId="43227F65" w14:textId="77777777" w:rsidTr="00154AD3">
              <w:tc>
                <w:tcPr>
                  <w:tcW w:w="2072" w:type="dxa"/>
                </w:tcPr>
                <w:p w14:paraId="37968FE1" w14:textId="77777777" w:rsidR="00A55F5F" w:rsidRPr="007E4CD8" w:rsidRDefault="00A55F5F" w:rsidP="00A55F5F">
                  <w:pPr>
                    <w:rPr>
                      <w:szCs w:val="22"/>
                    </w:rPr>
                  </w:pPr>
                </w:p>
              </w:tc>
              <w:tc>
                <w:tcPr>
                  <w:tcW w:w="2086" w:type="dxa"/>
                </w:tcPr>
                <w:p w14:paraId="261A71B3" w14:textId="77777777" w:rsidR="00A55F5F" w:rsidRPr="007E4CD8" w:rsidRDefault="00A55F5F" w:rsidP="00A55F5F">
                  <w:pPr>
                    <w:rPr>
                      <w:b/>
                      <w:szCs w:val="22"/>
                    </w:rPr>
                  </w:pPr>
                  <w:r w:rsidRPr="007E4CD8">
                    <w:rPr>
                      <w:b/>
                      <w:szCs w:val="22"/>
                    </w:rPr>
                    <w:t>Deficient</w:t>
                  </w:r>
                </w:p>
              </w:tc>
              <w:tc>
                <w:tcPr>
                  <w:tcW w:w="2097" w:type="dxa"/>
                </w:tcPr>
                <w:p w14:paraId="5F889407" w14:textId="77777777" w:rsidR="00A55F5F" w:rsidRPr="007E4CD8" w:rsidRDefault="00A55F5F" w:rsidP="00A55F5F">
                  <w:pPr>
                    <w:rPr>
                      <w:b/>
                      <w:szCs w:val="22"/>
                    </w:rPr>
                  </w:pPr>
                  <w:r w:rsidRPr="007E4CD8">
                    <w:rPr>
                      <w:b/>
                      <w:szCs w:val="22"/>
                    </w:rPr>
                    <w:t>Satisfactory</w:t>
                  </w:r>
                </w:p>
              </w:tc>
              <w:tc>
                <w:tcPr>
                  <w:tcW w:w="2071" w:type="dxa"/>
                </w:tcPr>
                <w:p w14:paraId="15A3ACA2" w14:textId="77777777" w:rsidR="00A55F5F" w:rsidRPr="007E4CD8" w:rsidRDefault="00A55F5F" w:rsidP="00A55F5F">
                  <w:pPr>
                    <w:rPr>
                      <w:b/>
                      <w:szCs w:val="22"/>
                    </w:rPr>
                  </w:pPr>
                  <w:r w:rsidRPr="007E4CD8">
                    <w:rPr>
                      <w:b/>
                      <w:szCs w:val="22"/>
                    </w:rPr>
                    <w:t>Good</w:t>
                  </w:r>
                </w:p>
              </w:tc>
            </w:tr>
            <w:tr w:rsidR="00A55F5F" w:rsidRPr="007E4CD8" w14:paraId="50C7A923" w14:textId="77777777" w:rsidTr="00154AD3">
              <w:tc>
                <w:tcPr>
                  <w:tcW w:w="2072" w:type="dxa"/>
                </w:tcPr>
                <w:p w14:paraId="1D7E168B" w14:textId="77777777" w:rsidR="00A55F5F" w:rsidRPr="007E4CD8" w:rsidRDefault="00A55F5F" w:rsidP="00A55F5F">
                  <w:pPr>
                    <w:rPr>
                      <w:szCs w:val="22"/>
                    </w:rPr>
                  </w:pPr>
                  <w:r>
                    <w:rPr>
                      <w:szCs w:val="22"/>
                    </w:rPr>
                    <w:t>CHBE 501</w:t>
                  </w:r>
                </w:p>
                <w:p w14:paraId="0933859A" w14:textId="77777777" w:rsidR="00A55F5F" w:rsidRPr="007E4CD8" w:rsidRDefault="00A55F5F" w:rsidP="00A55F5F">
                  <w:pPr>
                    <w:rPr>
                      <w:szCs w:val="22"/>
                    </w:rPr>
                  </w:pPr>
                </w:p>
              </w:tc>
              <w:tc>
                <w:tcPr>
                  <w:tcW w:w="2086" w:type="dxa"/>
                </w:tcPr>
                <w:p w14:paraId="189913C7" w14:textId="6B888B74" w:rsidR="00A55F5F" w:rsidRPr="007E4CD8" w:rsidRDefault="00A55F5F" w:rsidP="00A55F5F">
                  <w:pPr>
                    <w:rPr>
                      <w:szCs w:val="22"/>
                    </w:rPr>
                  </w:pPr>
                  <w:r>
                    <w:rPr>
                      <w:szCs w:val="22"/>
                    </w:rPr>
                    <w:t>12</w:t>
                  </w:r>
                  <w:r w:rsidR="00154AD3">
                    <w:rPr>
                      <w:szCs w:val="22"/>
                    </w:rPr>
                    <w:t>.5 (2/16)</w:t>
                  </w:r>
                </w:p>
              </w:tc>
              <w:tc>
                <w:tcPr>
                  <w:tcW w:w="2097" w:type="dxa"/>
                </w:tcPr>
                <w:p w14:paraId="439880ED" w14:textId="14929473" w:rsidR="00A55F5F" w:rsidRPr="007E4CD8" w:rsidRDefault="00154AD3" w:rsidP="00A55F5F">
                  <w:pPr>
                    <w:rPr>
                      <w:szCs w:val="22"/>
                    </w:rPr>
                  </w:pPr>
                  <w:r>
                    <w:rPr>
                      <w:szCs w:val="22"/>
                    </w:rPr>
                    <w:t>68.75</w:t>
                  </w:r>
                </w:p>
              </w:tc>
              <w:tc>
                <w:tcPr>
                  <w:tcW w:w="2071" w:type="dxa"/>
                </w:tcPr>
                <w:p w14:paraId="4C96D073" w14:textId="53EC0872" w:rsidR="00A55F5F" w:rsidRPr="007E4CD8" w:rsidRDefault="00154AD3" w:rsidP="00A55F5F">
                  <w:pPr>
                    <w:rPr>
                      <w:szCs w:val="22"/>
                    </w:rPr>
                  </w:pPr>
                  <w:r>
                    <w:rPr>
                      <w:szCs w:val="22"/>
                    </w:rPr>
                    <w:t>18.75</w:t>
                  </w:r>
                </w:p>
              </w:tc>
            </w:tr>
            <w:tr w:rsidR="00A55F5F" w:rsidRPr="007E4CD8" w14:paraId="627CF7E5" w14:textId="77777777" w:rsidTr="00154AD3">
              <w:tc>
                <w:tcPr>
                  <w:tcW w:w="2072" w:type="dxa"/>
                </w:tcPr>
                <w:p w14:paraId="7B50249F" w14:textId="4FB1634F" w:rsidR="00A55F5F" w:rsidRPr="007E4CD8" w:rsidRDefault="00A55F5F" w:rsidP="00A55F5F">
                  <w:pPr>
                    <w:rPr>
                      <w:szCs w:val="22"/>
                    </w:rPr>
                  </w:pPr>
                  <w:r>
                    <w:rPr>
                      <w:szCs w:val="22"/>
                    </w:rPr>
                    <w:t>CHBE 692</w:t>
                  </w:r>
                </w:p>
              </w:tc>
              <w:tc>
                <w:tcPr>
                  <w:tcW w:w="2086" w:type="dxa"/>
                </w:tcPr>
                <w:p w14:paraId="4C99D72E" w14:textId="77777777" w:rsidR="00A55F5F" w:rsidRPr="007E4CD8" w:rsidRDefault="00A55F5F" w:rsidP="00A55F5F">
                  <w:pPr>
                    <w:rPr>
                      <w:szCs w:val="22"/>
                    </w:rPr>
                  </w:pPr>
                  <w:r w:rsidRPr="007E4CD8">
                    <w:rPr>
                      <w:szCs w:val="22"/>
                    </w:rPr>
                    <w:t>–</w:t>
                  </w:r>
                </w:p>
              </w:tc>
              <w:tc>
                <w:tcPr>
                  <w:tcW w:w="2097" w:type="dxa"/>
                </w:tcPr>
                <w:p w14:paraId="44E0DD72" w14:textId="745E1EF7" w:rsidR="00A55F5F" w:rsidRPr="007E4CD8" w:rsidRDefault="00ED2FCC" w:rsidP="00A55F5F">
                  <w:pPr>
                    <w:rPr>
                      <w:szCs w:val="22"/>
                    </w:rPr>
                  </w:pPr>
                  <w:r>
                    <w:rPr>
                      <w:szCs w:val="22"/>
                    </w:rPr>
                    <w:t>65</w:t>
                  </w:r>
                </w:p>
              </w:tc>
              <w:tc>
                <w:tcPr>
                  <w:tcW w:w="2071" w:type="dxa"/>
                </w:tcPr>
                <w:p w14:paraId="019C412C" w14:textId="5C302FBD" w:rsidR="00ED2FCC" w:rsidRPr="007E4CD8" w:rsidRDefault="00ED2FCC" w:rsidP="00A55F5F">
                  <w:pPr>
                    <w:rPr>
                      <w:szCs w:val="22"/>
                    </w:rPr>
                  </w:pPr>
                  <w:r>
                    <w:rPr>
                      <w:szCs w:val="22"/>
                    </w:rPr>
                    <w:t>35</w:t>
                  </w:r>
                </w:p>
              </w:tc>
            </w:tr>
          </w:tbl>
          <w:p w14:paraId="6F3EEDE6" w14:textId="77777777" w:rsidR="00A55F5F" w:rsidRDefault="00A55F5F" w:rsidP="00A55F5F">
            <w:pPr>
              <w:rPr>
                <w:szCs w:val="22"/>
              </w:rPr>
            </w:pPr>
          </w:p>
          <w:p w14:paraId="5C397076" w14:textId="0080A9F1" w:rsidR="00A55F5F" w:rsidRPr="00ED2FCC" w:rsidRDefault="00A55F5F" w:rsidP="00A55F5F">
            <w:pPr>
              <w:rPr>
                <w:szCs w:val="22"/>
              </w:rPr>
            </w:pPr>
            <w:r w:rsidRPr="00ED2FCC">
              <w:rPr>
                <w:szCs w:val="22"/>
              </w:rPr>
              <w:t>Overall, we believe that this PLO was met.  The results for 501 and 6</w:t>
            </w:r>
            <w:r w:rsidR="00ED2FCC" w:rsidRPr="00ED2FCC">
              <w:rPr>
                <w:szCs w:val="22"/>
              </w:rPr>
              <w:t>9</w:t>
            </w:r>
            <w:r w:rsidRPr="00ED2FCC">
              <w:rPr>
                <w:szCs w:val="22"/>
              </w:rPr>
              <w:t xml:space="preserve">2 are in-line with our expectations for our </w:t>
            </w:r>
            <w:r w:rsidR="00ED2FCC" w:rsidRPr="00ED2FCC">
              <w:rPr>
                <w:szCs w:val="22"/>
              </w:rPr>
              <w:t>PhD</w:t>
            </w:r>
            <w:r w:rsidRPr="00ED2FCC">
              <w:rPr>
                <w:szCs w:val="22"/>
              </w:rPr>
              <w:t xml:space="preserve"> students.  The </w:t>
            </w:r>
            <w:r w:rsidR="00ED2FCC" w:rsidRPr="00ED2FCC">
              <w:rPr>
                <w:szCs w:val="22"/>
              </w:rPr>
              <w:t>two</w:t>
            </w:r>
            <w:r w:rsidRPr="00ED2FCC">
              <w:rPr>
                <w:szCs w:val="22"/>
              </w:rPr>
              <w:t xml:space="preserve"> deficient student</w:t>
            </w:r>
            <w:r w:rsidR="00ED2FCC" w:rsidRPr="00ED2FCC">
              <w:rPr>
                <w:szCs w:val="22"/>
              </w:rPr>
              <w:t>s</w:t>
            </w:r>
            <w:r w:rsidRPr="00ED2FCC">
              <w:rPr>
                <w:szCs w:val="22"/>
              </w:rPr>
              <w:t xml:space="preserve"> in 501 did pass the course when other graded work was </w:t>
            </w:r>
            <w:proofErr w:type="gramStart"/>
            <w:r w:rsidRPr="00ED2FCC">
              <w:rPr>
                <w:szCs w:val="22"/>
              </w:rPr>
              <w:t>taken into account</w:t>
            </w:r>
            <w:proofErr w:type="gramEnd"/>
            <w:r w:rsidRPr="00ED2FCC">
              <w:rPr>
                <w:szCs w:val="22"/>
              </w:rPr>
              <w:t xml:space="preserve">. </w:t>
            </w:r>
          </w:p>
          <w:p w14:paraId="008B180E" w14:textId="7A2F3A41" w:rsidR="007B121E" w:rsidRPr="00530E8E" w:rsidRDefault="007B121E" w:rsidP="00ED2FCC">
            <w:pPr>
              <w:rPr>
                <w:szCs w:val="22"/>
              </w:rPr>
            </w:pP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lastRenderedPageBreak/>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6F59A690" w14:textId="77777777" w:rsidR="00ED2FCC" w:rsidRDefault="00ED2FCC" w:rsidP="004B66B5">
            <w:pPr>
              <w:rPr>
                <w:bCs/>
                <w:szCs w:val="22"/>
              </w:rPr>
            </w:pPr>
            <w:r>
              <w:rPr>
                <w:bCs/>
                <w:szCs w:val="22"/>
              </w:rPr>
              <w:t>All</w:t>
            </w:r>
            <w:r w:rsidRPr="005F4A7B">
              <w:rPr>
                <w:bCs/>
                <w:szCs w:val="22"/>
              </w:rPr>
              <w:t xml:space="preserve"> </w:t>
            </w:r>
            <w:r>
              <w:rPr>
                <w:bCs/>
                <w:szCs w:val="22"/>
              </w:rPr>
              <w:t xml:space="preserve">instructors of our core courses meet at the end of each term to discuss and assess the performance of our students, </w:t>
            </w:r>
            <w:proofErr w:type="gramStart"/>
            <w:r>
              <w:rPr>
                <w:bCs/>
                <w:szCs w:val="22"/>
              </w:rPr>
              <w:t>in order to</w:t>
            </w:r>
            <w:proofErr w:type="gramEnd"/>
            <w:r>
              <w:rPr>
                <w:bCs/>
                <w:szCs w:val="22"/>
              </w:rPr>
              <w:t xml:space="preserve"> more clearly identify students with deficiencies across multiple classes.  </w:t>
            </w:r>
          </w:p>
          <w:p w14:paraId="0BD6BEF4" w14:textId="77777777" w:rsidR="00ED2FCC" w:rsidRDefault="00ED2FCC" w:rsidP="004B66B5">
            <w:pPr>
              <w:rPr>
                <w:bCs/>
                <w:szCs w:val="22"/>
              </w:rPr>
            </w:pPr>
          </w:p>
          <w:p w14:paraId="35380A0F" w14:textId="57D07F3B" w:rsidR="00ED2FCC" w:rsidRPr="00ED2FCC" w:rsidRDefault="00ED2FCC" w:rsidP="004B66B5">
            <w:pPr>
              <w:rPr>
                <w:bCs/>
                <w:szCs w:val="22"/>
              </w:rPr>
            </w:pPr>
            <w:r>
              <w:rPr>
                <w:bCs/>
                <w:szCs w:val="22"/>
              </w:rPr>
              <w:t xml:space="preserve">We have observed a decrease in the level of preparation among our students, particularly in mathematics and fundamentals of physics, e.g., for CHBE 501, 602 and 692. This appears to be coincident with incoming students affected by Covid in their undergraduate degrees. This </w:t>
            </w:r>
            <w:r w:rsidR="0053217A">
              <w:rPr>
                <w:bCs/>
                <w:szCs w:val="22"/>
              </w:rPr>
              <w:t xml:space="preserve">also </w:t>
            </w:r>
            <w:r>
              <w:rPr>
                <w:bCs/>
                <w:szCs w:val="22"/>
              </w:rPr>
              <w:t>appears to be a general problem</w:t>
            </w:r>
            <w:r w:rsidR="0053217A">
              <w:rPr>
                <w:bCs/>
                <w:szCs w:val="22"/>
              </w:rPr>
              <w:t xml:space="preserve"> in the field</w:t>
            </w:r>
            <w:r>
              <w:rPr>
                <w:bCs/>
                <w:szCs w:val="22"/>
              </w:rPr>
              <w:t xml:space="preserve">, based on consultation with programs at peer institutions. This deserves future </w:t>
            </w:r>
            <w:r w:rsidR="0053217A">
              <w:rPr>
                <w:bCs/>
                <w:szCs w:val="22"/>
              </w:rPr>
              <w:t>attention,</w:t>
            </w:r>
            <w:r>
              <w:rPr>
                <w:bCs/>
                <w:szCs w:val="22"/>
              </w:rPr>
              <w:t xml:space="preserve"> and we are discussing measures </w:t>
            </w:r>
            <w:r w:rsidR="006C0AC5">
              <w:rPr>
                <w:bCs/>
                <w:szCs w:val="22"/>
              </w:rPr>
              <w:t xml:space="preserve">such as increased </w:t>
            </w:r>
            <w:r w:rsidR="0053217A">
              <w:rPr>
                <w:bCs/>
                <w:szCs w:val="22"/>
              </w:rPr>
              <w:t xml:space="preserve">emphasis on </w:t>
            </w:r>
            <w:r w:rsidR="006C0AC5">
              <w:rPr>
                <w:bCs/>
                <w:szCs w:val="22"/>
              </w:rPr>
              <w:t xml:space="preserve">review material, particularly in our Fall courses. </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12656"/>
    <w:rsid w:val="00154AD3"/>
    <w:rsid w:val="00172637"/>
    <w:rsid w:val="00253558"/>
    <w:rsid w:val="00271CD0"/>
    <w:rsid w:val="002A1B1F"/>
    <w:rsid w:val="002C07F8"/>
    <w:rsid w:val="002C6E70"/>
    <w:rsid w:val="00310731"/>
    <w:rsid w:val="00382275"/>
    <w:rsid w:val="003F0607"/>
    <w:rsid w:val="0044247C"/>
    <w:rsid w:val="004B66B5"/>
    <w:rsid w:val="00504F4C"/>
    <w:rsid w:val="0052520A"/>
    <w:rsid w:val="00530E8E"/>
    <w:rsid w:val="0053217A"/>
    <w:rsid w:val="005972DF"/>
    <w:rsid w:val="005F39EA"/>
    <w:rsid w:val="00663E96"/>
    <w:rsid w:val="00664253"/>
    <w:rsid w:val="00672D1F"/>
    <w:rsid w:val="006C0AC5"/>
    <w:rsid w:val="007B121E"/>
    <w:rsid w:val="007B58CF"/>
    <w:rsid w:val="007E31F5"/>
    <w:rsid w:val="00804B94"/>
    <w:rsid w:val="008315D5"/>
    <w:rsid w:val="00850818"/>
    <w:rsid w:val="00901C84"/>
    <w:rsid w:val="00970B0E"/>
    <w:rsid w:val="00A514BB"/>
    <w:rsid w:val="00A55F5F"/>
    <w:rsid w:val="00A61D32"/>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8418D"/>
    <w:rsid w:val="00EB0770"/>
    <w:rsid w:val="00ED2FCC"/>
    <w:rsid w:val="00F00815"/>
    <w:rsid w:val="00F56F83"/>
    <w:rsid w:val="00F73449"/>
    <w:rsid w:val="00FD38E9"/>
    <w:rsid w:val="00FE3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Frederick MacKintosh</cp:lastModifiedBy>
  <cp:revision>6</cp:revision>
  <cp:lastPrinted>2016-08-15T19:58:00Z</cp:lastPrinted>
  <dcterms:created xsi:type="dcterms:W3CDTF">2023-10-02T16:28:00Z</dcterms:created>
  <dcterms:modified xsi:type="dcterms:W3CDTF">2024-06-11T12:33:00Z</dcterms:modified>
</cp:coreProperties>
</file>