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public void testInsertAlreadyThere() 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//Check if number is in the Integer Set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assertEquals(testSet.size(), 1);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assertTrue(testSet.contains(3));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//Remove a number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testSet.remove(3);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//Check if number is in the Integer Set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assertEquals(testSet.size(), 0);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assertTrue(testSet.contains(3);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