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Approved Case Source Hubs for Guided Case Conversations</w:t>
      </w:r>
    </w:p>
    <w:p>
      <w:pPr>
        <w:pStyle w:val="Author"/>
      </w:pPr>
      <w:r>
        <w:t xml:space="preserve">Dr. Alicia M. Rich</w:t>
      </w:r>
    </w:p>
    <w:bookmarkStart w:id="20" w:name="using-this-list"/>
    <w:p>
      <w:pPr>
        <w:pStyle w:val="Heading2"/>
      </w:pPr>
      <w:r>
        <w:t xml:space="preserve">1 Using This List</w:t>
      </w:r>
    </w:p>
    <w:p>
      <w:pPr>
        <w:pStyle w:val="FirstParagraph"/>
      </w:pPr>
      <w:r>
        <w:t xml:space="preserve">You are encouraged (but not required) to select your case study from the approved source hubs below. These sites document real conservation actions with clearly stated goals, constraints, stakeholders, and outcomes.</w:t>
      </w:r>
    </w:p>
    <w:p>
      <w:pPr>
        <w:pStyle w:val="Compact"/>
        <w:numPr>
          <w:ilvl w:val="0"/>
          <w:numId w:val="1001"/>
        </w:numPr>
      </w:pPr>
      <w:r>
        <w:t xml:space="preserve">No additional approval is required if your case comes from one of these hubs.</w:t>
      </w:r>
    </w:p>
    <w:p>
      <w:pPr>
        <w:pStyle w:val="Compact"/>
        <w:numPr>
          <w:ilvl w:val="0"/>
          <w:numId w:val="1001"/>
        </w:numPr>
      </w:pPr>
      <w:r>
        <w:t xml:space="preserve">Your case may focus on a species, ecosystem, place, program, or policy decision.</w:t>
      </w:r>
    </w:p>
    <w:p>
      <w:pPr>
        <w:pStyle w:val="Compact"/>
        <w:numPr>
          <w:ilvl w:val="0"/>
          <w:numId w:val="1001"/>
        </w:numPr>
      </w:pPr>
      <w:r>
        <w:t xml:space="preserve">Strong cases make it possible to explain</w:t>
      </w:r>
      <w:r>
        <w:t xml:space="preserve"> </w:t>
      </w:r>
      <w:r>
        <w:rPr>
          <w:i/>
          <w:iCs/>
        </w:rPr>
        <w:t xml:space="preserve">what problem existed</w:t>
      </w:r>
      <w:r>
        <w:t xml:space="preserve">,</w:t>
      </w:r>
      <w:r>
        <w:t xml:space="preserve"> </w:t>
      </w:r>
      <w:r>
        <w:rPr>
          <w:i/>
          <w:iCs/>
        </w:rPr>
        <w:t xml:space="preserve">what actions were taken</w:t>
      </w:r>
      <w:r>
        <w:t xml:space="preserve">, and</w:t>
      </w:r>
      <w:r>
        <w:t xml:space="preserve"> </w:t>
      </w:r>
      <w:r>
        <w:rPr>
          <w:i/>
          <w:iCs/>
        </w:rPr>
        <w:t xml:space="preserve">what trade offs or outcomes followed</w:t>
      </w:r>
      <w:r>
        <w:t xml:space="preserve">.</w:t>
      </w:r>
    </w:p>
    <w:bookmarkEnd w:id="20"/>
    <w:bookmarkStart w:id="24" w:name="curated-case-media-libraries"/>
    <w:p>
      <w:pPr>
        <w:pStyle w:val="Heading2"/>
      </w:pPr>
      <w:r>
        <w:t xml:space="preserve">2 Curated Case &amp; Media Libraries</w:t>
      </w:r>
    </w:p>
    <w:p>
      <w:pPr>
        <w:pStyle w:val="FirstParagraph"/>
      </w:pPr>
      <w:r>
        <w:t xml:space="preserve">These sites aggregate well-documented conservation stories suitable for case analysis.</w:t>
      </w:r>
    </w:p>
    <w:p>
      <w:pPr>
        <w:pStyle w:val="DefinitionTerm"/>
      </w:pPr>
      <w:r>
        <w:t xml:space="preserve">HHMI BioInteractive</w:t>
      </w:r>
    </w:p>
    <w:p>
      <w:pPr>
        <w:pStyle w:val="Definition"/>
      </w:pPr>
      <w:r>
        <w:t xml:space="preserve">Classroom-ready conservation cases and data-driven activities</w:t>
      </w:r>
    </w:p>
    <w:p>
      <w:pPr>
        <w:pStyle w:val="Definition"/>
      </w:pPr>
      <w:hyperlink r:id="rId21">
        <w:r>
          <w:rPr>
            <w:rStyle w:val="Hyperlink"/>
          </w:rPr>
          <w:t xml:space="preserve">https://www.biointeractive.org/classroom-resources</w:t>
        </w:r>
      </w:hyperlink>
    </w:p>
    <w:p>
      <w:pPr>
        <w:pStyle w:val="DefinitionTerm"/>
      </w:pPr>
      <w:r>
        <w:t xml:space="preserve">PBS Nature</w:t>
      </w:r>
    </w:p>
    <w:p>
      <w:pPr>
        <w:pStyle w:val="Definition"/>
      </w:pPr>
      <w:r>
        <w:t xml:space="preserve">Documentary episodes highlighting conservation decision-making and ecological tradeoffs</w:t>
      </w:r>
    </w:p>
    <w:p>
      <w:pPr>
        <w:pStyle w:val="Definition"/>
      </w:pPr>
      <w:hyperlink r:id="rId22">
        <w:r>
          <w:rPr>
            <w:rStyle w:val="Hyperlink"/>
          </w:rPr>
          <w:t xml:space="preserve">https://www.pbs.org/wnet/nature/</w:t>
        </w:r>
      </w:hyperlink>
    </w:p>
    <w:p>
      <w:pPr>
        <w:pStyle w:val="DefinitionTerm"/>
      </w:pPr>
      <w:r>
        <w:t xml:space="preserve">WaterBear</w:t>
      </w:r>
    </w:p>
    <w:p>
      <w:pPr>
        <w:pStyle w:val="Definition"/>
      </w:pPr>
      <w:r>
        <w:t xml:space="preserve">Short-form documentaries focused on environmental and conservation action</w:t>
      </w:r>
    </w:p>
    <w:p>
      <w:pPr>
        <w:pStyle w:val="Definition"/>
      </w:pPr>
      <w:hyperlink r:id="rId23">
        <w:r>
          <w:rPr>
            <w:rStyle w:val="Hyperlink"/>
          </w:rPr>
          <w:t xml:space="preserve">https://waterbear.com/</w:t>
        </w:r>
      </w:hyperlink>
    </w:p>
    <w:bookmarkEnd w:id="24"/>
    <w:bookmarkStart w:id="31" w:name="X56ec7a99cba70d161576e416067f38229c01137"/>
    <w:p>
      <w:pPr>
        <w:pStyle w:val="Heading2"/>
      </w:pPr>
      <w:r>
        <w:t xml:space="preserve">3 Applied Conservation Programs &amp; Organizations</w:t>
      </w:r>
    </w:p>
    <w:p>
      <w:pPr>
        <w:pStyle w:val="FirstParagraph"/>
      </w:pPr>
      <w:r>
        <w:t xml:space="preserve">These organizations implement on-the-ground conservation actions and publish project descriptions, reports, or outcomes.</w:t>
      </w:r>
    </w:p>
    <w:p>
      <w:pPr>
        <w:pStyle w:val="DefinitionTerm"/>
      </w:pPr>
      <w:r>
        <w:t xml:space="preserve">AZA SAFE (Saving Animals From Extinction)</w:t>
      </w:r>
    </w:p>
    <w:p>
      <w:pPr>
        <w:pStyle w:val="Definition"/>
      </w:pPr>
      <w:r>
        <w:t xml:space="preserve">Species-focused conservation programs</w:t>
      </w:r>
    </w:p>
    <w:p>
      <w:pPr>
        <w:pStyle w:val="Definition"/>
      </w:pPr>
      <w:hyperlink r:id="rId25">
        <w:r>
          <w:rPr>
            <w:rStyle w:val="Hyperlink"/>
          </w:rPr>
          <w:t xml:space="preserve">https://www.aza.org/aza-safe</w:t>
        </w:r>
      </w:hyperlink>
    </w:p>
    <w:p>
      <w:pPr>
        <w:pStyle w:val="DefinitionTerm"/>
      </w:pPr>
      <w:r>
        <w:t xml:space="preserve">Conservation Drones :Technology-driven wildlife monitoring and protection projects</w:t>
      </w:r>
    </w:p>
    <w:p>
      <w:pPr>
        <w:pStyle w:val="Definition"/>
      </w:pPr>
      <w:hyperlink r:id="rId26">
        <w:r>
          <w:rPr>
            <w:rStyle w:val="Hyperlink"/>
          </w:rPr>
          <w:t xml:space="preserve">https://conservationdrones.org/</w:t>
        </w:r>
      </w:hyperlink>
    </w:p>
    <w:p>
      <w:pPr>
        <w:pStyle w:val="DefinitionTerm"/>
      </w:pPr>
      <w:r>
        <w:t xml:space="preserve">Conservation Corridor Projects :Landscape connectivity and corridor initiatives</w:t>
      </w:r>
    </w:p>
    <w:p>
      <w:pPr>
        <w:pStyle w:val="Definition"/>
      </w:pPr>
      <w:hyperlink r:id="rId27">
        <w:r>
          <w:rPr>
            <w:rStyle w:val="Hyperlink"/>
          </w:rPr>
          <w:t xml:space="preserve">https://conservationcorridor.org/</w:t>
        </w:r>
      </w:hyperlink>
    </w:p>
    <w:p>
      <w:pPr>
        <w:pStyle w:val="DefinitionTerm"/>
      </w:pPr>
      <w:r>
        <w:t xml:space="preserve">Natural Resources Defense Council (NRDC)</w:t>
      </w:r>
    </w:p>
    <w:p>
      <w:pPr>
        <w:pStyle w:val="Definition"/>
      </w:pPr>
      <w:r>
        <w:t xml:space="preserve">Policy-based conservation campaigns and litigation</w:t>
      </w:r>
    </w:p>
    <w:p>
      <w:pPr>
        <w:pStyle w:val="Definition"/>
      </w:pPr>
      <w:hyperlink r:id="rId28">
        <w:r>
          <w:rPr>
            <w:rStyle w:val="Hyperlink"/>
          </w:rPr>
          <w:t xml:space="preserve">https://www.nrdc.org/</w:t>
        </w:r>
      </w:hyperlink>
    </w:p>
    <w:p>
      <w:pPr>
        <w:pStyle w:val="DefinitionTerm"/>
      </w:pPr>
      <w:r>
        <w:t xml:space="preserve">World Weather Attribution</w:t>
      </w:r>
    </w:p>
    <w:p>
      <w:pPr>
        <w:pStyle w:val="Definition"/>
      </w:pPr>
      <w:r>
        <w:t xml:space="preserve">Climate attribution science applied to real-world impacts</w:t>
      </w:r>
    </w:p>
    <w:p>
      <w:pPr>
        <w:pStyle w:val="Definition"/>
      </w:pPr>
      <w:hyperlink r:id="rId29">
        <w:r>
          <w:rPr>
            <w:rStyle w:val="Hyperlink"/>
          </w:rPr>
          <w:t xml:space="preserve">https://www.worldweatherattribution.org/</w:t>
        </w:r>
      </w:hyperlink>
    </w:p>
    <w:p>
      <w:pPr>
        <w:pStyle w:val="DefinitionTerm"/>
      </w:pPr>
      <w:r>
        <w:t xml:space="preserve">Living Planet Index</w:t>
      </w:r>
    </w:p>
    <w:p>
      <w:pPr>
        <w:pStyle w:val="Definition"/>
      </w:pPr>
      <w:r>
        <w:t xml:space="preserve">Global biodiversity trends used to guide conservation priorities</w:t>
      </w:r>
    </w:p>
    <w:p>
      <w:pPr>
        <w:pStyle w:val="Definition"/>
      </w:pPr>
      <w:hyperlink r:id="rId30">
        <w:r>
          <w:rPr>
            <w:rStyle w:val="Hyperlink"/>
          </w:rPr>
          <w:t xml:space="preserve">https://www.livingplanetindex.org/</w:t>
        </w:r>
      </w:hyperlink>
    </w:p>
    <w:bookmarkEnd w:id="31"/>
    <w:bookmarkStart w:id="36" w:name="X42c0a8ae3c2c85dc5fbc27786c501cddf723be6"/>
    <w:p>
      <w:pPr>
        <w:pStyle w:val="Heading2"/>
      </w:pPr>
      <w:r>
        <w:t xml:space="preserve">4 Citizen Science &amp; Participatory Conservation</w:t>
      </w:r>
    </w:p>
    <w:p>
      <w:pPr>
        <w:pStyle w:val="FirstParagraph"/>
      </w:pPr>
      <w:r>
        <w:t xml:space="preserve">These platforms support conservation through public participation, monitoring, and community engagement.</w:t>
      </w:r>
    </w:p>
    <w:p>
      <w:pPr>
        <w:pStyle w:val="DefinitionTerm"/>
      </w:pPr>
      <w:r>
        <w:t xml:space="preserve">iNaturalist</w:t>
      </w:r>
    </w:p>
    <w:p>
      <w:pPr>
        <w:pStyle w:val="Definition"/>
      </w:pPr>
      <w:r>
        <w:t xml:space="preserve">Biodiversity observations used in research and management</w:t>
      </w:r>
    </w:p>
    <w:p>
      <w:pPr>
        <w:pStyle w:val="Definition"/>
      </w:pPr>
      <w:hyperlink r:id="rId32">
        <w:r>
          <w:rPr>
            <w:rStyle w:val="Hyperlink"/>
          </w:rPr>
          <w:t xml:space="preserve">https://www.inaturalist.org/</w:t>
        </w:r>
      </w:hyperlink>
    </w:p>
    <w:p>
      <w:pPr>
        <w:pStyle w:val="DefinitionTerm"/>
      </w:pPr>
      <w:r>
        <w:t xml:space="preserve">Zooniverse</w:t>
      </w:r>
    </w:p>
    <w:p>
      <w:pPr>
        <w:pStyle w:val="Definition"/>
      </w:pPr>
      <w:r>
        <w:t xml:space="preserve">Crowd-sourced research projects in ecology and conservation</w:t>
      </w:r>
    </w:p>
    <w:p>
      <w:pPr>
        <w:pStyle w:val="Definition"/>
      </w:pPr>
      <w:hyperlink r:id="rId33">
        <w:r>
          <w:rPr>
            <w:rStyle w:val="Hyperlink"/>
          </w:rPr>
          <w:t xml:space="preserve">https://www.zooniverse.org/</w:t>
        </w:r>
      </w:hyperlink>
    </w:p>
    <w:p>
      <w:pPr>
        <w:pStyle w:val="DefinitionTerm"/>
      </w:pPr>
      <w:r>
        <w:t xml:space="preserve">Association for Advancing Participatory Sciences</w:t>
      </w:r>
    </w:p>
    <w:p>
      <w:pPr>
        <w:pStyle w:val="Definition"/>
      </w:pPr>
      <w:r>
        <w:t xml:space="preserve">Community-engaged science initiatives</w:t>
      </w:r>
    </w:p>
    <w:p>
      <w:pPr>
        <w:pStyle w:val="Definition"/>
      </w:pPr>
      <w:hyperlink r:id="rId34">
        <w:r>
          <w:rPr>
            <w:rStyle w:val="Hyperlink"/>
          </w:rPr>
          <w:t xml:space="preserve">https://participatorysciences.org/</w:t>
        </w:r>
      </w:hyperlink>
    </w:p>
    <w:p>
      <w:pPr>
        <w:pStyle w:val="DefinitionTerm"/>
      </w:pPr>
      <w:r>
        <w:t xml:space="preserve">SciStarter</w:t>
      </w:r>
    </w:p>
    <w:p>
      <w:pPr>
        <w:pStyle w:val="Definition"/>
      </w:pPr>
      <w:r>
        <w:t xml:space="preserve">Directory of citizen science projects and programs</w:t>
      </w:r>
    </w:p>
    <w:p>
      <w:pPr>
        <w:pStyle w:val="Definition"/>
      </w:pPr>
      <w:hyperlink r:id="rId35">
        <w:r>
          <w:rPr>
            <w:rStyle w:val="Hyperlink"/>
          </w:rPr>
          <w:t xml:space="preserve">https://scistarter.org/</w:t>
        </w:r>
      </w:hyperlink>
    </w:p>
    <w:bookmarkEnd w:id="36"/>
    <w:bookmarkStart w:id="40" w:name="government-conservation-management-plans"/>
    <w:p>
      <w:pPr>
        <w:pStyle w:val="Heading2"/>
      </w:pPr>
      <w:r>
        <w:t xml:space="preserve">5 Government Conservation &amp; Management Plans</w:t>
      </w:r>
    </w:p>
    <w:p>
      <w:pPr>
        <w:pStyle w:val="FirstParagraph"/>
      </w:pPr>
      <w:r>
        <w:t xml:space="preserve">Government agencies publish detailed plans that explicitly link science, policy, and management.</w:t>
      </w:r>
    </w:p>
    <w:p>
      <w:pPr>
        <w:pStyle w:val="DefinitionTerm"/>
      </w:pPr>
      <w:r>
        <w:t xml:space="preserve">U.S. Fish &amp; Wildlife Service (USFWS)</w:t>
      </w:r>
    </w:p>
    <w:p>
      <w:pPr>
        <w:pStyle w:val="Definition"/>
      </w:pPr>
      <w:r>
        <w:t xml:space="preserve">Species recovery plans, critical habitat designations, reintroduction efforts</w:t>
      </w:r>
    </w:p>
    <w:p>
      <w:pPr>
        <w:pStyle w:val="Definition"/>
      </w:pPr>
      <w:hyperlink r:id="rId37">
        <w:r>
          <w:rPr>
            <w:rStyle w:val="Hyperlink"/>
          </w:rPr>
          <w:t xml:space="preserve">https://www.fws.gov/</w:t>
        </w:r>
      </w:hyperlink>
    </w:p>
    <w:p>
      <w:pPr>
        <w:pStyle w:val="DefinitionTerm"/>
      </w:pPr>
      <w:r>
        <w:t xml:space="preserve">State Wildlife Agencies</w:t>
      </w:r>
    </w:p>
    <w:p>
      <w:pPr>
        <w:pStyle w:val="Definition"/>
      </w:pPr>
      <w:r>
        <w:t xml:space="preserve">Species of Greatest Conservation Need (SGCN) plans and habitat projects</w:t>
      </w:r>
    </w:p>
    <w:p>
      <w:pPr>
        <w:pStyle w:val="DefinitionTerm"/>
      </w:pPr>
      <w:r>
        <w:t xml:space="preserve">NASA Climate Change</w:t>
      </w:r>
    </w:p>
    <w:p>
      <w:pPr>
        <w:pStyle w:val="Definition"/>
      </w:pPr>
      <w:r>
        <w:t xml:space="preserve">Climate science relevant to conservation and resource management</w:t>
      </w:r>
    </w:p>
    <w:p>
      <w:pPr>
        <w:pStyle w:val="Definition"/>
      </w:pPr>
      <w:hyperlink r:id="rId38">
        <w:r>
          <w:rPr>
            <w:rStyle w:val="Hyperlink"/>
          </w:rPr>
          <w:t xml:space="preserve">https://science.nasa.gov/climate-change/</w:t>
        </w:r>
      </w:hyperlink>
    </w:p>
    <w:p>
      <w:pPr>
        <w:pStyle w:val="DefinitionTerm"/>
      </w:pPr>
      <w:r>
        <w:t xml:space="preserve">U.S. Environmental Protection Agency (EPA)</w:t>
      </w:r>
    </w:p>
    <w:p>
      <w:pPr>
        <w:pStyle w:val="Definition"/>
      </w:pPr>
      <w:r>
        <w:t xml:space="preserve">Environmental regulation, restoration, and risk assessment</w:t>
      </w:r>
    </w:p>
    <w:p>
      <w:pPr>
        <w:pStyle w:val="Definition"/>
      </w:pPr>
      <w:hyperlink r:id="rId39">
        <w:r>
          <w:rPr>
            <w:rStyle w:val="Hyperlink"/>
          </w:rPr>
          <w:t xml:space="preserve">https://www.epa.gov/</w:t>
        </w:r>
      </w:hyperlink>
    </w:p>
    <w:bookmarkEnd w:id="40"/>
    <w:bookmarkStart w:id="45" w:name="X852192857999ac918f3d3a9542e2e935fdcd69d"/>
    <w:p>
      <w:pPr>
        <w:pStyle w:val="Heading2"/>
      </w:pPr>
      <w:r>
        <w:t xml:space="preserve">6 International &amp; NGO-Led Conservation Initiatives</w:t>
      </w:r>
    </w:p>
    <w:p>
      <w:pPr>
        <w:pStyle w:val="FirstParagraph"/>
      </w:pPr>
      <w:r>
        <w:t xml:space="preserve">These organizations operate globally and provide well-documented conservation strategies and evaluations.</w:t>
      </w:r>
    </w:p>
    <w:p>
      <w:pPr>
        <w:pStyle w:val="DefinitionTerm"/>
      </w:pPr>
      <w:r>
        <w:t xml:space="preserve">IUCN (International Union for Conservation of Nature)</w:t>
      </w:r>
    </w:p>
    <w:p>
      <w:pPr>
        <w:pStyle w:val="Definition"/>
      </w:pPr>
      <w:r>
        <w:t xml:space="preserve">Red List assessments and Species Action Plans</w:t>
      </w:r>
    </w:p>
    <w:p>
      <w:pPr>
        <w:pStyle w:val="Definition"/>
      </w:pPr>
      <w:hyperlink r:id="rId41">
        <w:r>
          <w:rPr>
            <w:rStyle w:val="Hyperlink"/>
          </w:rPr>
          <w:t xml:space="preserve">https://iucn.org/</w:t>
        </w:r>
      </w:hyperlink>
    </w:p>
    <w:p>
      <w:pPr>
        <w:pStyle w:val="DefinitionTerm"/>
      </w:pPr>
      <w:r>
        <w:t xml:space="preserve">World Wildlife Fund (WWF)</w:t>
      </w:r>
    </w:p>
    <w:p>
      <w:pPr>
        <w:pStyle w:val="Definition"/>
      </w:pPr>
      <w:r>
        <w:t xml:space="preserve">Species, ecosystem, and policy-based conservation programs</w:t>
      </w:r>
    </w:p>
    <w:p>
      <w:pPr>
        <w:pStyle w:val="Definition"/>
      </w:pPr>
      <w:hyperlink r:id="rId42">
        <w:r>
          <w:rPr>
            <w:rStyle w:val="Hyperlink"/>
          </w:rPr>
          <w:t xml:space="preserve">https://www.worldwildlife.org/</w:t>
        </w:r>
      </w:hyperlink>
    </w:p>
    <w:p>
      <w:pPr>
        <w:pStyle w:val="DefinitionTerm"/>
      </w:pPr>
      <w:r>
        <w:t xml:space="preserve">Wildlife Conservation Society (WCS)</w:t>
      </w:r>
    </w:p>
    <w:p>
      <w:pPr>
        <w:pStyle w:val="Definition"/>
      </w:pPr>
      <w:r>
        <w:t xml:space="preserve">Field-based conservation and applied research</w:t>
      </w:r>
    </w:p>
    <w:p>
      <w:pPr>
        <w:pStyle w:val="Definition"/>
      </w:pPr>
      <w:hyperlink r:id="rId43">
        <w:r>
          <w:rPr>
            <w:rStyle w:val="Hyperlink"/>
          </w:rPr>
          <w:t xml:space="preserve">https://www.wcs.org/</w:t>
        </w:r>
      </w:hyperlink>
    </w:p>
    <w:p>
      <w:pPr>
        <w:pStyle w:val="DefinitionTerm"/>
      </w:pPr>
      <w:r>
        <w:t xml:space="preserve">Conservation International (CI)</w:t>
      </w:r>
    </w:p>
    <w:p>
      <w:pPr>
        <w:pStyle w:val="Definition"/>
      </w:pPr>
      <w:r>
        <w:t xml:space="preserve">Biodiversity protection linked to human well-being</w:t>
      </w:r>
    </w:p>
    <w:p>
      <w:pPr>
        <w:pStyle w:val="Definition"/>
      </w:pPr>
      <w:hyperlink r:id="rId44">
        <w:r>
          <w:rPr>
            <w:rStyle w:val="Hyperlink"/>
          </w:rPr>
          <w:t xml:space="preserve">https://www.conservation.org/</w:t>
        </w:r>
      </w:hyperlink>
    </w:p>
    <w:bookmarkEnd w:id="45"/>
    <w:bookmarkStart w:id="46" w:name="X274e26e520c7de120530b2846bee5910a49c9b2"/>
    <w:p>
      <w:pPr>
        <w:pStyle w:val="Heading2"/>
      </w:pPr>
      <w:r>
        <w:t xml:space="preserve">7 Community-Based Conservation &amp; Human–Wildlife Conflict</w:t>
      </w:r>
    </w:p>
    <w:p>
      <w:pPr>
        <w:pStyle w:val="FirstParagraph"/>
      </w:pPr>
      <w:r>
        <w:t xml:space="preserve">These cases emphasize social, cultural, and economic dimensions of conservation.</w:t>
      </w:r>
    </w:p>
    <w:p>
      <w:pPr>
        <w:pStyle w:val="Compact"/>
        <w:numPr>
          <w:ilvl w:val="0"/>
          <w:numId w:val="1002"/>
        </w:numPr>
      </w:pPr>
      <w:r>
        <w:t xml:space="preserve">Community-based or co-management conservation programs</w:t>
      </w:r>
    </w:p>
    <w:p>
      <w:pPr>
        <w:pStyle w:val="Compact"/>
        <w:numPr>
          <w:ilvl w:val="0"/>
          <w:numId w:val="1002"/>
        </w:numPr>
      </w:pPr>
      <w:r>
        <w:t xml:space="preserve">Indigenous-led conservation initiatives</w:t>
      </w:r>
    </w:p>
    <w:p>
      <w:pPr>
        <w:pStyle w:val="Compact"/>
        <w:numPr>
          <w:ilvl w:val="0"/>
          <w:numId w:val="1002"/>
        </w:numPr>
      </w:pPr>
      <w:r>
        <w:t xml:space="preserve">Human–wildlife conflict mitigation (compensation programs, non-lethal deterrents, land-use planning)</w:t>
      </w:r>
    </w:p>
    <w:bookmarkEnd w:id="46"/>
    <w:bookmarkStart w:id="47" w:name="X91891f6d1c193f67fc659d3f469d747109bf034"/>
    <w:p>
      <w:pPr>
        <w:pStyle w:val="Heading2"/>
      </w:pPr>
      <w:r>
        <w:t xml:space="preserve">8 Optional: Primary Literature (Use Selectively)</w:t>
      </w:r>
    </w:p>
    <w:p>
      <w:pPr>
        <w:pStyle w:val="DefinitionTerm"/>
      </w:pPr>
      <w:r>
        <w:t xml:space="preserve">Primary research articles may be used only if they:</w:t>
      </w:r>
    </w:p>
    <w:p>
      <w:pPr>
        <w:pStyle w:val="Compact"/>
        <w:numPr>
          <w:ilvl w:val="0"/>
          <w:numId w:val="1003"/>
        </w:numPr>
      </w:pPr>
      <w:r>
        <w:t xml:space="preserve">Directly inform a conservation or management decision</w:t>
      </w:r>
    </w:p>
    <w:p>
      <w:pPr>
        <w:pStyle w:val="Compact"/>
        <w:numPr>
          <w:ilvl w:val="0"/>
          <w:numId w:val="1004"/>
        </w:numPr>
      </w:pPr>
      <w:r>
        <w:t xml:space="preserve">Explicitly discuss outcomes, trade offs, or implementation challenges</w:t>
      </w:r>
    </w:p>
    <w:p>
      <w:pPr>
        <w:pStyle w:val="FirstParagraph"/>
      </w:pPr>
      <w:r>
        <w:rPr>
          <w:i/>
          <w:iCs/>
        </w:rPr>
        <w:t xml:space="preserve">Primary literature is not required and should not be your sole source.</w:t>
      </w:r>
    </w:p>
    <w:bookmarkEnd w:id="47"/>
    <w:sectPr w:rsidR="00A16E3C">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CONDENSED">
    <w:panose1 w:val="02000806000000020004"/>
    <w:charset w:val="00"/>
    <w:family w:val="auto"/>
    <w:pitch w:val="variable"/>
    <w:sig w:usb0="A00002FF" w:usb1="5000205A" w:usb2="00000000" w:usb3="00000000" w:csb0="00000001"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F42758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94536703"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A16E3C"/>
    <w:rsid w:val="003A5AD2"/>
    <w:rsid w:val="00680BCE"/>
    <w:rsid w:val="008B15D8"/>
    <w:rsid w:val="008E0EFE"/>
    <w:rsid w:val="00A16E3C"/>
    <w:rsid w:val="00AA3660"/>
    <w:rsid w:val="00CE41F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3660"/>
    <w:rPr>
      <w:rFonts w:ascii="Helvetica Neue Light" w:hAnsi="Helvetica Neue Light"/>
      <w:sz w:val="22"/>
    </w:rPr>
  </w:style>
  <w:style w:styleId="Heading1" w:type="paragraph">
    <w:name w:val="heading 1"/>
    <w:basedOn w:val="Normal"/>
    <w:next w:val="BodyText"/>
    <w:link w:val="Heading1Char"/>
    <w:uiPriority w:val="9"/>
    <w:qFormat/>
    <w:rsid w:val="008E0EFE"/>
    <w:pPr>
      <w:keepNext/>
      <w:keepLines/>
      <w:spacing w:after="80" w:before="360"/>
      <w:outlineLvl w:val="0"/>
    </w:pPr>
    <w:rPr>
      <w:rFonts w:ascii="HELVETICA NEUE CONDENSED" w:cstheme="majorBidi" w:eastAsiaTheme="majorEastAsia" w:hAnsi="HELVETICA NEUE CONDENSED"/>
      <w:b/>
      <w:sz w:val="28"/>
      <w:szCs w:val="40"/>
    </w:rPr>
  </w:style>
  <w:style w:styleId="Heading2" w:type="paragraph">
    <w:name w:val="heading 2"/>
    <w:basedOn w:val="Normal"/>
    <w:next w:val="BodyText"/>
    <w:link w:val="Heading2Char"/>
    <w:uiPriority w:val="9"/>
    <w:semiHidden/>
    <w:unhideWhenUsed/>
    <w:qFormat/>
    <w:rsid w:val="008E0EFE"/>
    <w:pPr>
      <w:keepNext/>
      <w:keepLines/>
      <w:spacing w:after="80" w:before="160"/>
      <w:outlineLvl w:val="1"/>
    </w:pPr>
    <w:rPr>
      <w:rFonts w:ascii="Helvetica Neue Medium" w:cstheme="majorBidi" w:eastAsiaTheme="majorEastAsia" w:hAnsi="Helvetica Neue Medium"/>
      <w:sz w:val="24"/>
      <w:szCs w:val="32"/>
    </w:rPr>
  </w:style>
  <w:style w:styleId="Heading3" w:type="paragraph">
    <w:name w:val="heading 3"/>
    <w:basedOn w:val="Normal"/>
    <w:next w:val="BodyText"/>
    <w:link w:val="Heading3Char"/>
    <w:uiPriority w:val="9"/>
    <w:semiHidden/>
    <w:unhideWhenUsed/>
    <w:qFormat/>
    <w:rsid w:val="008E0EFE"/>
    <w:pPr>
      <w:keepNext/>
      <w:keepLines/>
      <w:spacing w:after="0" w:before="40"/>
      <w:outlineLvl w:val="2"/>
    </w:pPr>
    <w:rPr>
      <w:rFonts w:ascii="Helvetica Neue Medium" w:cstheme="majorBidi" w:eastAsiaTheme="majorEastAsia" w:hAnsi="Helvetica Neue Medium"/>
      <w:szCs w:val="28"/>
    </w:rPr>
  </w:style>
  <w:style w:styleId="Heading4" w:type="paragraph">
    <w:name w:val="heading 4"/>
    <w:basedOn w:val="Normal"/>
    <w:next w:val="BodyText"/>
    <w:link w:val="Heading4Char"/>
    <w:uiPriority w:val="9"/>
    <w:semiHidden/>
    <w:unhideWhenUsed/>
    <w:qFormat/>
    <w:rsid w:val="008E0EFE"/>
    <w:pPr>
      <w:keepNext/>
      <w:keepLines/>
      <w:spacing w:after="40" w:before="80"/>
      <w:outlineLvl w:val="3"/>
    </w:pPr>
    <w:rPr>
      <w:rFonts w:ascii="Helvetica Neue Medium" w:cstheme="majorBidi" w:eastAsiaTheme="majorEastAsia" w:hAnsi="Helvetica Neue Medium"/>
      <w:i/>
      <w:iCs/>
    </w:rPr>
  </w:style>
  <w:style w:styleId="Heading5" w:type="paragraph">
    <w:name w:val="heading 5"/>
    <w:basedOn w:val="Normal"/>
    <w:next w:val="BodyText"/>
    <w:link w:val="Heading5Char"/>
    <w:uiPriority w:val="9"/>
    <w:semiHidden/>
    <w:unhideWhenUsed/>
    <w:qFormat/>
    <w:rsid w:val="008E0EFE"/>
    <w:pPr>
      <w:keepNext/>
      <w:keepLines/>
      <w:spacing w:after="40" w:before="80"/>
      <w:outlineLvl w:val="4"/>
    </w:pPr>
    <w:rPr>
      <w:rFonts w:ascii="Helvetica Neue" w:cstheme="majorBidi" w:eastAsiaTheme="majorEastAsia" w:hAnsi="Helvetica Neue"/>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8B15D8"/>
    <w:pPr>
      <w:spacing w:after="0"/>
      <w:contextualSpacing/>
      <w:jc w:val="center"/>
    </w:pPr>
    <w:rPr>
      <w:rFonts w:ascii="HELVETICA NEUE CONDENSED" w:cstheme="majorBidi" w:eastAsiaTheme="majorEastAsia" w:hAnsi="HELVETICA NEUE CONDENSED"/>
      <w:b/>
      <w:sz w:val="40"/>
      <w:szCs w:val="56"/>
    </w:rPr>
  </w:style>
  <w:style w:customStyle="1" w:styleId="TitleChar" w:type="character">
    <w:name w:val="Title Char"/>
    <w:basedOn w:val="DefaultParagraphFont"/>
    <w:link w:val="Title"/>
    <w:uiPriority w:val="10"/>
    <w:rsid w:val="008B15D8"/>
    <w:rPr>
      <w:rFonts w:ascii="HELVETICA NEUE CONDENSED" w:cstheme="majorBidi" w:eastAsiaTheme="majorEastAsia" w:hAnsi="HELVETICA NEUE CONDENSED"/>
      <w:b/>
      <w:sz w:val="40"/>
      <w:szCs w:val="56"/>
    </w:rPr>
  </w:style>
  <w:style w:styleId="Subtitle" w:type="paragraph">
    <w:name w:val="Subtitle"/>
    <w:basedOn w:val="Title"/>
    <w:next w:val="Author"/>
    <w:link w:val="SubtitleChar"/>
    <w:uiPriority w:val="11"/>
    <w:qFormat/>
    <w:rsid w:val="008B15D8"/>
    <w:pPr>
      <w:numPr>
        <w:ilvl w:val="1"/>
      </w:numPr>
    </w:pPr>
    <w:rPr>
      <w:color w:themeColor="background1" w:themeShade="80" w:val="808080"/>
      <w:spacing w:val="15"/>
      <w:sz w:val="28"/>
      <w:szCs w:val="28"/>
    </w:rPr>
  </w:style>
  <w:style w:customStyle="1" w:styleId="SubtitleChar" w:type="character">
    <w:name w:val="Subtitle Char"/>
    <w:basedOn w:val="DefaultParagraphFont"/>
    <w:link w:val="Subtitle"/>
    <w:uiPriority w:val="11"/>
    <w:rsid w:val="008B15D8"/>
    <w:rPr>
      <w:rFonts w:ascii="HELVETICA NEUE CONDENSED" w:cstheme="majorBidi" w:eastAsiaTheme="majorEastAsia" w:hAnsi="HELVETICA NEUE CONDENSED"/>
      <w:b/>
      <w:color w:themeColor="background1" w:themeShade="80" w:val="808080"/>
      <w:spacing w:val="15"/>
      <w:sz w:val="28"/>
      <w:szCs w:val="28"/>
    </w:rPr>
  </w:style>
  <w:style w:customStyle="1" w:styleId="Author" w:type="paragraph">
    <w:name w:val="Author"/>
    <w:basedOn w:val="Title"/>
    <w:next w:val="BodyText"/>
    <w:qFormat/>
    <w:rsid w:val="008B15D8"/>
    <w:pPr>
      <w:keepNext/>
      <w:keepLines/>
    </w:pPr>
    <w:rPr>
      <w:rFonts w:ascii="Helvetica Neue Medium" w:hAnsi="Helvetica Neue Medium"/>
      <w:b w:val="0"/>
      <w:sz w:val="24"/>
      <w:szCs w:val="24"/>
    </w:rPr>
  </w:style>
  <w:style w:styleId="Date" w:type="paragraph">
    <w:name w:val="Date"/>
    <w:basedOn w:val="Title"/>
    <w:next w:val="BodyText"/>
    <w:qFormat/>
    <w:rsid w:val="008B15D8"/>
    <w:pPr>
      <w:keepNext/>
      <w:keepLines/>
    </w:pPr>
    <w:rPr>
      <w:rFonts w:ascii="Helvetica Neue Medium" w:hAnsi="Helvetica Neue Medium"/>
      <w:b w:val="0"/>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B15D8"/>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8E0EFE"/>
    <w:rPr>
      <w:rFonts w:ascii="HELVETICA NEUE CONDENSED" w:cstheme="majorBidi" w:eastAsiaTheme="majorEastAsia" w:hAnsi="HELVETICA NEUE CONDENSED"/>
      <w:b/>
      <w:sz w:val="28"/>
      <w:szCs w:val="40"/>
    </w:rPr>
  </w:style>
  <w:style w:customStyle="1" w:styleId="Heading2Char" w:type="character">
    <w:name w:val="Heading 2 Char"/>
    <w:basedOn w:val="DefaultParagraphFont"/>
    <w:link w:val="Heading2"/>
    <w:uiPriority w:val="9"/>
    <w:semiHidden/>
    <w:rsid w:val="008E0EFE"/>
    <w:rPr>
      <w:rFonts w:ascii="Helvetica Neue Medium" w:cstheme="majorBidi" w:eastAsiaTheme="majorEastAsia" w:hAnsi="Helvetica Neue Medium"/>
      <w:szCs w:val="32"/>
    </w:rPr>
  </w:style>
  <w:style w:customStyle="1" w:styleId="Heading3Char" w:type="character">
    <w:name w:val="Heading 3 Char"/>
    <w:basedOn w:val="DefaultParagraphFont"/>
    <w:link w:val="Heading3"/>
    <w:uiPriority w:val="9"/>
    <w:semiHidden/>
    <w:rsid w:val="008E0EFE"/>
    <w:rPr>
      <w:rFonts w:ascii="Helvetica Neue Medium" w:cstheme="majorBidi" w:eastAsiaTheme="majorEastAsia" w:hAnsi="Helvetica Neue Medium"/>
      <w:sz w:val="22"/>
      <w:szCs w:val="28"/>
    </w:rPr>
  </w:style>
  <w:style w:customStyle="1" w:styleId="Heading4Char" w:type="character">
    <w:name w:val="Heading 4 Char"/>
    <w:basedOn w:val="DefaultParagraphFont"/>
    <w:link w:val="Heading4"/>
    <w:uiPriority w:val="9"/>
    <w:semiHidden/>
    <w:rsid w:val="008E0EFE"/>
    <w:rPr>
      <w:rFonts w:ascii="Helvetica Neue Medium" w:cstheme="majorBidi" w:eastAsiaTheme="majorEastAsia" w:hAnsi="Helvetica Neue Medium"/>
      <w:i/>
      <w:iCs/>
      <w:sz w:val="22"/>
    </w:rPr>
  </w:style>
  <w:style w:customStyle="1" w:styleId="Heading5Char" w:type="character">
    <w:name w:val="Heading 5 Char"/>
    <w:basedOn w:val="DefaultParagraphFont"/>
    <w:link w:val="Heading5"/>
    <w:uiPriority w:val="9"/>
    <w:semiHidden/>
    <w:rsid w:val="008E0EFE"/>
    <w:rPr>
      <w:rFonts w:ascii="Helvetica Neue" w:cstheme="majorBidi" w:eastAsiaTheme="majorEastAsia" w:hAnsi="Helvetica Neue"/>
      <w:sz w:val="2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3A5AD2"/>
    <w:pPr>
      <w:keepNext/>
      <w:keepLines/>
      <w:spacing w:after="0"/>
    </w:pPr>
    <w:rPr>
      <w:rFonts w:ascii="Helvetica Neue Medium" w:hAnsi="Helvetica Neue Medium"/>
    </w:rPr>
  </w:style>
  <w:style w:customStyle="1" w:styleId="Definition" w:type="paragraph">
    <w:name w:val="Definition"/>
    <w:basedOn w:val="Normal"/>
    <w:rsid w:val="003A5AD2"/>
    <w:pPr>
      <w:ind w:left="720"/>
    </w:pP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conservationcorridor.org/" TargetMode="External" /><Relationship Type="http://schemas.openxmlformats.org/officeDocument/2006/relationships/hyperlink" Id="rId26" Target="https://conservationdrones.org/" TargetMode="External" /><Relationship Type="http://schemas.openxmlformats.org/officeDocument/2006/relationships/hyperlink" Id="rId41" Target="https://iucn.org/" TargetMode="External" /><Relationship Type="http://schemas.openxmlformats.org/officeDocument/2006/relationships/hyperlink" Id="rId34" Target="https://participatorysciences.org/" TargetMode="External" /><Relationship Type="http://schemas.openxmlformats.org/officeDocument/2006/relationships/hyperlink" Id="rId38" Target="https://science.nasa.gov/climate-change/" TargetMode="External" /><Relationship Type="http://schemas.openxmlformats.org/officeDocument/2006/relationships/hyperlink" Id="rId35" Target="https://scistarter.org/" TargetMode="External" /><Relationship Type="http://schemas.openxmlformats.org/officeDocument/2006/relationships/hyperlink" Id="rId23" Target="https://waterbear.com/" TargetMode="External" /><Relationship Type="http://schemas.openxmlformats.org/officeDocument/2006/relationships/hyperlink" Id="rId25" Target="https://www.aza.org/aza-safe" TargetMode="External" /><Relationship Type="http://schemas.openxmlformats.org/officeDocument/2006/relationships/hyperlink" Id="rId21" Target="https://www.biointeractive.org/classroom-resources" TargetMode="External" /><Relationship Type="http://schemas.openxmlformats.org/officeDocument/2006/relationships/hyperlink" Id="rId44" Target="https://www.conservation.org/" TargetMode="External" /><Relationship Type="http://schemas.openxmlformats.org/officeDocument/2006/relationships/hyperlink" Id="rId39" Target="https://www.epa.gov/" TargetMode="External" /><Relationship Type="http://schemas.openxmlformats.org/officeDocument/2006/relationships/hyperlink" Id="rId37" Target="https://www.fws.gov/" TargetMode="External" /><Relationship Type="http://schemas.openxmlformats.org/officeDocument/2006/relationships/hyperlink" Id="rId32" Target="https://www.inaturalist.org/" TargetMode="External" /><Relationship Type="http://schemas.openxmlformats.org/officeDocument/2006/relationships/hyperlink" Id="rId30" Target="https://www.livingplanetindex.org/" TargetMode="External" /><Relationship Type="http://schemas.openxmlformats.org/officeDocument/2006/relationships/hyperlink" Id="rId28" Target="https://www.nrdc.org/" TargetMode="External" /><Relationship Type="http://schemas.openxmlformats.org/officeDocument/2006/relationships/hyperlink" Id="rId22" Target="https://www.pbs.org/wnet/nature/" TargetMode="External" /><Relationship Type="http://schemas.openxmlformats.org/officeDocument/2006/relationships/hyperlink" Id="rId43" Target="https://www.wcs.org/" TargetMode="External" /><Relationship Type="http://schemas.openxmlformats.org/officeDocument/2006/relationships/hyperlink" Id="rId29" Target="https://www.worldweatherattribution.org/" TargetMode="External" /><Relationship Type="http://schemas.openxmlformats.org/officeDocument/2006/relationships/hyperlink" Id="rId42" Target="https://www.worldwildlife.org/" TargetMode="External" /><Relationship Type="http://schemas.openxmlformats.org/officeDocument/2006/relationships/hyperlink" Id="rId33" Target="https://www.zooniverse.org/" TargetMode="External" /></Relationships>
</file>

<file path=word/_rels/footnotes.xml.rels><?xml version="1.0" encoding="UTF-8"?><Relationships xmlns="http://schemas.openxmlformats.org/package/2006/relationships"><Relationship Type="http://schemas.openxmlformats.org/officeDocument/2006/relationships/hyperlink" Id="rId27" Target="https://conservationcorridor.org/" TargetMode="External" /><Relationship Type="http://schemas.openxmlformats.org/officeDocument/2006/relationships/hyperlink" Id="rId26" Target="https://conservationdrones.org/" TargetMode="External" /><Relationship Type="http://schemas.openxmlformats.org/officeDocument/2006/relationships/hyperlink" Id="rId41" Target="https://iucn.org/" TargetMode="External" /><Relationship Type="http://schemas.openxmlformats.org/officeDocument/2006/relationships/hyperlink" Id="rId34" Target="https://participatorysciences.org/" TargetMode="External" /><Relationship Type="http://schemas.openxmlformats.org/officeDocument/2006/relationships/hyperlink" Id="rId38" Target="https://science.nasa.gov/climate-change/" TargetMode="External" /><Relationship Type="http://schemas.openxmlformats.org/officeDocument/2006/relationships/hyperlink" Id="rId35" Target="https://scistarter.org/" TargetMode="External" /><Relationship Type="http://schemas.openxmlformats.org/officeDocument/2006/relationships/hyperlink" Id="rId23" Target="https://waterbear.com/" TargetMode="External" /><Relationship Type="http://schemas.openxmlformats.org/officeDocument/2006/relationships/hyperlink" Id="rId25" Target="https://www.aza.org/aza-safe" TargetMode="External" /><Relationship Type="http://schemas.openxmlformats.org/officeDocument/2006/relationships/hyperlink" Id="rId21" Target="https://www.biointeractive.org/classroom-resources" TargetMode="External" /><Relationship Type="http://schemas.openxmlformats.org/officeDocument/2006/relationships/hyperlink" Id="rId44" Target="https://www.conservation.org/" TargetMode="External" /><Relationship Type="http://schemas.openxmlformats.org/officeDocument/2006/relationships/hyperlink" Id="rId39" Target="https://www.epa.gov/" TargetMode="External" /><Relationship Type="http://schemas.openxmlformats.org/officeDocument/2006/relationships/hyperlink" Id="rId37" Target="https://www.fws.gov/" TargetMode="External" /><Relationship Type="http://schemas.openxmlformats.org/officeDocument/2006/relationships/hyperlink" Id="rId32" Target="https://www.inaturalist.org/" TargetMode="External" /><Relationship Type="http://schemas.openxmlformats.org/officeDocument/2006/relationships/hyperlink" Id="rId30" Target="https://www.livingplanetindex.org/" TargetMode="External" /><Relationship Type="http://schemas.openxmlformats.org/officeDocument/2006/relationships/hyperlink" Id="rId28" Target="https://www.nrdc.org/" TargetMode="External" /><Relationship Type="http://schemas.openxmlformats.org/officeDocument/2006/relationships/hyperlink" Id="rId22" Target="https://www.pbs.org/wnet/nature/" TargetMode="External" /><Relationship Type="http://schemas.openxmlformats.org/officeDocument/2006/relationships/hyperlink" Id="rId43" Target="https://www.wcs.org/" TargetMode="External" /><Relationship Type="http://schemas.openxmlformats.org/officeDocument/2006/relationships/hyperlink" Id="rId29" Target="https://www.worldweatherattribution.org/" TargetMode="External" /><Relationship Type="http://schemas.openxmlformats.org/officeDocument/2006/relationships/hyperlink" Id="rId42" Target="https://www.worldwildlife.org/" TargetMode="External" /><Relationship Type="http://schemas.openxmlformats.org/officeDocument/2006/relationships/hyperlink" Id="rId33" Target="https://www.zooniver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Case Source Hubs for Guided Case Conversations</dc:title>
  <dc:creator>Dr. Alicia M. Rich</dc:creator>
  <cp:keywords/>
  <dcterms:created xsi:type="dcterms:W3CDTF">2026-02-04T21:23:48Z</dcterms:created>
  <dcterms:modified xsi:type="dcterms:W3CDTF">2026-02-04T21:23:48Z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format">
    <vt:lpwstr>ddd MMM D, YYYY</vt:lpwstr>
  </property>
  <property fmtid="{D5CDD505-2E9C-101B-9397-08002B2CF9AE}" pid="6" name="date-modified">
    <vt:lpwstr>Wed Feb 4, 2026</vt:lpwstr>
  </property>
  <property fmtid="{D5CDD505-2E9C-101B-9397-08002B2CF9AE}" pid="7" name="editor">
    <vt:lpwstr>source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