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1:  Inyección por dependencias  para poyectos que no se usa spring se puede usar este concepto  pasando la rerefencia de la clase concreta ( Interfaz →  implementación ) mediante el constructor de la clase hará uso de esta ejemplo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class  ClaseDeUso {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private InterfaceEjemplo ejemplo ;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public  ClaseDeUso(InterfaceEjemplo ejemplo )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this. ejemplo  =  ejemplo;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En spirng podria ser de la siguiente manera 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@Service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class  ClaseDeUso {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@AutoWired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private InterfaceEjemplo ejemplo ;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Un  concepto usado para el mamjeo de implementaciones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2: Chain Of Responsability :  Patron que uso para delegar responsabilidad entre capas de servicio   e ir validando entre cada una de estas un ejemplo claro de esto es cla clase de spirng OncePerRequestFilter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Fractory :  patrón que uso para crear uno o más objetos para crear una funcionalidad en particular regresando una instancia única para el objeto de utilidad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Singleton: Es básicamente generar una sola instancia de una clase dejando principalmente sus atributos como inmutables  es decir finales y asignando su valor solo en el constructor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CallBack: Es un patron que uso para delegar responsabilidad para diferentes estados de una solicitud a algun servicio ejemplo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interface  CallBack {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void execute();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void onError();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void OnSuccess();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Básicamente la clase que implementa esta interfaz será la encargada de manejar el comportamiento de negocio o funcionalidad de la clase seccionando los diferentes estados 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3:  Spring JPA: Capa de spring que ayuda a  la persistencia de los datos donde podemos administrar Entidades,Repositorios y diferentes utilidades con Hibernate ya que hace uso del framework internamente , unidades de persistencia 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Spring Web: Capa de spring  que administra los endpoints  (put,get,delete,post) que será publicados como tal por el servidor de aplicaciónes web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Spring Security: Capa de spring que ayuda a la seguridad de nuestro servicio web  y de igual manera nos ayuda a administrar nuestros accesos por medio de (login,tokens ) que son  autenticados por esta capa y los diferentes componentes de filtrado .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Spring Batch : Es una capa del framework que esta dedicada a los procesos por lotes y tiene varias funcionalidades entre ellas muy parecido a lo que hace una ETL ya que cuenta con JOBS , STEPS y admnistración de manera periodica como lo son expresiones   CRON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4:@Autowired, :  Sirve para inyectar una implementación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@Qualifier,Sirve para indicar la implementación en especifica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@PostConstruct,  Sirve para indicar acciones que hacer antes de cargar el componente de spirng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@Required ,  : Sirve para indicar que el objeto es requerido para su validación (Javax validation)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@Bean , :Sirve para definir un objeto administrado por el framework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@Configuration, : Sirve para definir una o varias configuraciones del proyecto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@Transactional : Sirve para indicar que lo que vive en el metodo de ser administrado por un bloque begin → end  →  Close por la parte de JPA  generalmente usado para actualizaciones e inserciones , adicional se pueden indicar otras cosas como el rollback al disparar alguna excepción 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@ManagedResource, : Sirve para que spirng identifique un fichero más de valores para el proyecto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5: Si se habla de convertidores de objetos  a  algun otro tipo de lenguaje tipo JSON es basicamnete  el parseo de atrubutos y valores a llaves y valor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6: Un aspecto al menos en spring sirve para agregar una funcionalidad a algún servicio / clase  o paquete de clases (servicios)  funcionando como un proxy escuchando cuado la clase o clases terminen alguna acción en spring se usa @Aspect para definir el metodo y se anota el paquete en los valores a de anotación  y como tal lo que tiene que hace dentro del metodó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