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2E4A"/>
          <w:sz w:val="44"/>
        </w:rPr>
        <w:t>Phase 2 — Code Review</w:t>
      </w:r>
    </w:p>
    <w:p>
      <w:pPr>
        <w:spacing w:before="60" w:after="60"/>
        <w:pBdr>
          <w:bottom w:val="single" w:sz="6" w:space="1" w:color="2E6DA4"/>
        </w:pBdr>
      </w:pPr>
    </w:p>
    <w:p>
      <w:pPr>
        <w:spacing w:before="20" w:after="20"/>
      </w:pPr>
      <w:r>
        <w:rPr>
          <w:rFonts w:ascii="Calibri" w:hAnsi="Calibri"/>
          <w:b/>
          <w:color w:val="555555"/>
          <w:sz w:val="18"/>
        </w:rPr>
        <w:t xml:space="preserve">Owner: </w:t>
      </w:r>
      <w:r>
        <w:rPr>
          <w:rFonts w:ascii="Calibri" w:hAnsi="Calibri"/>
          <w:b w:val="0"/>
          <w:i w:val="0"/>
          <w:color w:val="555555"/>
          <w:sz w:val="18"/>
        </w:rPr>
        <w:t>** IK</w:t>
      </w:r>
    </w:p>
    <w:p>
      <w:pPr>
        <w:spacing w:before="20" w:after="20"/>
      </w:pPr>
      <w:r>
        <w:rPr>
          <w:rFonts w:ascii="Calibri" w:hAnsi="Calibri"/>
          <w:b/>
          <w:color w:val="555555"/>
          <w:sz w:val="18"/>
        </w:rPr>
        <w:t xml:space="preserve">Status: </w:t>
      </w:r>
      <w:r>
        <w:rPr>
          <w:rFonts w:ascii="Calibri" w:hAnsi="Calibri"/>
          <w:b w:val="0"/>
          <w:i w:val="0"/>
          <w:color w:val="555555"/>
          <w:sz w:val="18"/>
        </w:rPr>
        <w:t>** Complete</w:t>
      </w:r>
    </w:p>
    <w:p>
      <w:pPr>
        <w:spacing w:before="20" w:after="20"/>
      </w:pPr>
      <w:r>
        <w:rPr>
          <w:rFonts w:ascii="Calibri" w:hAnsi="Calibri"/>
          <w:b/>
          <w:color w:val="555555"/>
          <w:sz w:val="18"/>
        </w:rPr>
        <w:t xml:space="preserve">Date: </w:t>
      </w:r>
      <w:r>
        <w:rPr>
          <w:rFonts w:ascii="Calibri" w:hAnsi="Calibri"/>
          <w:b w:val="0"/>
          <w:i w:val="0"/>
          <w:color w:val="555555"/>
          <w:sz w:val="18"/>
        </w:rPr>
        <w:t>** 2026-05-20</w:t>
      </w:r>
    </w:p>
    <w:p>
      <w:pPr>
        <w:spacing w:before="20" w:after="20"/>
      </w:pPr>
      <w:r>
        <w:rPr>
          <w:rFonts w:ascii="Calibri" w:hAnsi="Calibri"/>
          <w:b/>
          <w:color w:val="555555"/>
          <w:sz w:val="18"/>
        </w:rPr>
        <w:t xml:space="preserve">Baseline: </w:t>
      </w:r>
      <w:r>
        <w:rPr>
          <w:rFonts w:ascii="Calibri" w:hAnsi="Calibri"/>
          <w:b w:val="0"/>
          <w:i w:val="0"/>
          <w:color w:val="555555"/>
          <w:sz w:val="18"/>
        </w:rPr>
        <w:t xml:space="preserve">** </w:t>
      </w:r>
      <w:r>
        <w:rPr>
          <w:rFonts w:ascii="Courier New" w:hAnsi="Courier New"/>
          <w:b w:val="0"/>
          <w:i w:val="0"/>
          <w:color w:val="C7254E"/>
          <w:sz w:val="18"/>
        </w:rPr>
        <w:t>archive/code_analysis/ARCHITECTURE.md</w:t>
      </w:r>
      <w:r>
        <w:rPr>
          <w:rFonts w:ascii="Calibri" w:hAnsi="Calibri"/>
          <w:b w:val="0"/>
          <w:i w:val="0"/>
          <w:color w:val="555555"/>
          <w:sz w:val="18"/>
        </w:rPr>
        <w:t xml:space="preserve"> and </w:t>
      </w:r>
      <w:r>
        <w:rPr>
          <w:rFonts w:ascii="Courier New" w:hAnsi="Courier New"/>
          <w:b w:val="0"/>
          <w:i w:val="0"/>
          <w:color w:val="C7254E"/>
          <w:sz w:val="18"/>
        </w:rPr>
        <w:t>archive/code_analysis/initial_review.md</w:t>
      </w:r>
    </w:p>
    <w:p>
      <w:pPr>
        <w:spacing w:before="20" w:after="20"/>
      </w:pPr>
      <w:r>
        <w:rPr>
          <w:rFonts w:ascii="Calibri" w:hAnsi="Calibri"/>
          <w:b/>
          <w:color w:val="555555"/>
          <w:sz w:val="18"/>
        </w:rPr>
        <w:t xml:space="preserve">Tools run: </w:t>
      </w:r>
      <w:r>
        <w:rPr>
          <w:rFonts w:ascii="Calibri" w:hAnsi="Calibri"/>
          <w:b w:val="0"/>
          <w:i w:val="0"/>
          <w:color w:val="555555"/>
          <w:sz w:val="18"/>
        </w:rPr>
        <w:t>** Ruff 0.15.13, Bandit 1.9.4</w:t>
      </w:r>
    </w:p>
    <w:p/>
    <w:p>
      <w:pPr>
        <w:spacing w:before="200" w:after="60"/>
      </w:pPr>
      <w:r>
        <w:rPr>
          <w:rFonts w:ascii="Calibri" w:hAnsi="Calibri"/>
          <w:b/>
          <w:color w:val="2E6DA4"/>
          <w:sz w:val="26"/>
        </w:rPr>
        <w:t>Executive Summary</w:t>
      </w:r>
    </w:p>
    <w:p>
      <w:pPr>
        <w:spacing w:before="30" w:after="30"/>
      </w:pPr>
      <w:r>
        <w:rPr>
          <w:rFonts w:ascii="Calibri" w:hAnsi="Calibri"/>
          <w:b w:val="0"/>
          <w:i w:val="0"/>
          <w:color w:val="222222"/>
          <w:sz w:val="20"/>
        </w:rPr>
        <w:t xml:space="preserve">GRACy was reviewed across all Python source files (~7,000 lines across 20+ files) using automated static analysis (Ruff + Bandit) and manual inspection. The codebase presents </w:t>
      </w:r>
      <w:r>
        <w:rPr>
          <w:rFonts w:ascii="Calibri" w:hAnsi="Calibri"/>
          <w:b/>
          <w:i w:val="0"/>
          <w:color w:val="222222"/>
          <w:sz w:val="20"/>
        </w:rPr>
        <w:t>pervasive, systemic quality issues</w:t>
      </w:r>
      <w:r>
        <w:rPr>
          <w:rFonts w:ascii="Calibri" w:hAnsi="Calibri"/>
          <w:b w:val="0"/>
          <w:i w:val="0"/>
          <w:color w:val="222222"/>
          <w:sz w:val="20"/>
        </w:rPr>
        <w:t xml:space="preserve"> rather than isolated bugs. The same anti-patterns recur in every module without exception.</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A2E4A"/>
            <w:vAlign w:val="center"/>
          </w:tcPr>
          <w:p>
            <w:pPr>
              <w:spacing w:before="40" w:after="40"/>
            </w:pPr>
            <w:r>
              <w:rPr>
                <w:rFonts w:ascii="Calibri" w:hAnsi="Calibri"/>
                <w:b/>
                <w:i w:val="0"/>
                <w:color w:val="FFFFFF"/>
                <w:sz w:val="18"/>
              </w:rPr>
              <w:t>Category</w:t>
            </w:r>
          </w:p>
        </w:tc>
        <w:tc>
          <w:tcPr>
            <w:tcW w:type="dxa" w:w="3456"/>
            <w:shd w:val="clear" w:color="auto" w:fill="1A2E4A"/>
            <w:vAlign w:val="center"/>
          </w:tcPr>
          <w:p>
            <w:pPr>
              <w:spacing w:before="40" w:after="40"/>
            </w:pPr>
            <w:r>
              <w:rPr>
                <w:rFonts w:ascii="Calibri" w:hAnsi="Calibri"/>
                <w:b/>
                <w:i w:val="0"/>
                <w:color w:val="FFFFFF"/>
                <w:sz w:val="18"/>
              </w:rPr>
              <w:t>Count</w:t>
            </w:r>
          </w:p>
        </w:tc>
        <w:tc>
          <w:tcPr>
            <w:tcW w:type="dxa" w:w="2880"/>
            <w:shd w:val="clear" w:color="auto" w:fill="1A2E4A"/>
            <w:vAlign w:val="center"/>
          </w:tcPr>
          <w:p>
            <w:pPr>
              <w:spacing w:before="40" w:after="40"/>
            </w:pPr>
            <w:r>
              <w:rPr>
                <w:rFonts w:ascii="Calibri" w:hAnsi="Calibri"/>
                <w:b/>
                <w:i w:val="0"/>
                <w:color w:val="FFFFFF"/>
                <w:sz w:val="18"/>
              </w:rPr>
              <w:t>Severity</w:t>
            </w:r>
          </w:p>
        </w:tc>
      </w:tr>
      <w:tr>
        <w:tc>
          <w:tcPr>
            <w:tcW w:type="dxa" w:w="2304"/>
            <w:shd w:val="clear" w:color="auto" w:fill="FFFFFF"/>
            <w:vAlign w:val="top"/>
          </w:tcPr>
          <w:p>
            <w:pPr>
              <w:spacing w:before="30" w:after="30"/>
            </w:pPr>
            <w:r>
              <w:rPr>
                <w:rFonts w:ascii="Calibri" w:hAnsi="Calibri"/>
                <w:b w:val="0"/>
                <w:i w:val="0"/>
                <w:color w:val="222222"/>
                <w:sz w:val="18"/>
              </w:rPr>
              <w:t>Bandit security issues (total)</w:t>
            </w:r>
          </w:p>
        </w:tc>
        <w:tc>
          <w:tcPr>
            <w:tcW w:type="dxa" w:w="3456"/>
            <w:shd w:val="clear" w:color="auto" w:fill="FFFFFF"/>
            <w:vAlign w:val="top"/>
          </w:tcPr>
          <w:p>
            <w:pPr>
              <w:spacing w:before="30" w:after="30"/>
            </w:pPr>
            <w:r>
              <w:rPr>
                <w:rFonts w:ascii="Calibri" w:hAnsi="Calibri"/>
                <w:b/>
                <w:i w:val="0"/>
                <w:color w:val="222222"/>
                <w:sz w:val="18"/>
              </w:rPr>
              <w:t>916</w:t>
            </w:r>
          </w:p>
        </w:tc>
        <w:tc>
          <w:tcPr>
            <w:tcW w:type="dxa" w:w="2880"/>
            <w:shd w:val="clear" w:color="auto" w:fill="FFFFFF"/>
            <w:vAlign w:val="top"/>
          </w:tcPr>
          <w:p>
            <w:pPr>
              <w:spacing w:before="30" w:after="30"/>
            </w:pPr>
            <w:r>
              <w:rPr>
                <w:rFonts w:ascii="Calibri" w:hAnsi="Calibri"/>
                <w:b w:val="0"/>
                <w:i w:val="0"/>
                <w:color w:val="222222"/>
                <w:sz w:val="18"/>
              </w:rPr>
              <w:t>High</w:t>
            </w:r>
          </w:p>
        </w:tc>
      </w:tr>
      <w:tr>
        <w:tc>
          <w:tcPr>
            <w:tcW w:type="dxa" w:w="2304"/>
            <w:shd w:val="clear" w:color="auto" w:fill="F7FAFD"/>
            <w:vAlign w:val="top"/>
          </w:tcPr>
          <w:p>
            <w:pPr>
              <w:spacing w:before="30" w:after="30"/>
            </w:pPr>
            <w:r>
              <w:rPr>
                <w:rFonts w:ascii="Calibri" w:hAnsi="Calibri"/>
                <w:b w:val="0"/>
                <w:i w:val="0"/>
                <w:color w:val="222222"/>
                <w:sz w:val="18"/>
              </w:rPr>
              <w:t>— Shell injection risk (B605, definite)</w:t>
            </w:r>
          </w:p>
        </w:tc>
        <w:tc>
          <w:tcPr>
            <w:tcW w:type="dxa" w:w="3456"/>
            <w:shd w:val="clear" w:color="auto" w:fill="F7FAFD"/>
            <w:vAlign w:val="top"/>
          </w:tcPr>
          <w:p>
            <w:pPr>
              <w:spacing w:before="30" w:after="30"/>
            </w:pPr>
            <w:r>
              <w:rPr>
                <w:rFonts w:ascii="Calibri" w:hAnsi="Calibri"/>
                <w:b w:val="0"/>
                <w:i w:val="0"/>
                <w:color w:val="222222"/>
                <w:sz w:val="18"/>
              </w:rPr>
              <w:t>579</w:t>
            </w:r>
          </w:p>
        </w:tc>
        <w:tc>
          <w:tcPr>
            <w:tcW w:type="dxa" w:w="2880"/>
            <w:shd w:val="clear" w:color="auto" w:fill="F7FAFD"/>
            <w:vAlign w:val="top"/>
          </w:tcPr>
          <w:p>
            <w:pPr>
              <w:spacing w:before="30" w:after="30"/>
            </w:pPr>
            <w:r>
              <w:rPr>
                <w:rFonts w:ascii="Calibri" w:hAnsi="Calibri"/>
                <w:b w:val="0"/>
                <w:i w:val="0"/>
                <w:color w:val="222222"/>
                <w:sz w:val="18"/>
              </w:rPr>
              <w:t>Critical</w:t>
            </w:r>
          </w:p>
        </w:tc>
      </w:tr>
      <w:tr>
        <w:tc>
          <w:tcPr>
            <w:tcW w:type="dxa" w:w="2304"/>
            <w:shd w:val="clear" w:color="auto" w:fill="FFFFFF"/>
            <w:vAlign w:val="top"/>
          </w:tcPr>
          <w:p>
            <w:pPr>
              <w:spacing w:before="30" w:after="30"/>
            </w:pPr>
            <w:r>
              <w:rPr>
                <w:rFonts w:ascii="Calibri" w:hAnsi="Calibri"/>
                <w:b w:val="0"/>
                <w:i w:val="0"/>
                <w:color w:val="222222"/>
                <w:sz w:val="18"/>
              </w:rPr>
              <w:t>— Partial-path execution (B607)</w:t>
            </w:r>
          </w:p>
        </w:tc>
        <w:tc>
          <w:tcPr>
            <w:tcW w:type="dxa" w:w="3456"/>
            <w:shd w:val="clear" w:color="auto" w:fill="FFFFFF"/>
            <w:vAlign w:val="top"/>
          </w:tcPr>
          <w:p>
            <w:pPr>
              <w:spacing w:before="30" w:after="30"/>
            </w:pPr>
            <w:r>
              <w:rPr>
                <w:rFonts w:ascii="Calibri" w:hAnsi="Calibri"/>
                <w:b w:val="0"/>
                <w:i w:val="0"/>
                <w:color w:val="222222"/>
                <w:sz w:val="18"/>
              </w:rPr>
              <w:t>167</w:t>
            </w:r>
          </w:p>
        </w:tc>
        <w:tc>
          <w:tcPr>
            <w:tcW w:type="dxa" w:w="2880"/>
            <w:shd w:val="clear" w:color="auto" w:fill="FFFFFF"/>
            <w:vAlign w:val="top"/>
          </w:tcPr>
          <w:p>
            <w:pPr>
              <w:spacing w:before="30" w:after="30"/>
            </w:pPr>
            <w:r>
              <w:rPr>
                <w:rFonts w:ascii="Calibri" w:hAnsi="Calibri"/>
                <w:b w:val="0"/>
                <w:i w:val="0"/>
                <w:color w:val="222222"/>
                <w:sz w:val="18"/>
              </w:rPr>
              <w:t>High</w:t>
            </w:r>
          </w:p>
        </w:tc>
      </w:tr>
      <w:tr>
        <w:tc>
          <w:tcPr>
            <w:tcW w:type="dxa" w:w="2304"/>
            <w:shd w:val="clear" w:color="auto" w:fill="F7FAFD"/>
            <w:vAlign w:val="top"/>
          </w:tcPr>
          <w:p>
            <w:pPr>
              <w:spacing w:before="30" w:after="30"/>
            </w:pPr>
            <w:r>
              <w:rPr>
                <w:rFonts w:ascii="Calibri" w:hAnsi="Calibri"/>
                <w:b w:val="0"/>
                <w:i w:val="0"/>
                <w:color w:val="222222"/>
                <w:sz w:val="18"/>
              </w:rPr>
              <w:t>Ruff style/correctness violations</w:t>
            </w:r>
          </w:p>
        </w:tc>
        <w:tc>
          <w:tcPr>
            <w:tcW w:type="dxa" w:w="3456"/>
            <w:shd w:val="clear" w:color="auto" w:fill="F7FAFD"/>
            <w:vAlign w:val="top"/>
          </w:tcPr>
          <w:p>
            <w:pPr>
              <w:spacing w:before="30" w:after="30"/>
            </w:pPr>
            <w:r>
              <w:rPr>
                <w:rFonts w:ascii="Calibri" w:hAnsi="Calibri"/>
                <w:b/>
                <w:i w:val="0"/>
                <w:color w:val="222222"/>
                <w:sz w:val="18"/>
              </w:rPr>
              <w:t>436</w:t>
            </w:r>
          </w:p>
        </w:tc>
        <w:tc>
          <w:tcPr>
            <w:tcW w:type="dxa" w:w="2880"/>
            <w:shd w:val="clear" w:color="auto" w:fill="F7FAFD"/>
            <w:vAlign w:val="top"/>
          </w:tcPr>
          <w:p>
            <w:pPr>
              <w:spacing w:before="30" w:after="30"/>
            </w:pPr>
            <w:r>
              <w:rPr>
                <w:rFonts w:ascii="Calibri" w:hAnsi="Calibri"/>
                <w:b w:val="0"/>
                <w:i w:val="0"/>
                <w:color w:val="222222"/>
                <w:sz w:val="18"/>
              </w:rPr>
              <w:t>Mixed</w:t>
            </w:r>
          </w:p>
        </w:tc>
      </w:tr>
      <w:tr>
        <w:tc>
          <w:tcPr>
            <w:tcW w:type="dxa" w:w="2304"/>
            <w:shd w:val="clear" w:color="auto" w:fill="FFFFFF"/>
            <w:vAlign w:val="top"/>
          </w:tcPr>
          <w:p>
            <w:pPr>
              <w:spacing w:before="30" w:after="30"/>
            </w:pPr>
            <w:r>
              <w:rPr>
                <w:rFonts w:ascii="Calibri" w:hAnsi="Calibri"/>
                <w:b w:val="0"/>
                <w:i w:val="0"/>
                <w:color w:val="222222"/>
                <w:sz w:val="18"/>
              </w:rPr>
              <w:t>— Undefined names (F821)</w:t>
            </w:r>
          </w:p>
        </w:tc>
        <w:tc>
          <w:tcPr>
            <w:tcW w:type="dxa" w:w="3456"/>
            <w:shd w:val="clear" w:color="auto" w:fill="FFFFFF"/>
            <w:vAlign w:val="top"/>
          </w:tcPr>
          <w:p>
            <w:pPr>
              <w:spacing w:before="30" w:after="30"/>
            </w:pPr>
            <w:r>
              <w:rPr>
                <w:rFonts w:ascii="Calibri" w:hAnsi="Calibri"/>
                <w:b w:val="0"/>
                <w:i w:val="0"/>
                <w:color w:val="222222"/>
                <w:sz w:val="18"/>
              </w:rPr>
              <w:t>68</w:t>
            </w:r>
          </w:p>
        </w:tc>
        <w:tc>
          <w:tcPr>
            <w:tcW w:type="dxa" w:w="2880"/>
            <w:shd w:val="clear" w:color="auto" w:fill="FFFFFF"/>
            <w:vAlign w:val="top"/>
          </w:tcPr>
          <w:p>
            <w:pPr>
              <w:spacing w:before="30" w:after="30"/>
            </w:pPr>
            <w:r>
              <w:rPr>
                <w:rFonts w:ascii="Calibri" w:hAnsi="Calibri"/>
                <w:b w:val="0"/>
                <w:i w:val="0"/>
                <w:color w:val="222222"/>
                <w:sz w:val="18"/>
              </w:rPr>
              <w:t>High</w:t>
            </w:r>
          </w:p>
        </w:tc>
      </w:tr>
      <w:tr>
        <w:tc>
          <w:tcPr>
            <w:tcW w:type="dxa" w:w="2304"/>
            <w:shd w:val="clear" w:color="auto" w:fill="F7FAFD"/>
            <w:vAlign w:val="top"/>
          </w:tcPr>
          <w:p>
            <w:pPr>
              <w:spacing w:before="30" w:after="30"/>
            </w:pPr>
            <w:r>
              <w:rPr>
                <w:rFonts w:ascii="Calibri" w:hAnsi="Calibri"/>
                <w:b w:val="0"/>
                <w:i w:val="0"/>
                <w:color w:val="222222"/>
                <w:sz w:val="18"/>
              </w:rPr>
              <w:t>— Unused variables (F841)</w:t>
            </w:r>
          </w:p>
        </w:tc>
        <w:tc>
          <w:tcPr>
            <w:tcW w:type="dxa" w:w="3456"/>
            <w:shd w:val="clear" w:color="auto" w:fill="F7FAFD"/>
            <w:vAlign w:val="top"/>
          </w:tcPr>
          <w:p>
            <w:pPr>
              <w:spacing w:before="30" w:after="30"/>
            </w:pPr>
            <w:r>
              <w:rPr>
                <w:rFonts w:ascii="Calibri" w:hAnsi="Calibri"/>
                <w:b w:val="0"/>
                <w:i w:val="0"/>
                <w:color w:val="222222"/>
                <w:sz w:val="18"/>
              </w:rPr>
              <w:t>42</w:t>
            </w:r>
          </w:p>
        </w:tc>
        <w:tc>
          <w:tcPr>
            <w:tcW w:type="dxa" w:w="2880"/>
            <w:shd w:val="clear" w:color="auto" w:fill="F7FAFD"/>
            <w:vAlign w:val="top"/>
          </w:tcPr>
          <w:p>
            <w:pPr>
              <w:spacing w:before="30" w:after="30"/>
            </w:pPr>
            <w:r>
              <w:rPr>
                <w:rFonts w:ascii="Calibri" w:hAnsi="Calibri"/>
                <w:b w:val="0"/>
                <w:i w:val="0"/>
                <w:color w:val="222222"/>
                <w:sz w:val="18"/>
              </w:rPr>
              <w:t>Medium</w:t>
            </w:r>
          </w:p>
        </w:tc>
      </w:tr>
      <w:tr>
        <w:tc>
          <w:tcPr>
            <w:tcW w:type="dxa" w:w="2304"/>
            <w:shd w:val="clear" w:color="auto" w:fill="FFFFFF"/>
            <w:vAlign w:val="top"/>
          </w:tcPr>
          <w:p>
            <w:pPr>
              <w:spacing w:before="30" w:after="30"/>
            </w:pPr>
            <w:r>
              <w:rPr>
                <w:rFonts w:ascii="Calibri" w:hAnsi="Calibri"/>
                <w:b w:val="0"/>
                <w:i w:val="0"/>
                <w:color w:val="222222"/>
                <w:sz w:val="18"/>
              </w:rPr>
              <w:t>— Unused imports (F401)</w:t>
            </w:r>
          </w:p>
        </w:tc>
        <w:tc>
          <w:tcPr>
            <w:tcW w:type="dxa" w:w="3456"/>
            <w:shd w:val="clear" w:color="auto" w:fill="FFFFFF"/>
            <w:vAlign w:val="top"/>
          </w:tcPr>
          <w:p>
            <w:pPr>
              <w:spacing w:before="30" w:after="30"/>
            </w:pPr>
            <w:r>
              <w:rPr>
                <w:rFonts w:ascii="Calibri" w:hAnsi="Calibri"/>
                <w:b w:val="0"/>
                <w:i w:val="0"/>
                <w:color w:val="222222"/>
                <w:sz w:val="18"/>
              </w:rPr>
              <w:t>40</w:t>
            </w:r>
          </w:p>
        </w:tc>
        <w:tc>
          <w:tcPr>
            <w:tcW w:type="dxa" w:w="2880"/>
            <w:shd w:val="clear" w:color="auto" w:fill="FFFFFF"/>
            <w:vAlign w:val="top"/>
          </w:tcPr>
          <w:p>
            <w:pPr>
              <w:spacing w:before="30" w:after="30"/>
            </w:pPr>
            <w:r>
              <w:rPr>
                <w:rFonts w:ascii="Calibri" w:hAnsi="Calibri"/>
                <w:b w:val="0"/>
                <w:i w:val="0"/>
                <w:color w:val="222222"/>
                <w:sz w:val="18"/>
              </w:rPr>
              <w:t>Low</w:t>
            </w:r>
          </w:p>
        </w:tc>
      </w:tr>
      <w:tr>
        <w:tc>
          <w:tcPr>
            <w:tcW w:type="dxa" w:w="2304"/>
            <w:shd w:val="clear" w:color="auto" w:fill="F7FAFD"/>
            <w:vAlign w:val="top"/>
          </w:tcPr>
          <w:p>
            <w:pPr>
              <w:spacing w:before="30" w:after="30"/>
            </w:pPr>
            <w:r>
              <w:rPr>
                <w:rFonts w:ascii="Calibri" w:hAnsi="Calibri"/>
                <w:b w:val="0"/>
                <w:i w:val="0"/>
                <w:color w:val="222222"/>
                <w:sz w:val="18"/>
              </w:rPr>
              <w:t>— Comparison anti-patterns (E712/E713)</w:t>
            </w:r>
          </w:p>
        </w:tc>
        <w:tc>
          <w:tcPr>
            <w:tcW w:type="dxa" w:w="3456"/>
            <w:shd w:val="clear" w:color="auto" w:fill="F7FAFD"/>
            <w:vAlign w:val="top"/>
          </w:tcPr>
          <w:p>
            <w:pPr>
              <w:spacing w:before="30" w:after="30"/>
            </w:pPr>
            <w:r>
              <w:rPr>
                <w:rFonts w:ascii="Calibri" w:hAnsi="Calibri"/>
                <w:b w:val="0"/>
                <w:i w:val="0"/>
                <w:color w:val="222222"/>
                <w:sz w:val="18"/>
              </w:rPr>
              <w:t>210</w:t>
            </w:r>
          </w:p>
        </w:tc>
        <w:tc>
          <w:tcPr>
            <w:tcW w:type="dxa" w:w="2880"/>
            <w:shd w:val="clear" w:color="auto" w:fill="F7FAFD"/>
            <w:vAlign w:val="top"/>
          </w:tcPr>
          <w:p>
            <w:pPr>
              <w:spacing w:before="30" w:after="30"/>
            </w:pPr>
            <w:r>
              <w:rPr>
                <w:rFonts w:ascii="Calibri" w:hAnsi="Calibri"/>
                <w:b w:val="0"/>
                <w:i w:val="0"/>
                <w:color w:val="222222"/>
                <w:sz w:val="18"/>
              </w:rPr>
              <w:t>Medium</w:t>
            </w:r>
          </w:p>
        </w:tc>
      </w:tr>
      <w:tr>
        <w:tc>
          <w:tcPr>
            <w:tcW w:type="dxa" w:w="2304"/>
            <w:shd w:val="clear" w:color="auto" w:fill="FFFFFF"/>
            <w:vAlign w:val="top"/>
          </w:tcPr>
          <w:p>
            <w:pPr>
              <w:spacing w:before="30" w:after="30"/>
            </w:pPr>
            <w:r>
              <w:rPr>
                <w:rFonts w:ascii="Calibri" w:hAnsi="Calibri"/>
                <w:b w:val="0"/>
                <w:i w:val="0"/>
                <w:color w:val="222222"/>
                <w:sz w:val="18"/>
              </w:rPr>
              <w:t>Confirmed logic bugs (silent incorrect behaviour)</w:t>
            </w:r>
          </w:p>
        </w:tc>
        <w:tc>
          <w:tcPr>
            <w:tcW w:type="dxa" w:w="3456"/>
            <w:shd w:val="clear" w:color="auto" w:fill="FFFFFF"/>
            <w:vAlign w:val="top"/>
          </w:tcPr>
          <w:p>
            <w:pPr>
              <w:spacing w:before="30" w:after="30"/>
            </w:pPr>
            <w:r>
              <w:rPr>
                <w:rFonts w:ascii="Calibri" w:hAnsi="Calibri"/>
                <w:b/>
                <w:i w:val="0"/>
                <w:color w:val="222222"/>
                <w:sz w:val="18"/>
              </w:rPr>
              <w:t>5</w:t>
            </w:r>
          </w:p>
        </w:tc>
        <w:tc>
          <w:tcPr>
            <w:tcW w:type="dxa" w:w="2880"/>
            <w:shd w:val="clear" w:color="auto" w:fill="FFFFFF"/>
            <w:vAlign w:val="top"/>
          </w:tcPr>
          <w:p>
            <w:pPr>
              <w:spacing w:before="30" w:after="30"/>
            </w:pPr>
            <w:r>
              <w:rPr>
                <w:rFonts w:ascii="Calibri" w:hAnsi="Calibri"/>
                <w:b w:val="0"/>
                <w:i w:val="0"/>
                <w:color w:val="222222"/>
                <w:sz w:val="18"/>
              </w:rPr>
              <w:t>Critical/High</w:t>
            </w:r>
          </w:p>
        </w:tc>
      </w:tr>
      <w:tr>
        <w:tc>
          <w:tcPr>
            <w:tcW w:type="dxa" w:w="2304"/>
            <w:shd w:val="clear" w:color="auto" w:fill="F7FAFD"/>
            <w:vAlign w:val="top"/>
          </w:tcPr>
          <w:p>
            <w:pPr>
              <w:spacing w:before="30" w:after="30"/>
            </w:pPr>
            <w:r>
              <w:rPr>
                <w:rFonts w:ascii="Calibri" w:hAnsi="Calibri"/>
                <w:b w:val="0"/>
                <w:i w:val="0"/>
                <w:color w:val="222222"/>
                <w:sz w:val="18"/>
              </w:rPr>
              <w:t>Files with no exception handling</w:t>
            </w:r>
          </w:p>
        </w:tc>
        <w:tc>
          <w:tcPr>
            <w:tcW w:type="dxa" w:w="3456"/>
            <w:shd w:val="clear" w:color="auto" w:fill="F7FAFD"/>
            <w:vAlign w:val="top"/>
          </w:tcPr>
          <w:p>
            <w:pPr>
              <w:spacing w:before="30" w:after="30"/>
            </w:pPr>
            <w:r>
              <w:rPr>
                <w:rFonts w:ascii="Calibri" w:hAnsi="Calibri"/>
                <w:b/>
                <w:i w:val="0"/>
                <w:color w:val="222222"/>
                <w:sz w:val="18"/>
              </w:rPr>
              <w:t>all</w:t>
            </w:r>
          </w:p>
        </w:tc>
        <w:tc>
          <w:tcPr>
            <w:tcW w:type="dxa" w:w="2880"/>
            <w:shd w:val="clear" w:color="auto" w:fill="F7FAFD"/>
            <w:vAlign w:val="top"/>
          </w:tcPr>
          <w:p>
            <w:pPr>
              <w:spacing w:before="30" w:after="30"/>
            </w:pPr>
            <w:r>
              <w:rPr>
                <w:rFonts w:ascii="Calibri" w:hAnsi="Calibri"/>
                <w:b w:val="0"/>
                <w:i w:val="0"/>
                <w:color w:val="222222"/>
                <w:sz w:val="18"/>
              </w:rPr>
              <w:t>High</w:t>
            </w:r>
          </w:p>
        </w:tc>
      </w:tr>
      <w:tr>
        <w:tc>
          <w:tcPr>
            <w:tcW w:type="dxa" w:w="2304"/>
            <w:shd w:val="clear" w:color="auto" w:fill="FFFFFF"/>
            <w:vAlign w:val="top"/>
          </w:tcPr>
          <w:p>
            <w:pPr>
              <w:spacing w:before="30" w:after="30"/>
            </w:pPr>
            <w:r>
              <w:rPr>
                <w:rFonts w:ascii="Calibri" w:hAnsi="Calibri"/>
                <w:b w:val="0"/>
                <w:i w:val="0"/>
                <w:color w:val="222222"/>
                <w:sz w:val="18"/>
              </w:rPr>
              <w:t>Files with no type annotations</w:t>
            </w:r>
          </w:p>
        </w:tc>
        <w:tc>
          <w:tcPr>
            <w:tcW w:type="dxa" w:w="3456"/>
            <w:shd w:val="clear" w:color="auto" w:fill="FFFFFF"/>
            <w:vAlign w:val="top"/>
          </w:tcPr>
          <w:p>
            <w:pPr>
              <w:spacing w:before="30" w:after="30"/>
            </w:pPr>
            <w:r>
              <w:rPr>
                <w:rFonts w:ascii="Calibri" w:hAnsi="Calibri"/>
                <w:b/>
                <w:i w:val="0"/>
                <w:color w:val="222222"/>
                <w:sz w:val="18"/>
              </w:rPr>
              <w:t>all</w:t>
            </w:r>
          </w:p>
        </w:tc>
        <w:tc>
          <w:tcPr>
            <w:tcW w:type="dxa" w:w="2880"/>
            <w:shd w:val="clear" w:color="auto" w:fill="FFFFFF"/>
            <w:vAlign w:val="top"/>
          </w:tcPr>
          <w:p>
            <w:pPr>
              <w:spacing w:before="30" w:after="30"/>
            </w:pPr>
            <w:r>
              <w:rPr>
                <w:rFonts w:ascii="Calibri" w:hAnsi="Calibri"/>
                <w:b w:val="0"/>
                <w:i w:val="0"/>
                <w:color w:val="222222"/>
                <w:sz w:val="18"/>
              </w:rPr>
              <w:t>Medium</w:t>
            </w:r>
          </w:p>
        </w:tc>
      </w:tr>
      <w:tr>
        <w:tc>
          <w:tcPr>
            <w:tcW w:type="dxa" w:w="2304"/>
            <w:shd w:val="clear" w:color="auto" w:fill="F7FAFD"/>
            <w:vAlign w:val="top"/>
          </w:tcPr>
          <w:p>
            <w:pPr>
              <w:spacing w:before="30" w:after="30"/>
            </w:pPr>
            <w:r>
              <w:rPr>
                <w:rFonts w:ascii="Calibri" w:hAnsi="Calibri"/>
                <w:b w:val="0"/>
                <w:i w:val="0"/>
                <w:color w:val="222222"/>
                <w:sz w:val="18"/>
              </w:rPr>
              <w:t>Files with no docstrings on public functions</w:t>
            </w:r>
          </w:p>
        </w:tc>
        <w:tc>
          <w:tcPr>
            <w:tcW w:type="dxa" w:w="3456"/>
            <w:shd w:val="clear" w:color="auto" w:fill="F7FAFD"/>
            <w:vAlign w:val="top"/>
          </w:tcPr>
          <w:p>
            <w:pPr>
              <w:spacing w:before="30" w:after="30"/>
            </w:pPr>
            <w:r>
              <w:rPr>
                <w:rFonts w:ascii="Calibri" w:hAnsi="Calibri"/>
                <w:b/>
                <w:i w:val="0"/>
                <w:color w:val="222222"/>
                <w:sz w:val="18"/>
              </w:rPr>
              <w:t>all</w:t>
            </w:r>
          </w:p>
        </w:tc>
        <w:tc>
          <w:tcPr>
            <w:tcW w:type="dxa" w:w="2880"/>
            <w:shd w:val="clear" w:color="auto" w:fill="F7FAFD"/>
            <w:vAlign w:val="top"/>
          </w:tcPr>
          <w:p>
            <w:pPr>
              <w:spacing w:before="30" w:after="30"/>
            </w:pPr>
            <w:r>
              <w:rPr>
                <w:rFonts w:ascii="Calibri" w:hAnsi="Calibri"/>
                <w:b w:val="0"/>
                <w:i w:val="0"/>
                <w:color w:val="222222"/>
                <w:sz w:val="18"/>
              </w:rPr>
              <w:t>Low</w:t>
            </w:r>
          </w:p>
        </w:tc>
      </w:tr>
    </w:tbl>
    <w:p/>
    <w:p>
      <w:pPr>
        <w:spacing w:before="30" w:after="30"/>
      </w:pPr>
      <w:r>
        <w:rPr>
          <w:rFonts w:ascii="Calibri" w:hAnsi="Calibri"/>
          <w:b/>
          <w:i w:val="0"/>
          <w:color w:val="222222"/>
          <w:sz w:val="20"/>
        </w:rPr>
        <w:t>Overall risk level: HIGH.</w:t>
      </w:r>
      <w:r>
        <w:rPr>
          <w:rFonts w:ascii="Calibri" w:hAnsi="Calibri"/>
          <w:b w:val="0"/>
          <w:i w:val="0"/>
          <w:color w:val="222222"/>
          <w:sz w:val="20"/>
        </w:rPr>
        <w:t xml:space="preserve"> Silent failures, shell injection, and confirmed correctness bugs mean the pipeline can produce wrong results or crash without informing the user. None of these issues are theoretical — they affect every run.</w:t>
      </w:r>
    </w:p>
    <w:p>
      <w:pPr>
        <w:spacing w:before="30" w:after="30"/>
      </w:pPr>
      <w:r>
        <w:rPr>
          <w:rFonts w:ascii="Calibri" w:hAnsi="Calibri"/>
          <w:b w:val="0"/>
          <w:i w:val="0"/>
          <w:color w:val="222222"/>
          <w:sz w:val="20"/>
        </w:rPr>
        <w:t xml:space="preserve">Note: 13 </w:t>
      </w:r>
      <w:r>
        <w:rPr>
          <w:rFonts w:ascii="Courier New" w:hAnsi="Courier New"/>
          <w:b w:val="0"/>
          <w:i w:val="0"/>
          <w:color w:val="C7254E"/>
          <w:sz w:val="20"/>
        </w:rPr>
        <w:t>._*.py</w:t>
      </w:r>
      <w:r>
        <w:rPr>
          <w:rFonts w:ascii="Calibri" w:hAnsi="Calibri"/>
          <w:b w:val="0"/>
          <w:i w:val="0"/>
          <w:color w:val="222222"/>
          <w:sz w:val="20"/>
        </w:rPr>
        <w:t xml:space="preserve"> AppleDouble files (macOS resource fork artefacts) were skipped by both tools — they contain binary data, not Python. These should be deleted (see TASK-017).</w:t>
      </w:r>
    </w:p>
    <w:p>
      <w:pPr>
        <w:spacing w:before="60" w:after="60"/>
        <w:pBdr>
          <w:bottom w:val="single" w:sz="6" w:space="1" w:color="2E6DA4"/>
        </w:pBdr>
      </w:pPr>
    </w:p>
    <w:p>
      <w:pPr>
        <w:spacing w:before="200" w:after="60"/>
      </w:pPr>
      <w:r>
        <w:rPr>
          <w:rFonts w:ascii="Calibri" w:hAnsi="Calibri"/>
          <w:b/>
          <w:color w:val="2E6DA4"/>
          <w:sz w:val="26"/>
        </w:rPr>
        <w:t>Cross-Cutting Findings</w:t>
      </w:r>
    </w:p>
    <w:p>
      <w:pPr>
        <w:spacing w:before="30" w:after="30"/>
      </w:pPr>
      <w:r>
        <w:rPr>
          <w:rFonts w:ascii="Calibri" w:hAnsi="Calibri"/>
          <w:b w:val="0"/>
          <w:i w:val="0"/>
          <w:color w:val="222222"/>
          <w:sz w:val="20"/>
        </w:rPr>
        <w:t>These patterns are present in every module. They are documented once here and not repeated per-module.</w:t>
      </w:r>
    </w:p>
    <w:p>
      <w:pPr>
        <w:spacing w:before="60" w:after="60"/>
        <w:pBdr>
          <w:bottom w:val="single" w:sz="6" w:space="1" w:color="2E6DA4"/>
        </w:pBdr>
      </w:pPr>
    </w:p>
    <w:p>
      <w:pPr>
        <w:spacing w:before="140" w:after="40"/>
      </w:pPr>
      <w:r>
        <w:rPr>
          <w:rFonts w:ascii="Calibri" w:hAnsi="Calibri"/>
          <w:b/>
          <w:color w:val="1A2E4A"/>
          <w:sz w:val="22"/>
        </w:rPr>
        <w:t>CC-1 — `os.system()` with no return code checking (Critical)</w:t>
      </w:r>
    </w:p>
    <w:p>
      <w:pPr>
        <w:spacing w:before="30" w:after="30"/>
      </w:pPr>
      <w:r>
        <w:rPr>
          <w:rFonts w:ascii="Calibri" w:hAnsi="Calibri"/>
          <w:b/>
          <w:i w:val="0"/>
          <w:color w:val="222222"/>
          <w:sz w:val="20"/>
        </w:rPr>
        <w:t>All modules.</w:t>
      </w:r>
      <w:r>
        <w:rPr>
          <w:rFonts w:ascii="Calibri" w:hAnsi="Calibri"/>
          <w:b w:val="0"/>
          <w:i w:val="0"/>
          <w:color w:val="222222"/>
          <w:sz w:val="20"/>
        </w:rPr>
        <w:t xml:space="preserve"> Every external tool invocation uses </w:t>
      </w:r>
      <w:r>
        <w:rPr>
          <w:rFonts w:ascii="Courier New" w:hAnsi="Courier New"/>
          <w:b w:val="0"/>
          <w:i w:val="0"/>
          <w:color w:val="C7254E"/>
          <w:sz w:val="20"/>
        </w:rPr>
        <w:t>os.system()</w:t>
      </w:r>
      <w:r>
        <w:rPr>
          <w:rFonts w:ascii="Calibri" w:hAnsi="Calibri"/>
          <w:b w:val="0"/>
          <w:i w:val="0"/>
          <w:color w:val="222222"/>
          <w:sz w:val="20"/>
        </w:rPr>
        <w:t xml:space="preserve"> and discards the return code. Bandit found </w:t>
      </w:r>
      <w:r>
        <w:rPr>
          <w:rFonts w:ascii="Calibri" w:hAnsi="Calibri"/>
          <w:b/>
          <w:i w:val="0"/>
          <w:color w:val="222222"/>
          <w:sz w:val="20"/>
        </w:rPr>
        <w:t>916 instances</w:t>
      </w:r>
      <w:r>
        <w:rPr>
          <w:rFonts w:ascii="Calibri" w:hAnsi="Calibri"/>
          <w:b w:val="0"/>
          <w:i w:val="0"/>
          <w:color w:val="222222"/>
          <w:sz w:val="20"/>
        </w:rPr>
        <w:t xml:space="preserve"> across the codebase. When a tool fails (missing input, OOM, tool crash), the pipeline continues silently as if it succeeded. The next step then fails on a missing file or produces garbage output — with no indication of where things went wrong.</w:t>
      </w:r>
    </w:p>
    <w:p>
      <w:pPr>
        <w:shd w:val="clear" w:color="auto" w:fill="F4F4F4"/>
        <w:ind w:left="360"/>
        <w:spacing w:before="80" w:after="0"/>
      </w:pPr>
      <w:r>
        <w:rPr>
          <w:rFonts w:ascii="Courier New" w:hAnsi="Courier New"/>
          <w:color w:val="1E1E1E"/>
          <w:sz w:val="17"/>
        </w:rPr>
        <w:t># Typical pattern throughout the codebase — return code discarded</w:t>
      </w:r>
    </w:p>
    <w:p>
      <w:pPr>
        <w:shd w:val="clear" w:color="auto" w:fill="F4F4F4"/>
        <w:ind w:left="360"/>
        <w:spacing w:before="0" w:after="0"/>
      </w:pPr>
      <w:r>
        <w:rPr>
          <w:rFonts w:ascii="Courier New" w:hAnsi="Courier New"/>
          <w:color w:val="1E1E1E"/>
          <w:sz w:val="17"/>
        </w:rPr>
        <w:t>os.system(installationDirectory + "src/conda/bin/spades.py -1 " + read1 + " -2 " + read2 + " ...")</w:t>
      </w:r>
    </w:p>
    <w:p>
      <w:pPr>
        <w:shd w:val="clear" w:color="auto" w:fill="F4F4F4"/>
        <w:ind w:left="360"/>
        <w:spacing w:before="0" w:after="80"/>
      </w:pPr>
      <w:r>
        <w:rPr>
          <w:rFonts w:ascii="Courier New" w:hAnsi="Courier New"/>
          <w:color w:val="1E1E1E"/>
          <w:sz w:val="17"/>
        </w:rPr>
        <w:t>os.system("mv " + projectName + "_hq_1.fastq ./1_cleanReads/qualityFiltered_1.fq")</w:t>
      </w:r>
    </w:p>
    <w:p>
      <w:pPr>
        <w:spacing w:before="30" w:after="30"/>
      </w:pPr>
      <w:r>
        <w:rPr>
          <w:rFonts w:ascii="Calibri" w:hAnsi="Calibri"/>
          <w:b/>
          <w:i w:val="0"/>
          <w:color w:val="222222"/>
          <w:sz w:val="20"/>
        </w:rPr>
        <w:t>Fix:</w:t>
      </w:r>
      <w:r>
        <w:rPr>
          <w:rFonts w:ascii="Calibri" w:hAnsi="Calibri"/>
          <w:b w:val="0"/>
          <w:i w:val="0"/>
          <w:color w:val="222222"/>
          <w:sz w:val="20"/>
        </w:rPr>
        <w:t xml:space="preserve"> Replace with </w:t>
      </w:r>
      <w:r>
        <w:rPr>
          <w:rFonts w:ascii="Courier New" w:hAnsi="Courier New"/>
          <w:b w:val="0"/>
          <w:i w:val="0"/>
          <w:color w:val="C7254E"/>
          <w:sz w:val="20"/>
        </w:rPr>
        <w:t>subprocess.run()</w:t>
      </w:r>
      <w:r>
        <w:rPr>
          <w:rFonts w:ascii="Calibri" w:hAnsi="Calibri"/>
          <w:b w:val="0"/>
          <w:i w:val="0"/>
          <w:color w:val="222222"/>
          <w:sz w:val="20"/>
        </w:rPr>
        <w:t xml:space="preserve"> and check </w:t>
      </w:r>
      <w:r>
        <w:rPr>
          <w:rFonts w:ascii="Courier New" w:hAnsi="Courier New"/>
          <w:b w:val="0"/>
          <w:i w:val="0"/>
          <w:color w:val="C7254E"/>
          <w:sz w:val="20"/>
        </w:rPr>
        <w:t>returncode</w:t>
      </w:r>
      <w:r>
        <w:rPr>
          <w:rFonts w:ascii="Calibri" w:hAnsi="Calibri"/>
          <w:b w:val="0"/>
          <w:i w:val="0"/>
          <w:color w:val="222222"/>
          <w:sz w:val="20"/>
        </w:rPr>
        <w:t>. See TASK-010.</w:t>
      </w:r>
    </w:p>
    <w:p>
      <w:pPr>
        <w:spacing w:before="60" w:after="60"/>
        <w:pBdr>
          <w:bottom w:val="single" w:sz="6" w:space="1" w:color="2E6DA4"/>
        </w:pBdr>
      </w:pPr>
    </w:p>
    <w:p>
      <w:pPr>
        <w:spacing w:before="140" w:after="40"/>
      </w:pPr>
      <w:r>
        <w:rPr>
          <w:rFonts w:ascii="Calibri" w:hAnsi="Calibri"/>
          <w:b/>
          <w:color w:val="1A2E4A"/>
          <w:sz w:val="22"/>
        </w:rPr>
        <w:t>CC-2 — Shell injection via string concatenation (Critical)</w:t>
      </w:r>
    </w:p>
    <w:p>
      <w:pPr>
        <w:spacing w:before="30" w:after="30"/>
      </w:pPr>
      <w:r>
        <w:rPr>
          <w:rFonts w:ascii="Calibri" w:hAnsi="Calibri"/>
          <w:b/>
          <w:i w:val="0"/>
          <w:color w:val="222222"/>
          <w:sz w:val="20"/>
        </w:rPr>
        <w:t>All modules.</w:t>
      </w:r>
      <w:r>
        <w:rPr>
          <w:rFonts w:ascii="Calibri" w:hAnsi="Calibri"/>
          <w:b w:val="0"/>
          <w:i w:val="0"/>
          <w:color w:val="222222"/>
          <w:sz w:val="20"/>
        </w:rPr>
        <w:t xml:space="preserve"> User-supplied values (file paths, project names, thread counts, combo box selections) are concatenated directly into shell command strings passed to </w:t>
      </w:r>
      <w:r>
        <w:rPr>
          <w:rFonts w:ascii="Courier New" w:hAnsi="Courier New"/>
          <w:b w:val="0"/>
          <w:i w:val="0"/>
          <w:color w:val="C7254E"/>
          <w:sz w:val="20"/>
        </w:rPr>
        <w:t>os.system()</w:t>
      </w:r>
      <w:r>
        <w:rPr>
          <w:rFonts w:ascii="Calibri" w:hAnsi="Calibri"/>
          <w:b w:val="0"/>
          <w:i w:val="0"/>
          <w:color w:val="222222"/>
          <w:sz w:val="20"/>
        </w:rPr>
        <w:t xml:space="preserve">. Any value containing shell metacharacters (spaces, semicolons, backticks, </w:t>
      </w:r>
      <w:r>
        <w:rPr>
          <w:rFonts w:ascii="Courier New" w:hAnsi="Courier New"/>
          <w:b w:val="0"/>
          <w:i w:val="0"/>
          <w:color w:val="C7254E"/>
          <w:sz w:val="20"/>
        </w:rPr>
        <w:t>$()</w:t>
      </w:r>
      <w:r>
        <w:rPr>
          <w:rFonts w:ascii="Calibri" w:hAnsi="Calibri"/>
          <w:b w:val="0"/>
          <w:i w:val="0"/>
          <w:color w:val="222222"/>
          <w:sz w:val="20"/>
        </w:rPr>
        <w:t xml:space="preserve">, </w:t>
      </w:r>
      <w:r>
        <w:rPr>
          <w:rFonts w:ascii="Courier New" w:hAnsi="Courier New"/>
          <w:b w:val="0"/>
          <w:i w:val="0"/>
          <w:color w:val="C7254E"/>
          <w:sz w:val="20"/>
        </w:rPr>
        <w:t>&amp;</w:t>
      </w:r>
      <w:r>
        <w:rPr>
          <w:rFonts w:ascii="Calibri" w:hAnsi="Calibri"/>
          <w:b w:val="0"/>
          <w:i w:val="0"/>
          <w:color w:val="222222"/>
          <w:sz w:val="20"/>
        </w:rPr>
        <w:t xml:space="preserve">, </w:t>
      </w:r>
      <w:r>
        <w:rPr>
          <w:rFonts w:ascii="Courier New" w:hAnsi="Courier New"/>
          <w:b w:val="0"/>
          <w:i w:val="0"/>
          <w:color w:val="C7254E"/>
          <w:sz w:val="20"/>
        </w:rPr>
        <w:t>|</w:t>
      </w:r>
      <w:r>
        <w:rPr>
          <w:rFonts w:ascii="Calibri" w:hAnsi="Calibri"/>
          <w:b w:val="0"/>
          <w:i w:val="0"/>
          <w:color w:val="222222"/>
          <w:sz w:val="20"/>
        </w:rPr>
        <w:t>) will be interpreted by the shell.</w:t>
      </w:r>
    </w:p>
    <w:p>
      <w:pPr>
        <w:spacing w:before="30" w:after="30"/>
      </w:pPr>
      <w:r>
        <w:rPr>
          <w:rFonts w:ascii="Calibri" w:hAnsi="Calibri"/>
          <w:b w:val="0"/>
          <w:i w:val="0"/>
          <w:color w:val="222222"/>
          <w:sz w:val="20"/>
        </w:rPr>
        <w:t xml:space="preserve">Bandit flagged </w:t>
      </w:r>
      <w:r>
        <w:rPr>
          <w:rFonts w:ascii="Calibri" w:hAnsi="Calibri"/>
          <w:b/>
          <w:i w:val="0"/>
          <w:color w:val="222222"/>
          <w:sz w:val="20"/>
        </w:rPr>
        <w:t>579 definite injection sites</w:t>
      </w:r>
      <w:r>
        <w:rPr>
          <w:rFonts w:ascii="Calibri" w:hAnsi="Calibri"/>
          <w:b w:val="0"/>
          <w:i w:val="0"/>
          <w:color w:val="222222"/>
          <w:sz w:val="20"/>
        </w:rPr>
        <w:t xml:space="preserve"> (B605: </w:t>
      </w:r>
      <w:r>
        <w:rPr>
          <w:rFonts w:ascii="Courier New" w:hAnsi="Courier New"/>
          <w:b w:val="0"/>
          <w:i w:val="0"/>
          <w:color w:val="C7254E"/>
          <w:sz w:val="20"/>
        </w:rPr>
        <w:t>Starting a process with a shell, possible injection detected</w:t>
      </w:r>
      <w:r>
        <w:rPr>
          <w:rFonts w:ascii="Calibri" w:hAnsi="Calibri"/>
          <w:b w:val="0"/>
          <w:i w:val="0"/>
          <w:color w:val="222222"/>
          <w:sz w:val="20"/>
        </w:rPr>
        <w:t>). Even if intentional malicious exploitation is unlikely in this context, accidental breakage from file paths with spaces is a near-certainty for any user whose project name or path contains a space.</w:t>
      </w:r>
    </w:p>
    <w:p>
      <w:pPr>
        <w:shd w:val="clear" w:color="auto" w:fill="F4F4F4"/>
        <w:ind w:left="360"/>
        <w:spacing w:before="80" w:after="0"/>
      </w:pPr>
      <w:r>
        <w:rPr>
          <w:rFonts w:ascii="Courier New" w:hAnsi="Courier New"/>
          <w:color w:val="1E1E1E"/>
          <w:sz w:val="17"/>
        </w:rPr>
        <w:t># readsFilteringQt.py — user path from file dialog, unquoted</w:t>
      </w:r>
    </w:p>
    <w:p>
      <w:pPr>
        <w:shd w:val="clear" w:color="auto" w:fill="F4F4F4"/>
        <w:ind w:left="360"/>
        <w:spacing w:before="0" w:after="0"/>
      </w:pPr>
      <w:r>
        <w:rPr>
          <w:rFonts w:ascii="Courier New" w:hAnsi="Courier New"/>
          <w:color w:val="1E1E1E"/>
          <w:sz w:val="17"/>
        </w:rPr>
        <w:t>os.system("cp " + dataset[0] + " tempReads_140875_1.fastq")</w:t>
      </w:r>
    </w:p>
    <w:p>
      <w:pPr>
        <w:shd w:val="clear" w:color="auto" w:fill="F4F4F4"/>
        <w:ind w:left="360"/>
        <w:spacing w:before="0" w:after="0"/>
      </w:pPr>
      <w:r>
        <w:rPr>
          <w:rFonts w:ascii="Courier New" w:hAnsi="Courier New"/>
          <w:color w:val="1E1E1E"/>
          <w:sz w:val="17"/>
        </w:rPr>
        <w:t xml:space="preserve"> </w:t>
      </w:r>
    </w:p>
    <w:p>
      <w:pPr>
        <w:shd w:val="clear" w:color="auto" w:fill="F4F4F4"/>
        <w:ind w:left="360"/>
        <w:spacing w:before="0" w:after="0"/>
      </w:pPr>
      <w:r>
        <w:rPr>
          <w:rFonts w:ascii="Courier New" w:hAnsi="Courier New"/>
          <w:color w:val="1E1E1E"/>
          <w:sz w:val="17"/>
        </w:rPr>
        <w:t># genotypingQt.py — output folder from user text entry</w:t>
      </w:r>
    </w:p>
    <w:p>
      <w:pPr>
        <w:shd w:val="clear" w:color="auto" w:fill="F4F4F4"/>
        <w:ind w:left="360"/>
        <w:spacing w:before="0" w:after="0"/>
      </w:pPr>
      <w:r>
        <w:rPr>
          <w:rFonts w:ascii="Courier New" w:hAnsi="Courier New"/>
          <w:color w:val="1E1E1E"/>
          <w:sz w:val="17"/>
        </w:rPr>
        <w:t>os.system("mkdir " + self.outputFolderEntry.text())</w:t>
      </w:r>
    </w:p>
    <w:p>
      <w:pPr>
        <w:shd w:val="clear" w:color="auto" w:fill="F4F4F4"/>
        <w:ind w:left="360"/>
        <w:spacing w:before="0" w:after="0"/>
      </w:pPr>
      <w:r>
        <w:rPr>
          <w:rFonts w:ascii="Courier New" w:hAnsi="Courier New"/>
          <w:color w:val="1E1E1E"/>
          <w:sz w:val="17"/>
        </w:rPr>
        <w:t xml:space="preserve"> </w:t>
      </w:r>
    </w:p>
    <w:p>
      <w:pPr>
        <w:shd w:val="clear" w:color="auto" w:fill="F4F4F4"/>
        <w:ind w:left="360"/>
        <w:spacing w:before="0" w:after="0"/>
      </w:pPr>
      <w:r>
        <w:rPr>
          <w:rFonts w:ascii="Courier New" w:hAnsi="Courier New"/>
          <w:color w:val="1E1E1E"/>
          <w:sz w:val="17"/>
        </w:rPr>
        <w:t># assemblyQt.py — project name from config file</w:t>
      </w:r>
    </w:p>
    <w:p>
      <w:pPr>
        <w:shd w:val="clear" w:color="auto" w:fill="F4F4F4"/>
        <w:ind w:left="360"/>
        <w:spacing w:before="0" w:after="0"/>
      </w:pPr>
      <w:r>
        <w:rPr>
          <w:rFonts w:ascii="Courier New" w:hAnsi="Courier New"/>
          <w:color w:val="1E1E1E"/>
          <w:sz w:val="17"/>
        </w:rPr>
        <w:t>os.system("mkdir -p " + projectName)</w:t>
      </w:r>
    </w:p>
    <w:p>
      <w:pPr>
        <w:shd w:val="clear" w:color="auto" w:fill="F4F4F4"/>
        <w:ind w:left="360"/>
        <w:spacing w:before="0" w:after="80"/>
      </w:pPr>
      <w:r>
        <w:rPr>
          <w:rFonts w:ascii="Courier New" w:hAnsi="Courier New"/>
          <w:color w:val="1E1E1E"/>
          <w:sz w:val="17"/>
        </w:rPr>
        <w:t>os.system("mv " + projectName + "_hq_1.fastq ...")</w:t>
      </w:r>
    </w:p>
    <w:p>
      <w:pPr>
        <w:spacing w:before="30" w:after="30"/>
      </w:pPr>
      <w:r>
        <w:rPr>
          <w:rFonts w:ascii="Calibri" w:hAnsi="Calibri"/>
          <w:b/>
          <w:i w:val="0"/>
          <w:color w:val="222222"/>
          <w:sz w:val="20"/>
        </w:rPr>
        <w:t>Fix:</w:t>
      </w:r>
      <w:r>
        <w:rPr>
          <w:rFonts w:ascii="Calibri" w:hAnsi="Calibri"/>
          <w:b w:val="0"/>
          <w:i w:val="0"/>
          <w:color w:val="222222"/>
          <w:sz w:val="20"/>
        </w:rPr>
        <w:t xml:space="preserve"> Use </w:t>
      </w:r>
      <w:r>
        <w:rPr>
          <w:rFonts w:ascii="Courier New" w:hAnsi="Courier New"/>
          <w:b w:val="0"/>
          <w:i w:val="0"/>
          <w:color w:val="C7254E"/>
          <w:sz w:val="20"/>
        </w:rPr>
        <w:t>subprocess.run([...], shell=False)</w:t>
      </w:r>
      <w:r>
        <w:rPr>
          <w:rFonts w:ascii="Calibri" w:hAnsi="Calibri"/>
          <w:b w:val="0"/>
          <w:i w:val="0"/>
          <w:color w:val="222222"/>
          <w:sz w:val="20"/>
        </w:rPr>
        <w:t xml:space="preserve"> with arguments as a list. For any residual shell calls, wrap paths with </w:t>
      </w:r>
      <w:r>
        <w:rPr>
          <w:rFonts w:ascii="Courier New" w:hAnsi="Courier New"/>
          <w:b w:val="0"/>
          <w:i w:val="0"/>
          <w:color w:val="C7254E"/>
          <w:sz w:val="20"/>
        </w:rPr>
        <w:t>shlex.quote()</w:t>
      </w:r>
      <w:r>
        <w:rPr>
          <w:rFonts w:ascii="Calibri" w:hAnsi="Calibri"/>
          <w:b w:val="0"/>
          <w:i w:val="0"/>
          <w:color w:val="222222"/>
          <w:sz w:val="20"/>
        </w:rPr>
        <w:t>. See TASK-010.</w:t>
      </w:r>
    </w:p>
    <w:p>
      <w:pPr>
        <w:spacing w:before="60" w:after="60"/>
        <w:pBdr>
          <w:bottom w:val="single" w:sz="6" w:space="1" w:color="2E6DA4"/>
        </w:pBdr>
      </w:pPr>
    </w:p>
    <w:p>
      <w:pPr>
        <w:spacing w:before="140" w:after="40"/>
      </w:pPr>
      <w:r>
        <w:rPr>
          <w:rFonts w:ascii="Calibri" w:hAnsi="Calibri"/>
          <w:b/>
          <w:color w:val="1A2E4A"/>
          <w:sz w:val="22"/>
        </w:rPr>
        <w:t>CC-3 — All pipeline logic in `__init__` / single God method (High)</w:t>
      </w:r>
    </w:p>
    <w:p>
      <w:pPr>
        <w:spacing w:before="30" w:after="30"/>
      </w:pPr>
      <w:r>
        <w:rPr>
          <w:rFonts w:ascii="Calibri" w:hAnsi="Calibri"/>
          <w:b/>
          <w:i w:val="0"/>
          <w:color w:val="222222"/>
          <w:sz w:val="20"/>
        </w:rPr>
        <w:t>All modules.</w:t>
      </w:r>
      <w:r>
        <w:rPr>
          <w:rFonts w:ascii="Calibri" w:hAnsi="Calibri"/>
          <w:b w:val="0"/>
          <w:i w:val="0"/>
          <w:color w:val="222222"/>
          <w:sz w:val="20"/>
        </w:rPr>
        <w:t xml:space="preserve"> Every </w:t>
      </w:r>
      <w:r>
        <w:rPr>
          <w:rFonts w:ascii="Courier New" w:hAnsi="Courier New"/>
          <w:b w:val="0"/>
          <w:i w:val="0"/>
          <w:color w:val="C7254E"/>
          <w:sz w:val="20"/>
        </w:rPr>
        <w:t>*Qt.py</w:t>
      </w:r>
      <w:r>
        <w:rPr>
          <w:rFonts w:ascii="Calibri" w:hAnsi="Calibri"/>
          <w:b w:val="0"/>
          <w:i w:val="0"/>
          <w:color w:val="222222"/>
          <w:sz w:val="20"/>
        </w:rPr>
        <w:t xml:space="preserve"> file puts its entire pipeline — hundreds to over a thousand lines — inside a single method called from the GUI button. This makes it impossible to:</w:t>
      </w:r>
    </w:p>
    <w:p>
      <w:pPr>
        <w:pStyle w:val="ListBullet"/>
        <w:spacing w:before="20" w:after="20"/>
        <w:ind w:left="360"/>
      </w:pPr>
      <w:r>
        <w:rPr>
          <w:rFonts w:ascii="Calibri" w:hAnsi="Calibri"/>
          <w:b w:val="0"/>
          <w:i w:val="0"/>
          <w:color w:val="222222"/>
          <w:sz w:val="20"/>
        </w:rPr>
        <w:t>Call any pipeline step headlessly (for testing or automation)</w:t>
      </w:r>
    </w:p>
    <w:p>
      <w:pPr>
        <w:pStyle w:val="ListBullet"/>
        <w:spacing w:before="20" w:after="20"/>
        <w:ind w:left="360"/>
      </w:pPr>
      <w:r>
        <w:rPr>
          <w:rFonts w:ascii="Calibri" w:hAnsi="Calibri"/>
          <w:b w:val="0"/>
          <w:i w:val="0"/>
          <w:color w:val="222222"/>
          <w:sz w:val="20"/>
        </w:rPr>
        <w:t>Reuse a step in a different context</w:t>
      </w:r>
    </w:p>
    <w:p>
      <w:pPr>
        <w:pStyle w:val="ListBullet"/>
        <w:spacing w:before="20" w:after="20"/>
        <w:ind w:left="360"/>
      </w:pPr>
      <w:r>
        <w:rPr>
          <w:rFonts w:ascii="Calibri" w:hAnsi="Calibri"/>
          <w:b w:val="0"/>
          <w:i w:val="0"/>
          <w:color w:val="222222"/>
          <w:sz w:val="20"/>
        </w:rPr>
        <w:t>Unit test individual steps</w:t>
      </w:r>
    </w:p>
    <w:p>
      <w:pPr>
        <w:pStyle w:val="ListBullet"/>
        <w:spacing w:before="20" w:after="20"/>
        <w:ind w:left="360"/>
      </w:pPr>
      <w:r>
        <w:rPr>
          <w:rFonts w:ascii="Calibri" w:hAnsi="Calibri"/>
          <w:b w:val="0"/>
          <w:i w:val="0"/>
          <w:color w:val="222222"/>
          <w:sz w:val="20"/>
        </w:rPr>
        <w:t>Understand or review the logic without reading the entire method</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A2E4A"/>
            <w:vAlign w:val="center"/>
          </w:tcPr>
          <w:p>
            <w:pPr>
              <w:spacing w:before="40" w:after="40"/>
            </w:pPr>
            <w:r>
              <w:rPr>
                <w:rFonts w:ascii="Calibri" w:hAnsi="Calibri"/>
                <w:b/>
                <w:i w:val="0"/>
                <w:color w:val="FFFFFF"/>
                <w:sz w:val="18"/>
              </w:rPr>
              <w:t>Module</w:t>
            </w:r>
          </w:p>
        </w:tc>
        <w:tc>
          <w:tcPr>
            <w:tcW w:type="dxa" w:w="3456"/>
            <w:shd w:val="clear" w:color="auto" w:fill="1A2E4A"/>
            <w:vAlign w:val="center"/>
          </w:tcPr>
          <w:p>
            <w:pPr>
              <w:spacing w:before="40" w:after="40"/>
            </w:pPr>
            <w:r>
              <w:rPr>
                <w:rFonts w:ascii="Calibri" w:hAnsi="Calibri"/>
                <w:b/>
                <w:i w:val="0"/>
                <w:color w:val="FFFFFF"/>
                <w:sz w:val="18"/>
              </w:rPr>
              <w:t>Method</w:t>
            </w:r>
          </w:p>
        </w:tc>
        <w:tc>
          <w:tcPr>
            <w:tcW w:type="dxa" w:w="2880"/>
            <w:shd w:val="clear" w:color="auto" w:fill="1A2E4A"/>
            <w:vAlign w:val="center"/>
          </w:tcPr>
          <w:p>
            <w:pPr>
              <w:spacing w:before="40" w:after="40"/>
            </w:pPr>
            <w:r>
              <w:rPr>
                <w:rFonts w:ascii="Calibri" w:hAnsi="Calibri"/>
                <w:b/>
                <w:i w:val="0"/>
                <w:color w:val="FFFFFF"/>
                <w:sz w:val="18"/>
              </w:rPr>
              <w:t>Lines</w:t>
            </w:r>
          </w:p>
        </w:tc>
      </w:tr>
      <w:tr>
        <w:tc>
          <w:tcPr>
            <w:tcW w:type="dxa" w:w="2304"/>
            <w:shd w:val="clear" w:color="auto" w:fill="FFFFFF"/>
            <w:vAlign w:val="top"/>
          </w:tcPr>
          <w:p>
            <w:pPr>
              <w:spacing w:before="30" w:after="30"/>
            </w:pPr>
            <w:r>
              <w:rPr>
                <w:rFonts w:ascii="Courier New" w:hAnsi="Courier New"/>
                <w:b w:val="0"/>
                <w:i w:val="0"/>
                <w:color w:val="C7254E"/>
                <w:sz w:val="18"/>
              </w:rPr>
              <w:t>annotationQt.py</w:t>
            </w:r>
          </w:p>
        </w:tc>
        <w:tc>
          <w:tcPr>
            <w:tcW w:type="dxa" w:w="3456"/>
            <w:shd w:val="clear" w:color="auto" w:fill="FFFFFF"/>
            <w:vAlign w:val="top"/>
          </w:tcPr>
          <w:p>
            <w:pPr>
              <w:spacing w:before="30" w:after="30"/>
            </w:pPr>
            <w:r>
              <w:rPr>
                <w:rFonts w:ascii="Courier New" w:hAnsi="Courier New"/>
                <w:b w:val="0"/>
                <w:i w:val="0"/>
                <w:color w:val="C7254E"/>
                <w:sz w:val="18"/>
              </w:rPr>
              <w:t>runAnnotation()</w:t>
            </w:r>
          </w:p>
        </w:tc>
        <w:tc>
          <w:tcPr>
            <w:tcW w:type="dxa" w:w="2880"/>
            <w:shd w:val="clear" w:color="auto" w:fill="FFFFFF"/>
            <w:vAlign w:val="top"/>
          </w:tcPr>
          <w:p>
            <w:pPr>
              <w:spacing w:before="30" w:after="30"/>
            </w:pPr>
            <w:r>
              <w:rPr>
                <w:rFonts w:ascii="Calibri" w:hAnsi="Calibri"/>
                <w:b w:val="0"/>
                <w:i w:val="0"/>
                <w:color w:val="222222"/>
                <w:sz w:val="18"/>
              </w:rPr>
              <w:t>~1,200</w:t>
            </w:r>
          </w:p>
        </w:tc>
      </w:tr>
      <w:tr>
        <w:tc>
          <w:tcPr>
            <w:tcW w:type="dxa" w:w="2304"/>
            <w:shd w:val="clear" w:color="auto" w:fill="F7FAFD"/>
            <w:vAlign w:val="top"/>
          </w:tcPr>
          <w:p>
            <w:pPr>
              <w:spacing w:before="30" w:after="30"/>
            </w:pPr>
            <w:r>
              <w:rPr>
                <w:rFonts w:ascii="Courier New" w:hAnsi="Courier New"/>
                <w:b w:val="0"/>
                <w:i w:val="0"/>
                <w:color w:val="C7254E"/>
                <w:sz w:val="18"/>
              </w:rPr>
              <w:t>assemblyQt.py</w:t>
            </w:r>
          </w:p>
        </w:tc>
        <w:tc>
          <w:tcPr>
            <w:tcW w:type="dxa" w:w="3456"/>
            <w:shd w:val="clear" w:color="auto" w:fill="F7FAFD"/>
            <w:vAlign w:val="top"/>
          </w:tcPr>
          <w:p>
            <w:pPr>
              <w:spacing w:before="30" w:after="30"/>
            </w:pPr>
            <w:r>
              <w:rPr>
                <w:rFonts w:ascii="Courier New" w:hAnsi="Courier New"/>
                <w:b w:val="0"/>
                <w:i w:val="0"/>
                <w:color w:val="C7254E"/>
                <w:sz w:val="18"/>
              </w:rPr>
              <w:t>performAssembly()</w:t>
            </w:r>
          </w:p>
        </w:tc>
        <w:tc>
          <w:tcPr>
            <w:tcW w:type="dxa" w:w="2880"/>
            <w:shd w:val="clear" w:color="auto" w:fill="F7FAFD"/>
            <w:vAlign w:val="top"/>
          </w:tcPr>
          <w:p>
            <w:pPr>
              <w:spacing w:before="30" w:after="30"/>
            </w:pPr>
            <w:r>
              <w:rPr>
                <w:rFonts w:ascii="Calibri" w:hAnsi="Calibri"/>
                <w:b w:val="0"/>
                <w:i w:val="0"/>
                <w:color w:val="222222"/>
                <w:sz w:val="18"/>
              </w:rPr>
              <w:t>~1,120</w:t>
            </w:r>
          </w:p>
        </w:tc>
      </w:tr>
      <w:tr>
        <w:tc>
          <w:tcPr>
            <w:tcW w:type="dxa" w:w="2304"/>
            <w:shd w:val="clear" w:color="auto" w:fill="FFFFFF"/>
            <w:vAlign w:val="top"/>
          </w:tcPr>
          <w:p>
            <w:pPr>
              <w:spacing w:before="30" w:after="30"/>
            </w:pPr>
            <w:r>
              <w:rPr>
                <w:rFonts w:ascii="Courier New" w:hAnsi="Courier New"/>
                <w:b w:val="0"/>
                <w:i w:val="0"/>
                <w:color w:val="C7254E"/>
                <w:sz w:val="18"/>
              </w:rPr>
              <w:t>assembly.py</w:t>
            </w:r>
          </w:p>
        </w:tc>
        <w:tc>
          <w:tcPr>
            <w:tcW w:type="dxa" w:w="3456"/>
            <w:shd w:val="clear" w:color="auto" w:fill="FFFFFF"/>
            <w:vAlign w:val="top"/>
          </w:tcPr>
          <w:p>
            <w:pPr>
              <w:spacing w:before="30" w:after="30"/>
            </w:pPr>
            <w:r>
              <w:rPr>
                <w:rFonts w:ascii="Courier New" w:hAnsi="Courier New"/>
                <w:b w:val="0"/>
                <w:i w:val="0"/>
                <w:color w:val="C7254E"/>
                <w:sz w:val="18"/>
              </w:rPr>
              <w:t>performAssembly()</w:t>
            </w:r>
          </w:p>
        </w:tc>
        <w:tc>
          <w:tcPr>
            <w:tcW w:type="dxa" w:w="2880"/>
            <w:shd w:val="clear" w:color="auto" w:fill="FFFFFF"/>
            <w:vAlign w:val="top"/>
          </w:tcPr>
          <w:p>
            <w:pPr>
              <w:spacing w:before="30" w:after="30"/>
            </w:pPr>
            <w:r>
              <w:rPr>
                <w:rFonts w:ascii="Calibri" w:hAnsi="Calibri"/>
                <w:b w:val="0"/>
                <w:i w:val="0"/>
                <w:color w:val="222222"/>
                <w:sz w:val="18"/>
              </w:rPr>
              <w:t>~953</w:t>
            </w:r>
          </w:p>
        </w:tc>
      </w:tr>
      <w:tr>
        <w:tc>
          <w:tcPr>
            <w:tcW w:type="dxa" w:w="2304"/>
            <w:shd w:val="clear" w:color="auto" w:fill="F7FAFD"/>
            <w:vAlign w:val="top"/>
          </w:tcPr>
          <w:p>
            <w:pPr>
              <w:spacing w:before="30" w:after="30"/>
            </w:pPr>
            <w:r>
              <w:rPr>
                <w:rFonts w:ascii="Courier New" w:hAnsi="Courier New"/>
                <w:b w:val="0"/>
                <w:i w:val="0"/>
                <w:color w:val="C7254E"/>
                <w:sz w:val="18"/>
              </w:rPr>
              <w:t>readsFilteringQt.py</w:t>
            </w:r>
          </w:p>
        </w:tc>
        <w:tc>
          <w:tcPr>
            <w:tcW w:type="dxa" w:w="3456"/>
            <w:shd w:val="clear" w:color="auto" w:fill="F7FAFD"/>
            <w:vAlign w:val="top"/>
          </w:tcPr>
          <w:p>
            <w:pPr>
              <w:spacing w:before="30" w:after="30"/>
            </w:pPr>
            <w:r>
              <w:rPr>
                <w:rFonts w:ascii="Courier New" w:hAnsi="Courier New"/>
                <w:b w:val="0"/>
                <w:i w:val="0"/>
                <w:color w:val="C7254E"/>
                <w:sz w:val="18"/>
              </w:rPr>
              <w:t>runTool()</w:t>
            </w:r>
          </w:p>
        </w:tc>
        <w:tc>
          <w:tcPr>
            <w:tcW w:type="dxa" w:w="2880"/>
            <w:shd w:val="clear" w:color="auto" w:fill="F7FAFD"/>
            <w:vAlign w:val="top"/>
          </w:tcPr>
          <w:p>
            <w:pPr>
              <w:spacing w:before="30" w:after="30"/>
            </w:pPr>
            <w:r>
              <w:rPr>
                <w:rFonts w:ascii="Calibri" w:hAnsi="Calibri"/>
                <w:b w:val="0"/>
                <w:i w:val="0"/>
                <w:color w:val="222222"/>
                <w:sz w:val="18"/>
              </w:rPr>
              <w:t>~577</w:t>
            </w:r>
          </w:p>
        </w:tc>
      </w:tr>
      <w:tr>
        <w:tc>
          <w:tcPr>
            <w:tcW w:type="dxa" w:w="2304"/>
            <w:shd w:val="clear" w:color="auto" w:fill="FFFFFF"/>
            <w:vAlign w:val="top"/>
          </w:tcPr>
          <w:p>
            <w:pPr>
              <w:spacing w:before="30" w:after="30"/>
            </w:pPr>
            <w:r>
              <w:rPr>
                <w:rFonts w:ascii="Courier New" w:hAnsi="Courier New"/>
                <w:b w:val="0"/>
                <w:i w:val="0"/>
                <w:color w:val="C7254E"/>
                <w:sz w:val="18"/>
              </w:rPr>
              <w:t>genotypingQt.py</w:t>
            </w:r>
          </w:p>
        </w:tc>
        <w:tc>
          <w:tcPr>
            <w:tcW w:type="dxa" w:w="3456"/>
            <w:shd w:val="clear" w:color="auto" w:fill="FFFFFF"/>
            <w:vAlign w:val="top"/>
          </w:tcPr>
          <w:p>
            <w:pPr>
              <w:spacing w:before="30" w:after="30"/>
            </w:pPr>
            <w:r>
              <w:rPr>
                <w:rFonts w:ascii="Courier New" w:hAnsi="Courier New"/>
                <w:b w:val="0"/>
                <w:i w:val="0"/>
                <w:color w:val="C7254E"/>
                <w:sz w:val="18"/>
              </w:rPr>
              <w:t>runGenotyping()</w:t>
            </w:r>
          </w:p>
        </w:tc>
        <w:tc>
          <w:tcPr>
            <w:tcW w:type="dxa" w:w="2880"/>
            <w:shd w:val="clear" w:color="auto" w:fill="FFFFFF"/>
            <w:vAlign w:val="top"/>
          </w:tcPr>
          <w:p>
            <w:pPr>
              <w:spacing w:before="30" w:after="30"/>
            </w:pPr>
            <w:r>
              <w:rPr>
                <w:rFonts w:ascii="Calibri" w:hAnsi="Calibri"/>
                <w:b w:val="0"/>
                <w:i w:val="0"/>
                <w:color w:val="222222"/>
                <w:sz w:val="18"/>
              </w:rPr>
              <w:t>~451</w:t>
            </w:r>
          </w:p>
        </w:tc>
      </w:tr>
      <w:tr>
        <w:tc>
          <w:tcPr>
            <w:tcW w:type="dxa" w:w="2304"/>
            <w:shd w:val="clear" w:color="auto" w:fill="F7FAFD"/>
            <w:vAlign w:val="top"/>
          </w:tcPr>
          <w:p>
            <w:pPr>
              <w:spacing w:before="30" w:after="30"/>
            </w:pPr>
            <w:r>
              <w:rPr>
                <w:rFonts w:ascii="Courier New" w:hAnsi="Courier New"/>
                <w:b w:val="0"/>
                <w:i w:val="0"/>
                <w:color w:val="C7254E"/>
                <w:sz w:val="18"/>
              </w:rPr>
              <w:t>snpCallingQt.py</w:t>
            </w:r>
          </w:p>
        </w:tc>
        <w:tc>
          <w:tcPr>
            <w:tcW w:type="dxa" w:w="3456"/>
            <w:shd w:val="clear" w:color="auto" w:fill="F7FAFD"/>
            <w:vAlign w:val="top"/>
          </w:tcPr>
          <w:p>
            <w:pPr>
              <w:spacing w:before="30" w:after="30"/>
            </w:pPr>
            <w:r>
              <w:rPr>
                <w:rFonts w:ascii="Courier New" w:hAnsi="Courier New"/>
                <w:b w:val="0"/>
                <w:i w:val="0"/>
                <w:color w:val="C7254E"/>
                <w:sz w:val="18"/>
              </w:rPr>
              <w:t>runTool()</w:t>
            </w:r>
          </w:p>
        </w:tc>
        <w:tc>
          <w:tcPr>
            <w:tcW w:type="dxa" w:w="2880"/>
            <w:shd w:val="clear" w:color="auto" w:fill="F7FAFD"/>
            <w:vAlign w:val="top"/>
          </w:tcPr>
          <w:p>
            <w:pPr>
              <w:spacing w:before="30" w:after="30"/>
            </w:pPr>
            <w:r>
              <w:rPr>
                <w:rFonts w:ascii="Calibri" w:hAnsi="Calibri"/>
                <w:b w:val="0"/>
                <w:i w:val="0"/>
                <w:color w:val="222222"/>
                <w:sz w:val="18"/>
              </w:rPr>
              <w:t>~229</w:t>
            </w:r>
          </w:p>
        </w:tc>
      </w:tr>
    </w:tbl>
    <w:p/>
    <w:p>
      <w:pPr>
        <w:spacing w:before="30" w:after="30"/>
      </w:pPr>
      <w:r>
        <w:rPr>
          <w:rFonts w:ascii="Calibri" w:hAnsi="Calibri"/>
          <w:b/>
          <w:i w:val="0"/>
          <w:color w:val="222222"/>
          <w:sz w:val="20"/>
        </w:rPr>
        <w:t>Fix:</w:t>
      </w:r>
      <w:r>
        <w:rPr>
          <w:rFonts w:ascii="Calibri" w:hAnsi="Calibri"/>
          <w:b w:val="0"/>
          <w:i w:val="0"/>
          <w:color w:val="222222"/>
          <w:sz w:val="20"/>
        </w:rPr>
        <w:t xml:space="preserve"> Extract pipeline logic into standalone functions outside the GUI class (see TASK-011).</w:t>
      </w:r>
    </w:p>
    <w:p>
      <w:pPr>
        <w:spacing w:before="60" w:after="60"/>
        <w:pBdr>
          <w:bottom w:val="single" w:sz="6" w:space="1" w:color="2E6DA4"/>
        </w:pBdr>
      </w:pPr>
    </w:p>
    <w:p>
      <w:pPr>
        <w:spacing w:before="140" w:after="40"/>
      </w:pPr>
      <w:r>
        <w:rPr>
          <w:rFonts w:ascii="Calibri" w:hAnsi="Calibri"/>
          <w:b/>
          <w:color w:val="1A2E4A"/>
          <w:sz w:val="22"/>
        </w:rPr>
        <w:t>CC-4 — No file context managers (High)</w:t>
      </w:r>
    </w:p>
    <w:p>
      <w:pPr>
        <w:spacing w:before="30" w:after="30"/>
      </w:pPr>
      <w:r>
        <w:rPr>
          <w:rFonts w:ascii="Calibri" w:hAnsi="Calibri"/>
          <w:b/>
          <w:i w:val="0"/>
          <w:color w:val="222222"/>
          <w:sz w:val="20"/>
        </w:rPr>
        <w:t>All modules.</w:t>
      </w:r>
      <w:r>
        <w:rPr>
          <w:rFonts w:ascii="Calibri" w:hAnsi="Calibri"/>
          <w:b w:val="0"/>
          <w:i w:val="0"/>
          <w:color w:val="222222"/>
          <w:sz w:val="20"/>
        </w:rPr>
        <w:t xml:space="preserve"> Files are opened with bare </w:t>
      </w:r>
      <w:r>
        <w:rPr>
          <w:rFonts w:ascii="Courier New" w:hAnsi="Courier New"/>
          <w:b w:val="0"/>
          <w:i w:val="0"/>
          <w:color w:val="C7254E"/>
          <w:sz w:val="20"/>
        </w:rPr>
        <w:t>open()</w:t>
      </w:r>
      <w:r>
        <w:rPr>
          <w:rFonts w:ascii="Calibri" w:hAnsi="Calibri"/>
          <w:b w:val="0"/>
          <w:i w:val="0"/>
          <w:color w:val="222222"/>
          <w:sz w:val="20"/>
        </w:rPr>
        <w:t xml:space="preserve"> calls and are never guaranteed to close, especially on exception. On a long multi-sample batch run, this can exhaust the file descriptor limit.</w:t>
      </w:r>
    </w:p>
    <w:p>
      <w:pPr>
        <w:shd w:val="clear" w:color="auto" w:fill="F4F4F4"/>
        <w:ind w:left="360"/>
        <w:spacing w:before="80" w:after="0"/>
      </w:pPr>
      <w:r>
        <w:rPr>
          <w:rFonts w:ascii="Courier New" w:hAnsi="Courier New"/>
          <w:color w:val="1E1E1E"/>
          <w:sz w:val="17"/>
        </w:rPr>
        <w:t># annotationQt.py — four files opened, no with-statement, no close guarantee</w:t>
      </w:r>
    </w:p>
    <w:p>
      <w:pPr>
        <w:shd w:val="clear" w:color="auto" w:fill="F4F4F4"/>
        <w:ind w:left="360"/>
        <w:spacing w:before="0" w:after="0"/>
      </w:pPr>
      <w:r>
        <w:rPr>
          <w:rFonts w:ascii="Courier New" w:hAnsi="Courier New"/>
          <w:color w:val="1E1E1E"/>
          <w:sz w:val="17"/>
        </w:rPr>
        <w:t>gffFile = open(suffixName + "_annotation.gff", "w")</w:t>
      </w:r>
    </w:p>
    <w:p>
      <w:pPr>
        <w:shd w:val="clear" w:color="auto" w:fill="F4F4F4"/>
        <w:ind w:left="360"/>
        <w:spacing w:before="0" w:after="0"/>
      </w:pPr>
      <w:r>
        <w:rPr>
          <w:rFonts w:ascii="Courier New" w:hAnsi="Courier New"/>
          <w:color w:val="1E1E1E"/>
          <w:sz w:val="17"/>
        </w:rPr>
        <w:t>warnFile = open(suffixName + "_annotationWarnings.txt", "w")</w:t>
      </w:r>
    </w:p>
    <w:p>
      <w:pPr>
        <w:shd w:val="clear" w:color="auto" w:fill="F4F4F4"/>
        <w:ind w:left="360"/>
        <w:spacing w:before="0" w:after="0"/>
      </w:pPr>
      <w:r>
        <w:rPr>
          <w:rFonts w:ascii="Courier New" w:hAnsi="Courier New"/>
          <w:color w:val="1E1E1E"/>
          <w:sz w:val="17"/>
        </w:rPr>
        <w:t>cdsFile  = open(suffixName + "_cds.fasta", "w")</w:t>
      </w:r>
    </w:p>
    <w:p>
      <w:pPr>
        <w:shd w:val="clear" w:color="auto" w:fill="F4F4F4"/>
        <w:ind w:left="360"/>
        <w:spacing w:before="0" w:after="0"/>
      </w:pPr>
      <w:r>
        <w:rPr>
          <w:rFonts w:ascii="Courier New" w:hAnsi="Courier New"/>
          <w:color w:val="1E1E1E"/>
          <w:sz w:val="17"/>
        </w:rPr>
        <w:t>protFile = open(suffixName + "_proteins.fasta", "w")</w:t>
      </w:r>
    </w:p>
    <w:p>
      <w:pPr>
        <w:shd w:val="clear" w:color="auto" w:fill="F4F4F4"/>
        <w:ind w:left="360"/>
        <w:spacing w:before="0" w:after="0"/>
      </w:pPr>
      <w:r>
        <w:rPr>
          <w:rFonts w:ascii="Courier New" w:hAnsi="Courier New"/>
          <w:color w:val="1E1E1E"/>
          <w:sz w:val="17"/>
        </w:rPr>
        <w:t xml:space="preserve"> </w:t>
      </w:r>
    </w:p>
    <w:p>
      <w:pPr>
        <w:shd w:val="clear" w:color="auto" w:fill="F4F4F4"/>
        <w:ind w:left="360"/>
        <w:spacing w:before="0" w:after="0"/>
      </w:pPr>
      <w:r>
        <w:rPr>
          <w:rFonts w:ascii="Courier New" w:hAnsi="Courier New"/>
          <w:color w:val="1E1E1E"/>
          <w:sz w:val="17"/>
        </w:rPr>
        <w:t># assembly.py</w:t>
      </w:r>
    </w:p>
    <w:p>
      <w:pPr>
        <w:shd w:val="clear" w:color="auto" w:fill="F4F4F4"/>
        <w:ind w:left="360"/>
        <w:spacing w:before="0" w:after="80"/>
      </w:pPr>
      <w:r>
        <w:rPr>
          <w:rFonts w:ascii="Courier New" w:hAnsi="Courier New"/>
          <w:color w:val="1E1E1E"/>
          <w:sz w:val="17"/>
        </w:rPr>
        <w:t>confFile = open(cFile)   # line 159 — no context manager</w:t>
      </w:r>
    </w:p>
    <w:p>
      <w:pPr>
        <w:spacing w:before="30" w:after="30"/>
      </w:pPr>
      <w:r>
        <w:rPr>
          <w:rFonts w:ascii="Calibri" w:hAnsi="Calibri"/>
          <w:b/>
          <w:i w:val="0"/>
          <w:color w:val="222222"/>
          <w:sz w:val="20"/>
        </w:rPr>
        <w:t>Fix:</w:t>
      </w:r>
      <w:r>
        <w:rPr>
          <w:rFonts w:ascii="Calibri" w:hAnsi="Calibri"/>
          <w:b w:val="0"/>
          <w:i w:val="0"/>
          <w:color w:val="222222"/>
          <w:sz w:val="20"/>
        </w:rPr>
        <w:t xml:space="preserve"> Replace every </w:t>
      </w:r>
      <w:r>
        <w:rPr>
          <w:rFonts w:ascii="Courier New" w:hAnsi="Courier New"/>
          <w:b w:val="0"/>
          <w:i w:val="0"/>
          <w:color w:val="C7254E"/>
          <w:sz w:val="20"/>
        </w:rPr>
        <w:t>open()</w:t>
      </w:r>
      <w:r>
        <w:rPr>
          <w:rFonts w:ascii="Calibri" w:hAnsi="Calibri"/>
          <w:b w:val="0"/>
          <w:i w:val="0"/>
          <w:color w:val="222222"/>
          <w:sz w:val="20"/>
        </w:rPr>
        <w:t xml:space="preserve"> with </w:t>
      </w:r>
      <w:r>
        <w:rPr>
          <w:rFonts w:ascii="Courier New" w:hAnsi="Courier New"/>
          <w:b w:val="0"/>
          <w:i w:val="0"/>
          <w:color w:val="C7254E"/>
          <w:sz w:val="20"/>
        </w:rPr>
        <w:t>with open(...) as f:</w:t>
      </w:r>
      <w:r>
        <w:rPr>
          <w:rFonts w:ascii="Calibri" w:hAnsi="Calibri"/>
          <w:b w:val="0"/>
          <w:i w:val="0"/>
          <w:color w:val="222222"/>
          <w:sz w:val="20"/>
        </w:rPr>
        <w:t>.</w:t>
      </w:r>
    </w:p>
    <w:p>
      <w:pPr>
        <w:spacing w:before="60" w:after="60"/>
        <w:pBdr>
          <w:bottom w:val="single" w:sz="6" w:space="1" w:color="2E6DA4"/>
        </w:pBdr>
      </w:pPr>
    </w:p>
    <w:p>
      <w:pPr>
        <w:spacing w:before="140" w:after="40"/>
      </w:pPr>
      <w:r>
        <w:rPr>
          <w:rFonts w:ascii="Calibri" w:hAnsi="Calibri"/>
          <w:b/>
          <w:color w:val="1A2E4A"/>
          <w:sz w:val="22"/>
        </w:rPr>
        <w:t>CC-5 — No exception handling (High)</w:t>
      </w:r>
    </w:p>
    <w:p>
      <w:pPr>
        <w:spacing w:before="30" w:after="30"/>
      </w:pPr>
      <w:r>
        <w:rPr>
          <w:rFonts w:ascii="Calibri" w:hAnsi="Calibri"/>
          <w:b/>
          <w:i w:val="0"/>
          <w:color w:val="222222"/>
          <w:sz w:val="20"/>
        </w:rPr>
        <w:t>All modules.</w:t>
      </w:r>
      <w:r>
        <w:rPr>
          <w:rFonts w:ascii="Calibri" w:hAnsi="Calibri"/>
          <w:b w:val="0"/>
          <w:i w:val="0"/>
          <w:color w:val="222222"/>
          <w:sz w:val="20"/>
        </w:rPr>
        <w:t xml:space="preserve"> There are no </w:t>
      </w:r>
      <w:r>
        <w:rPr>
          <w:rFonts w:ascii="Courier New" w:hAnsi="Courier New"/>
          <w:b w:val="0"/>
          <w:i w:val="0"/>
          <w:color w:val="C7254E"/>
          <w:sz w:val="20"/>
        </w:rPr>
        <w:t>try/except</w:t>
      </w:r>
      <w:r>
        <w:rPr>
          <w:rFonts w:ascii="Calibri" w:hAnsi="Calibri"/>
          <w:b w:val="0"/>
          <w:i w:val="0"/>
          <w:color w:val="222222"/>
          <w:sz w:val="20"/>
        </w:rPr>
        <w:t xml:space="preserve"> blocks around file I/O, subprocess calls, or data parsing. Any unexpected input (a truncated FASTQ, an empty BLAST result, a missing config field) raises an unhandled exception, crashing the GUI with a Python traceback rather than a user-readable error message.</w:t>
      </w:r>
    </w:p>
    <w:p>
      <w:pPr>
        <w:spacing w:before="60" w:after="60"/>
        <w:pBdr>
          <w:bottom w:val="single" w:sz="6" w:space="1" w:color="2E6DA4"/>
        </w:pBdr>
      </w:pPr>
    </w:p>
    <w:p>
      <w:pPr>
        <w:spacing w:before="140" w:after="40"/>
      </w:pPr>
      <w:r>
        <w:rPr>
          <w:rFonts w:ascii="Calibri" w:hAnsi="Calibri"/>
          <w:b/>
          <w:color w:val="1A2E4A"/>
          <w:sz w:val="22"/>
        </w:rPr>
        <w:t>CC-6 — Comparison anti-patterns (Medium)</w:t>
      </w:r>
    </w:p>
    <w:p>
      <w:pPr>
        <w:spacing w:before="30" w:after="30"/>
      </w:pPr>
      <w:r>
        <w:rPr>
          <w:rFonts w:ascii="Calibri" w:hAnsi="Calibri"/>
          <w:b w:val="0"/>
          <w:i w:val="0"/>
          <w:color w:val="222222"/>
          <w:sz w:val="20"/>
        </w:rPr>
        <w:t xml:space="preserve">Ruff flagged </w:t>
      </w:r>
      <w:r>
        <w:rPr>
          <w:rFonts w:ascii="Calibri" w:hAnsi="Calibri"/>
          <w:b/>
          <w:i w:val="0"/>
          <w:color w:val="222222"/>
          <w:sz w:val="20"/>
        </w:rPr>
        <w:t>210 instances</w:t>
      </w:r>
      <w:r>
        <w:rPr>
          <w:rFonts w:ascii="Calibri" w:hAnsi="Calibri"/>
          <w:b w:val="0"/>
          <w:i w:val="0"/>
          <w:color w:val="222222"/>
          <w:sz w:val="20"/>
        </w:rPr>
        <w:t xml:space="preserve"> of two related patterns:</w:t>
      </w:r>
    </w:p>
    <w:p>
      <w:pPr>
        <w:spacing w:before="30" w:after="30"/>
      </w:pPr>
      <w:r>
        <w:rPr>
          <w:rFonts w:ascii="Calibri" w:hAnsi="Calibri"/>
          <w:b/>
          <w:i w:val="0"/>
          <w:color w:val="222222"/>
          <w:sz w:val="20"/>
        </w:rPr>
        <w:t>E712 (99 instances):</w:t>
      </w:r>
      <w:r>
        <w:rPr>
          <w:rFonts w:ascii="Calibri" w:hAnsi="Calibri"/>
          <w:b w:val="0"/>
          <w:i w:val="0"/>
          <w:color w:val="222222"/>
          <w:sz w:val="20"/>
        </w:rPr>
        <w:t xml:space="preserve"> Using </w:t>
      </w:r>
      <w:r>
        <w:rPr>
          <w:rFonts w:ascii="Courier New" w:hAnsi="Courier New"/>
          <w:b w:val="0"/>
          <w:i w:val="0"/>
          <w:color w:val="C7254E"/>
          <w:sz w:val="20"/>
        </w:rPr>
        <w:t>==</w:t>
      </w:r>
      <w:r>
        <w:rPr>
          <w:rFonts w:ascii="Calibri" w:hAnsi="Calibri"/>
          <w:b w:val="0"/>
          <w:i w:val="0"/>
          <w:color w:val="222222"/>
          <w:sz w:val="20"/>
        </w:rPr>
        <w:t xml:space="preserve"> to compare with </w:t>
      </w:r>
      <w:r>
        <w:rPr>
          <w:rFonts w:ascii="Courier New" w:hAnsi="Courier New"/>
          <w:b w:val="0"/>
          <w:i w:val="0"/>
          <w:color w:val="C7254E"/>
          <w:sz w:val="20"/>
        </w:rPr>
        <w:t>True</w:t>
      </w:r>
      <w:r>
        <w:rPr>
          <w:rFonts w:ascii="Calibri" w:hAnsi="Calibri"/>
          <w:b w:val="0"/>
          <w:i w:val="0"/>
          <w:color w:val="222222"/>
          <w:sz w:val="20"/>
        </w:rPr>
        <w:t xml:space="preserve">, </w:t>
      </w:r>
      <w:r>
        <w:rPr>
          <w:rFonts w:ascii="Courier New" w:hAnsi="Courier New"/>
          <w:b w:val="0"/>
          <w:i w:val="0"/>
          <w:color w:val="C7254E"/>
          <w:sz w:val="20"/>
        </w:rPr>
        <w:t>False</w:t>
      </w:r>
      <w:r>
        <w:rPr>
          <w:rFonts w:ascii="Calibri" w:hAnsi="Calibri"/>
          <w:b w:val="0"/>
          <w:i w:val="0"/>
          <w:color w:val="222222"/>
          <w:sz w:val="20"/>
        </w:rPr>
        <w:t xml:space="preserve">, or </w:t>
      </w:r>
      <w:r>
        <w:rPr>
          <w:rFonts w:ascii="Courier New" w:hAnsi="Courier New"/>
          <w:b w:val="0"/>
          <w:i w:val="0"/>
          <w:color w:val="C7254E"/>
          <w:sz w:val="20"/>
        </w:rPr>
        <w:t>None</w:t>
      </w:r>
      <w:r>
        <w:rPr>
          <w:rFonts w:ascii="Calibri" w:hAnsi="Calibri"/>
          <w:b w:val="0"/>
          <w:i w:val="0"/>
          <w:color w:val="222222"/>
          <w:sz w:val="20"/>
        </w:rPr>
        <w:t>:</w:t>
      </w:r>
    </w:p>
    <w:p>
      <w:pPr>
        <w:shd w:val="clear" w:color="auto" w:fill="F4F4F4"/>
        <w:ind w:left="360"/>
        <w:spacing w:before="80" w:after="0"/>
      </w:pPr>
      <w:r>
        <w:rPr>
          <w:rFonts w:ascii="Courier New" w:hAnsi="Courier New"/>
          <w:color w:val="1E1E1E"/>
          <w:sz w:val="17"/>
        </w:rPr>
        <w:t>if os.path.isfile(projectFile) == True:    # dbsubmissionQt.py:205</w:t>
      </w:r>
    </w:p>
    <w:p>
      <w:pPr>
        <w:shd w:val="clear" w:color="auto" w:fill="F4F4F4"/>
        <w:ind w:left="360"/>
        <w:spacing w:before="0" w:after="80"/>
      </w:pPr>
      <w:r>
        <w:rPr>
          <w:rFonts w:ascii="Courier New" w:hAnsi="Courier New"/>
          <w:color w:val="1E1E1E"/>
          <w:sz w:val="17"/>
        </w:rPr>
        <w:t>if foundRecord == 0:                        # should be `if not foundRecord:`</w:t>
      </w:r>
    </w:p>
    <w:p>
      <w:pPr>
        <w:spacing w:before="30" w:after="30"/>
      </w:pPr>
      <w:r>
        <w:rPr>
          <w:rFonts w:ascii="Calibri" w:hAnsi="Calibri"/>
          <w:b/>
          <w:i w:val="0"/>
          <w:color w:val="222222"/>
          <w:sz w:val="20"/>
        </w:rPr>
        <w:t>E713 (111 instances):</w:t>
      </w:r>
      <w:r>
        <w:rPr>
          <w:rFonts w:ascii="Calibri" w:hAnsi="Calibri"/>
          <w:b w:val="0"/>
          <w:i w:val="0"/>
          <w:color w:val="222222"/>
          <w:sz w:val="20"/>
        </w:rPr>
        <w:t xml:space="preserve"> </w:t>
      </w:r>
      <w:r>
        <w:rPr>
          <w:rFonts w:ascii="Courier New" w:hAnsi="Courier New"/>
          <w:b w:val="0"/>
          <w:i w:val="0"/>
          <w:color w:val="C7254E"/>
          <w:sz w:val="20"/>
        </w:rPr>
        <w:t>not x in y</w:t>
      </w:r>
      <w:r>
        <w:rPr>
          <w:rFonts w:ascii="Calibri" w:hAnsi="Calibri"/>
          <w:b w:val="0"/>
          <w:i w:val="0"/>
          <w:color w:val="222222"/>
          <w:sz w:val="20"/>
        </w:rPr>
        <w:t xml:space="preserve"> instead of </w:t>
      </w:r>
      <w:r>
        <w:rPr>
          <w:rFonts w:ascii="Courier New" w:hAnsi="Courier New"/>
          <w:b w:val="0"/>
          <w:i w:val="0"/>
          <w:color w:val="C7254E"/>
          <w:sz w:val="20"/>
        </w:rPr>
        <w:t>x not in y</w:t>
      </w:r>
      <w:r>
        <w:rPr>
          <w:rFonts w:ascii="Calibri" w:hAnsi="Calibri"/>
          <w:b w:val="0"/>
          <w:i w:val="0"/>
          <w:color w:val="222222"/>
          <w:sz w:val="20"/>
        </w:rPr>
        <w:t>:</w:t>
      </w:r>
    </w:p>
    <w:p>
      <w:pPr>
        <w:shd w:val="clear" w:color="auto" w:fill="F4F4F4"/>
        <w:ind w:left="360"/>
        <w:spacing w:before="80" w:after="80"/>
      </w:pPr>
      <w:r>
        <w:rPr>
          <w:rFonts w:ascii="Courier New" w:hAnsi="Courier New"/>
          <w:color w:val="1E1E1E"/>
          <w:sz w:val="17"/>
        </w:rPr>
        <w:t>if not sampleName in self.experimentAccession:  # dbsubmissionQt.py:424</w:t>
      </w:r>
    </w:p>
    <w:p>
      <w:pPr>
        <w:spacing w:before="30" w:after="30"/>
      </w:pPr>
      <w:r>
        <w:rPr>
          <w:rFonts w:ascii="Calibri" w:hAnsi="Calibri"/>
          <w:b w:val="0"/>
          <w:i w:val="0"/>
          <w:color w:val="222222"/>
          <w:sz w:val="20"/>
        </w:rPr>
        <w:t xml:space="preserve">These are not bugs but make conditions harder to read and fail </w:t>
      </w:r>
      <w:r>
        <w:rPr>
          <w:rFonts w:ascii="Courier New" w:hAnsi="Courier New"/>
          <w:b w:val="0"/>
          <w:i w:val="0"/>
          <w:color w:val="C7254E"/>
          <w:sz w:val="20"/>
        </w:rPr>
        <w:t>not in</w:t>
      </w:r>
      <w:r>
        <w:rPr>
          <w:rFonts w:ascii="Calibri" w:hAnsi="Calibri"/>
          <w:b w:val="0"/>
          <w:i w:val="0"/>
          <w:color w:val="222222"/>
          <w:sz w:val="20"/>
        </w:rPr>
        <w:t xml:space="preserve"> short-circuit evaluation.</w:t>
      </w:r>
    </w:p>
    <w:p>
      <w:pPr>
        <w:spacing w:before="60" w:after="60"/>
        <w:pBdr>
          <w:bottom w:val="single" w:sz="6" w:space="1" w:color="2E6DA4"/>
        </w:pBdr>
      </w:pPr>
    </w:p>
    <w:p>
      <w:pPr>
        <w:spacing w:before="140" w:after="40"/>
      </w:pPr>
      <w:r>
        <w:rPr>
          <w:rFonts w:ascii="Calibri" w:hAnsi="Calibri"/>
          <w:b/>
          <w:color w:val="1A2E4A"/>
          <w:sz w:val="22"/>
        </w:rPr>
        <w:t>CC-7 — No type annotations or docstrings (Medium/Low)</w:t>
      </w:r>
    </w:p>
    <w:p>
      <w:pPr>
        <w:spacing w:before="30" w:after="30"/>
      </w:pPr>
      <w:r>
        <w:rPr>
          <w:rFonts w:ascii="Calibri" w:hAnsi="Calibri"/>
          <w:b w:val="0"/>
          <w:i w:val="0"/>
          <w:color w:val="222222"/>
          <w:sz w:val="20"/>
        </w:rPr>
        <w:t>Zero type annotations and zero docstrings across the entire codebase. All public functions take unnamed positional arguments with no indication of expected types or purpose. This makes the code significantly harder for new contributors to understand and prevents any benefit from mypy or IDE type inference.</w:t>
      </w:r>
    </w:p>
    <w:p>
      <w:pPr>
        <w:spacing w:before="60" w:after="60"/>
        <w:pBdr>
          <w:bottom w:val="single" w:sz="6" w:space="1" w:color="2E6DA4"/>
        </w:pBdr>
      </w:pPr>
    </w:p>
    <w:p>
      <w:pPr>
        <w:spacing w:before="140" w:after="40"/>
      </w:pPr>
      <w:r>
        <w:rPr>
          <w:rFonts w:ascii="Calibri" w:hAnsi="Calibri"/>
          <w:b/>
          <w:color w:val="1A2E4A"/>
          <w:sz w:val="22"/>
        </w:rPr>
        <w:t>CC-8 — Python 2/3 compatibility shims still present (Low)</w:t>
      </w:r>
    </w:p>
    <w:p>
      <w:pPr>
        <w:spacing w:before="30" w:after="30"/>
      </w:pPr>
      <w:r>
        <w:rPr>
          <w:rFonts w:ascii="Calibri" w:hAnsi="Calibri"/>
          <w:b w:val="0"/>
          <w:i w:val="0"/>
          <w:color w:val="222222"/>
          <w:sz w:val="20"/>
        </w:rPr>
        <w:t xml:space="preserve">Several files contain </w:t>
      </w:r>
      <w:r>
        <w:rPr>
          <w:rFonts w:ascii="Courier New" w:hAnsi="Courier New"/>
          <w:b w:val="0"/>
          <w:i w:val="0"/>
          <w:color w:val="C7254E"/>
          <w:sz w:val="20"/>
        </w:rPr>
        <w:t># -*- coding: utf-8 -*-</w:t>
      </w:r>
      <w:r>
        <w:rPr>
          <w:rFonts w:ascii="Calibri" w:hAnsi="Calibri"/>
          <w:b w:val="0"/>
          <w:i w:val="0"/>
          <w:color w:val="222222"/>
          <w:sz w:val="20"/>
        </w:rPr>
        <w:t xml:space="preserve"> headers and </w:t>
      </w:r>
      <w:r>
        <w:rPr>
          <w:rFonts w:ascii="Courier New" w:hAnsi="Courier New"/>
          <w:b w:val="0"/>
          <w:i w:val="0"/>
          <w:color w:val="C7254E"/>
          <w:sz w:val="20"/>
        </w:rPr>
        <w:t>print</w:t>
      </w:r>
      <w:r>
        <w:rPr>
          <w:rFonts w:ascii="Calibri" w:hAnsi="Calibri"/>
          <w:b w:val="0"/>
          <w:i w:val="0"/>
          <w:color w:val="222222"/>
          <w:sz w:val="20"/>
        </w:rPr>
        <w:t xml:space="preserve"> statement guards indicating the original code targeted Python 2. The </w:t>
      </w:r>
      <w:r>
        <w:rPr>
          <w:rFonts w:ascii="Courier New" w:hAnsi="Courier New"/>
          <w:b w:val="0"/>
          <w:i w:val="0"/>
          <w:color w:val="C7254E"/>
          <w:sz w:val="20"/>
        </w:rPr>
        <w:t>exit()</w:t>
      </w:r>
      <w:r>
        <w:rPr>
          <w:rFonts w:ascii="Calibri" w:hAnsi="Calibri"/>
          <w:b w:val="0"/>
          <w:i w:val="0"/>
          <w:color w:val="222222"/>
          <w:sz w:val="20"/>
        </w:rPr>
        <w:t xml:space="preserve"> built-in (Python 2 style) is used in multiple utility scripts instead of </w:t>
      </w:r>
      <w:r>
        <w:rPr>
          <w:rFonts w:ascii="Courier New" w:hAnsi="Courier New"/>
          <w:b w:val="0"/>
          <w:i w:val="0"/>
          <w:color w:val="C7254E"/>
          <w:sz w:val="20"/>
        </w:rPr>
        <w:t>sys.exit()</w:t>
      </w:r>
      <w:r>
        <w:rPr>
          <w:rFonts w:ascii="Calibri" w:hAnsi="Calibri"/>
          <w:b w:val="0"/>
          <w:i w:val="0"/>
          <w:color w:val="222222"/>
          <w:sz w:val="20"/>
        </w:rPr>
        <w:t>. The Python 2 conda environment (</w:t>
      </w:r>
      <w:r>
        <w:rPr>
          <w:rFonts w:ascii="Courier New" w:hAnsi="Courier New"/>
          <w:b w:val="0"/>
          <w:i w:val="0"/>
          <w:color w:val="C7254E"/>
          <w:sz w:val="20"/>
        </w:rPr>
        <w:t>src/conda2/</w:t>
      </w:r>
      <w:r>
        <w:rPr>
          <w:rFonts w:ascii="Calibri" w:hAnsi="Calibri"/>
          <w:b w:val="0"/>
          <w:i w:val="0"/>
          <w:color w:val="222222"/>
          <w:sz w:val="20"/>
        </w:rPr>
        <w:t>) remains installed solely for Ragout, which now supports Python 3 (see TASK-013).</w:t>
      </w:r>
    </w:p>
    <w:p>
      <w:pPr>
        <w:spacing w:before="60" w:after="60"/>
        <w:pBdr>
          <w:bottom w:val="single" w:sz="6" w:space="1" w:color="2E6DA4"/>
        </w:pBdr>
      </w:pPr>
    </w:p>
    <w:p>
      <w:pPr>
        <w:spacing w:before="200" w:after="60"/>
      </w:pPr>
      <w:r>
        <w:rPr>
          <w:rFonts w:ascii="Calibri" w:hAnsi="Calibri"/>
          <w:b/>
          <w:color w:val="2E6DA4"/>
          <w:sz w:val="26"/>
        </w:rPr>
        <w:t>Confirmed Bugs</w:t>
      </w:r>
    </w:p>
    <w:p>
      <w:pPr>
        <w:spacing w:before="30" w:after="30"/>
      </w:pPr>
      <w:r>
        <w:rPr>
          <w:rFonts w:ascii="Calibri" w:hAnsi="Calibri"/>
          <w:b w:val="0"/>
          <w:i w:val="0"/>
          <w:color w:val="222222"/>
          <w:sz w:val="20"/>
        </w:rPr>
        <w:t>These are correctness errors — not style issues. They cause incorrect or misleading behaviour at runtime.</w:t>
      </w:r>
    </w:p>
    <w:p>
      <w:pPr>
        <w:spacing w:before="60" w:after="60"/>
        <w:pBdr>
          <w:bottom w:val="single" w:sz="6" w:space="1" w:color="2E6DA4"/>
        </w:pBdr>
      </w:pPr>
    </w:p>
    <w:p>
      <w:pPr>
        <w:spacing w:before="140" w:after="40"/>
      </w:pPr>
      <w:r>
        <w:rPr>
          <w:rFonts w:ascii="Calibri" w:hAnsi="Calibri"/>
          <w:b/>
          <w:color w:val="1A2E4A"/>
          <w:sz w:val="22"/>
        </w:rPr>
        <w:t>BUG-1 — `toPlainText` missing `()` — five modules (Critical)</w:t>
      </w:r>
    </w:p>
    <w:p>
      <w:pPr>
        <w:spacing w:before="30" w:after="30"/>
      </w:pPr>
      <w:r>
        <w:rPr>
          <w:rFonts w:ascii="Calibri" w:hAnsi="Calibri"/>
          <w:b/>
          <w:i w:val="0"/>
          <w:color w:val="222222"/>
          <w:sz w:val="20"/>
        </w:rPr>
        <w:t>Files:</w:t>
      </w:r>
      <w:r>
        <w:rPr>
          <w:rFonts w:ascii="Calibri" w:hAnsi="Calibri"/>
          <w:b w:val="0"/>
          <w:i w:val="0"/>
          <w:color w:val="222222"/>
          <w:sz w:val="20"/>
        </w:rPr>
        <w:t xml:space="preserve"> </w:t>
      </w:r>
      <w:r>
        <w:rPr>
          <w:rFonts w:ascii="Courier New" w:hAnsi="Courier New"/>
          <w:b w:val="0"/>
          <w:i w:val="0"/>
          <w:color w:val="C7254E"/>
          <w:sz w:val="20"/>
        </w:rPr>
        <w:t>assemblyQt.py:143</w:t>
      </w:r>
      <w:r>
        <w:rPr>
          <w:rFonts w:ascii="Calibri" w:hAnsi="Calibri"/>
          <w:b w:val="0"/>
          <w:i w:val="0"/>
          <w:color w:val="222222"/>
          <w:sz w:val="20"/>
        </w:rPr>
        <w:t xml:space="preserve">, </w:t>
      </w:r>
      <w:r>
        <w:rPr>
          <w:rFonts w:ascii="Courier New" w:hAnsi="Courier New"/>
          <w:b w:val="0"/>
          <w:i w:val="0"/>
          <w:color w:val="C7254E"/>
          <w:sz w:val="20"/>
        </w:rPr>
        <w:t>assembly.py:194</w:t>
      </w:r>
      <w:r>
        <w:rPr>
          <w:rFonts w:ascii="Calibri" w:hAnsi="Calibri"/>
          <w:b w:val="0"/>
          <w:i w:val="0"/>
          <w:color w:val="222222"/>
          <w:sz w:val="20"/>
        </w:rPr>
        <w:t xml:space="preserve">, </w:t>
      </w:r>
      <w:r>
        <w:rPr>
          <w:rFonts w:ascii="Courier New" w:hAnsi="Courier New"/>
          <w:b w:val="0"/>
          <w:i w:val="0"/>
          <w:color w:val="C7254E"/>
          <w:sz w:val="20"/>
        </w:rPr>
        <w:t>genotypingQt.py:194</w:t>
      </w:r>
      <w:r>
        <w:rPr>
          <w:rFonts w:ascii="Calibri" w:hAnsi="Calibri"/>
          <w:b w:val="0"/>
          <w:i w:val="0"/>
          <w:color w:val="222222"/>
          <w:sz w:val="20"/>
        </w:rPr>
        <w:t xml:space="preserve">, </w:t>
      </w:r>
      <w:r>
        <w:rPr>
          <w:rFonts w:ascii="Courier New" w:hAnsi="Courier New"/>
          <w:b w:val="0"/>
          <w:i w:val="0"/>
          <w:color w:val="C7254E"/>
          <w:sz w:val="20"/>
        </w:rPr>
        <w:t>snpCallingQt.py:273</w:t>
      </w:r>
      <w:r>
        <w:rPr>
          <w:rFonts w:ascii="Calibri" w:hAnsi="Calibri"/>
          <w:b w:val="0"/>
          <w:i w:val="0"/>
          <w:color w:val="222222"/>
          <w:sz w:val="20"/>
        </w:rPr>
        <w:t xml:space="preserve">, </w:t>
      </w:r>
      <w:r>
        <w:rPr>
          <w:rFonts w:ascii="Courier New" w:hAnsi="Courier New"/>
          <w:b w:val="0"/>
          <w:i w:val="0"/>
          <w:color w:val="C7254E"/>
          <w:sz w:val="20"/>
        </w:rPr>
        <w:t>dbsubmissionQt.py:319</w:t>
      </w:r>
      <w:r>
        <w:rPr>
          <w:rFonts w:ascii="Calibri" w:hAnsi="Calibri"/>
          <w:b w:val="0"/>
          <w:i w:val="0"/>
          <w:color w:val="222222"/>
          <w:sz w:val="20"/>
        </w:rPr>
        <w:t xml:space="preserve">, </w:t>
      </w:r>
      <w:r>
        <w:rPr>
          <w:rFonts w:ascii="Courier New" w:hAnsi="Courier New"/>
          <w:b w:val="0"/>
          <w:i w:val="0"/>
          <w:color w:val="C7254E"/>
          <w:sz w:val="20"/>
        </w:rPr>
        <w:t>readsFilteringQt.py:302</w:t>
      </w:r>
    </w:p>
    <w:p>
      <w:pPr>
        <w:spacing w:before="30" w:after="30"/>
      </w:pPr>
      <w:r>
        <w:rPr>
          <w:rFonts w:ascii="Calibri" w:hAnsi="Calibri"/>
          <w:b w:val="0"/>
          <w:i w:val="0"/>
          <w:color w:val="222222"/>
          <w:sz w:val="20"/>
        </w:rPr>
        <w:t xml:space="preserve">The guard that checks whether the user has selected files compares a </w:t>
      </w:r>
      <w:r>
        <w:rPr>
          <w:rFonts w:ascii="Calibri" w:hAnsi="Calibri"/>
          <w:b/>
          <w:i w:val="0"/>
          <w:color w:val="222222"/>
          <w:sz w:val="20"/>
        </w:rPr>
        <w:t>method object</w:t>
      </w:r>
      <w:r>
        <w:rPr>
          <w:rFonts w:ascii="Calibri" w:hAnsi="Calibri"/>
          <w:b w:val="0"/>
          <w:i w:val="0"/>
          <w:color w:val="222222"/>
          <w:sz w:val="20"/>
        </w:rPr>
        <w:t xml:space="preserve"> to an empty string. This always evaluates to </w:t>
      </w:r>
      <w:r>
        <w:rPr>
          <w:rFonts w:ascii="Courier New" w:hAnsi="Courier New"/>
          <w:b w:val="0"/>
          <w:i w:val="0"/>
          <w:color w:val="C7254E"/>
          <w:sz w:val="20"/>
        </w:rPr>
        <w:t>False</w:t>
      </w:r>
      <w:r>
        <w:rPr>
          <w:rFonts w:ascii="Calibri" w:hAnsi="Calibri"/>
          <w:b w:val="0"/>
          <w:i w:val="0"/>
          <w:color w:val="222222"/>
          <w:sz w:val="20"/>
        </w:rPr>
        <w:t>, so the check never triggers. A user who clicks Run without selecting files will not get a warning — the pipeline will proceed and immediately crash.</w:t>
      </w:r>
    </w:p>
    <w:p>
      <w:pPr>
        <w:shd w:val="clear" w:color="auto" w:fill="F4F4F4"/>
        <w:ind w:left="360"/>
        <w:spacing w:before="80" w:after="0"/>
      </w:pPr>
      <w:r>
        <w:rPr>
          <w:rFonts w:ascii="Courier New" w:hAnsi="Courier New"/>
          <w:color w:val="1E1E1E"/>
          <w:sz w:val="17"/>
        </w:rPr>
        <w:t># Wrong — compares a bound method object to ""</w:t>
      </w:r>
    </w:p>
    <w:p>
      <w:pPr>
        <w:shd w:val="clear" w:color="auto" w:fill="F4F4F4"/>
        <w:ind w:left="360"/>
        <w:spacing w:before="0" w:after="0"/>
      </w:pPr>
      <w:r>
        <w:rPr>
          <w:rFonts w:ascii="Courier New" w:hAnsi="Courier New"/>
          <w:color w:val="1E1E1E"/>
          <w:sz w:val="17"/>
        </w:rPr>
        <w:t>if str(self.selectedFilesArea.toPlainText) == "":</w:t>
      </w:r>
    </w:p>
    <w:p>
      <w:pPr>
        <w:shd w:val="clear" w:color="auto" w:fill="F4F4F4"/>
        <w:ind w:left="360"/>
        <w:spacing w:before="0" w:after="0"/>
      </w:pPr>
      <w:r>
        <w:rPr>
          <w:rFonts w:ascii="Courier New" w:hAnsi="Courier New"/>
          <w:color w:val="1E1E1E"/>
          <w:sz w:val="17"/>
        </w:rPr>
        <w:t xml:space="preserve"> </w:t>
      </w:r>
    </w:p>
    <w:p>
      <w:pPr>
        <w:shd w:val="clear" w:color="auto" w:fill="F4F4F4"/>
        <w:ind w:left="360"/>
        <w:spacing w:before="0" w:after="0"/>
      </w:pPr>
      <w:r>
        <w:rPr>
          <w:rFonts w:ascii="Courier New" w:hAnsi="Courier New"/>
          <w:color w:val="1E1E1E"/>
          <w:sz w:val="17"/>
        </w:rPr>
        <w:t># Correct</w:t>
      </w:r>
    </w:p>
    <w:p>
      <w:pPr>
        <w:shd w:val="clear" w:color="auto" w:fill="F4F4F4"/>
        <w:ind w:left="360"/>
        <w:spacing w:before="0" w:after="80"/>
      </w:pPr>
      <w:r>
        <w:rPr>
          <w:rFonts w:ascii="Courier New" w:hAnsi="Courier New"/>
          <w:color w:val="1E1E1E"/>
          <w:sz w:val="17"/>
        </w:rPr>
        <w:t>if str(self.selectedFilesArea.toPlainText()) == "":</w:t>
      </w:r>
    </w:p>
    <w:p>
      <w:pPr>
        <w:spacing w:before="60" w:after="60"/>
        <w:pBdr>
          <w:bottom w:val="single" w:sz="6" w:space="1" w:color="2E6DA4"/>
        </w:pBdr>
      </w:pPr>
    </w:p>
    <w:p>
      <w:pPr>
        <w:spacing w:before="140" w:after="40"/>
      </w:pPr>
      <w:r>
        <w:rPr>
          <w:rFonts w:ascii="Calibri" w:hAnsi="Calibri"/>
          <w:b/>
          <w:color w:val="1A2E4A"/>
          <w:sz w:val="22"/>
        </w:rPr>
        <w:t>BUG-2 — Copy-paste error in `completeGenome.py:105` (Critical)</w:t>
      </w:r>
    </w:p>
    <w:p>
      <w:pPr>
        <w:spacing w:before="30" w:after="30"/>
      </w:pPr>
      <w:r>
        <w:rPr>
          <w:rFonts w:ascii="Calibri" w:hAnsi="Calibri"/>
          <w:b/>
          <w:i w:val="0"/>
          <w:color w:val="222222"/>
          <w:sz w:val="20"/>
        </w:rPr>
        <w:t>File:</w:t>
      </w:r>
      <w:r>
        <w:rPr>
          <w:rFonts w:ascii="Calibri" w:hAnsi="Calibri"/>
          <w:b w:val="0"/>
          <w:i w:val="0"/>
          <w:color w:val="222222"/>
          <w:sz w:val="20"/>
        </w:rPr>
        <w:t xml:space="preserve"> </w:t>
      </w:r>
      <w:r>
        <w:rPr>
          <w:rFonts w:ascii="Courier New" w:hAnsi="Courier New"/>
          <w:b w:val="0"/>
          <w:i w:val="0"/>
          <w:color w:val="C7254E"/>
          <w:sz w:val="20"/>
        </w:rPr>
        <w:t>src/scripts/assembly/utils/completeGenome.py:105</w:t>
      </w:r>
    </w:p>
    <w:p>
      <w:pPr>
        <w:spacing w:before="30" w:after="30"/>
      </w:pPr>
      <w:r>
        <w:rPr>
          <w:rFonts w:ascii="Calibri" w:hAnsi="Calibri"/>
          <w:b w:val="0"/>
          <w:i w:val="0"/>
          <w:color w:val="222222"/>
          <w:sz w:val="20"/>
        </w:rPr>
        <w:t xml:space="preserve">The function writes the variable </w:t>
      </w:r>
      <w:r>
        <w:rPr>
          <w:rFonts w:ascii="Courier New" w:hAnsi="Courier New"/>
          <w:b w:val="0"/>
          <w:i w:val="0"/>
          <w:color w:val="C7254E"/>
          <w:sz w:val="20"/>
        </w:rPr>
        <w:t>firstPortion</w:t>
      </w:r>
      <w:r>
        <w:rPr>
          <w:rFonts w:ascii="Calibri" w:hAnsi="Calibri"/>
          <w:b w:val="0"/>
          <w:i w:val="0"/>
          <w:color w:val="222222"/>
          <w:sz w:val="20"/>
        </w:rPr>
        <w:t xml:space="preserve"> where it should write </w:t>
      </w:r>
      <w:r>
        <w:rPr>
          <w:rFonts w:ascii="Courier New" w:hAnsi="Courier New"/>
          <w:b w:val="0"/>
          <w:i w:val="0"/>
          <w:color w:val="C7254E"/>
          <w:sz w:val="20"/>
        </w:rPr>
        <w:t>lastPortion</w:t>
      </w:r>
      <w:r>
        <w:rPr>
          <w:rFonts w:ascii="Calibri" w:hAnsi="Calibri"/>
          <w:b w:val="0"/>
          <w:i w:val="0"/>
          <w:color w:val="222222"/>
          <w:sz w:val="20"/>
        </w:rPr>
        <w:t>. This silently produces an incorrect FASTA output — the last segment of the genome is replaced by a copy of the first segment. The assembly will appear to complete successfully but the output sequence will be wrong.</w:t>
      </w:r>
    </w:p>
    <w:p>
      <w:pPr>
        <w:shd w:val="clear" w:color="auto" w:fill="F4F4F4"/>
        <w:ind w:left="360"/>
        <w:spacing w:before="80" w:after="0"/>
      </w:pPr>
      <w:r>
        <w:rPr>
          <w:rFonts w:ascii="Courier New" w:hAnsi="Courier New"/>
          <w:color w:val="1E1E1E"/>
          <w:sz w:val="17"/>
        </w:rPr>
        <w:t># Wrong — writes firstPortion twice</w:t>
      </w:r>
    </w:p>
    <w:p>
      <w:pPr>
        <w:shd w:val="clear" w:color="auto" w:fill="F4F4F4"/>
        <w:ind w:left="360"/>
        <w:spacing w:before="0" w:after="0"/>
      </w:pPr>
      <w:r>
        <w:rPr>
          <w:rFonts w:ascii="Courier New" w:hAnsi="Courier New"/>
          <w:color w:val="1E1E1E"/>
          <w:sz w:val="17"/>
        </w:rPr>
        <w:t>outfile.write("&gt;lastPortion\n" + firstPortion + "\n")</w:t>
      </w:r>
    </w:p>
    <w:p>
      <w:pPr>
        <w:shd w:val="clear" w:color="auto" w:fill="F4F4F4"/>
        <w:ind w:left="360"/>
        <w:spacing w:before="0" w:after="0"/>
      </w:pPr>
      <w:r>
        <w:rPr>
          <w:rFonts w:ascii="Courier New" w:hAnsi="Courier New"/>
          <w:color w:val="1E1E1E"/>
          <w:sz w:val="17"/>
        </w:rPr>
        <w:t xml:space="preserve"> </w:t>
      </w:r>
    </w:p>
    <w:p>
      <w:pPr>
        <w:shd w:val="clear" w:color="auto" w:fill="F4F4F4"/>
        <w:ind w:left="360"/>
        <w:spacing w:before="0" w:after="0"/>
      </w:pPr>
      <w:r>
        <w:rPr>
          <w:rFonts w:ascii="Courier New" w:hAnsi="Courier New"/>
          <w:color w:val="1E1E1E"/>
          <w:sz w:val="17"/>
        </w:rPr>
        <w:t># Correct</w:t>
      </w:r>
    </w:p>
    <w:p>
      <w:pPr>
        <w:shd w:val="clear" w:color="auto" w:fill="F4F4F4"/>
        <w:ind w:left="360"/>
        <w:spacing w:before="0" w:after="80"/>
      </w:pPr>
      <w:r>
        <w:rPr>
          <w:rFonts w:ascii="Courier New" w:hAnsi="Courier New"/>
          <w:color w:val="1E1E1E"/>
          <w:sz w:val="17"/>
        </w:rPr>
        <w:t>outfile.write("&gt;lastPortion\n" + lastPortion + "\n")</w:t>
      </w:r>
    </w:p>
    <w:p>
      <w:pPr>
        <w:spacing w:before="60" w:after="60"/>
        <w:pBdr>
          <w:bottom w:val="single" w:sz="6" w:space="1" w:color="2E6DA4"/>
        </w:pBdr>
      </w:pPr>
    </w:p>
    <w:p>
      <w:pPr>
        <w:spacing w:before="140" w:after="40"/>
      </w:pPr>
      <w:r>
        <w:rPr>
          <w:rFonts w:ascii="Calibri" w:hAnsi="Calibri"/>
          <w:b/>
          <w:color w:val="1A2E4A"/>
          <w:sz w:val="22"/>
        </w:rPr>
        <w:t>BUG-3 — Hardcoded k-mer length inconsistency in `genotypingQt.py` (High)</w:t>
      </w:r>
    </w:p>
    <w:p>
      <w:pPr>
        <w:spacing w:before="30" w:after="30"/>
      </w:pPr>
      <w:r>
        <w:rPr>
          <w:rFonts w:ascii="Calibri" w:hAnsi="Calibri"/>
          <w:b/>
          <w:i w:val="0"/>
          <w:color w:val="222222"/>
          <w:sz w:val="20"/>
        </w:rPr>
        <w:t>File:</w:t>
      </w:r>
      <w:r>
        <w:rPr>
          <w:rFonts w:ascii="Calibri" w:hAnsi="Calibri"/>
          <w:b w:val="0"/>
          <w:i w:val="0"/>
          <w:color w:val="222222"/>
          <w:sz w:val="20"/>
        </w:rPr>
        <w:t xml:space="preserve"> </w:t>
      </w:r>
      <w:r>
        <w:rPr>
          <w:rFonts w:ascii="Courier New" w:hAnsi="Courier New"/>
          <w:b w:val="0"/>
          <w:i w:val="0"/>
          <w:color w:val="C7254E"/>
          <w:sz w:val="20"/>
        </w:rPr>
        <w:t>src/scripts/genotyping/genotypingQt.py:511</w:t>
      </w:r>
    </w:p>
    <w:p>
      <w:pPr>
        <w:spacing w:before="30" w:after="30"/>
      </w:pPr>
      <w:r>
        <w:rPr>
          <w:rFonts w:ascii="Calibri" w:hAnsi="Calibri"/>
          <w:b w:val="0"/>
          <w:i w:val="0"/>
          <w:color w:val="222222"/>
          <w:sz w:val="20"/>
        </w:rPr>
        <w:t xml:space="preserve">The variable </w:t>
      </w:r>
      <w:r>
        <w:rPr>
          <w:rFonts w:ascii="Courier New" w:hAnsi="Courier New"/>
          <w:b w:val="0"/>
          <w:i w:val="0"/>
          <w:color w:val="C7254E"/>
          <w:sz w:val="20"/>
        </w:rPr>
        <w:t>kmerLength</w:t>
      </w:r>
      <w:r>
        <w:rPr>
          <w:rFonts w:ascii="Calibri" w:hAnsi="Calibri"/>
          <w:b w:val="0"/>
          <w:i w:val="0"/>
          <w:color w:val="222222"/>
          <w:sz w:val="20"/>
        </w:rPr>
        <w:t xml:space="preserve"> is defined and used for the k-mer counting loop, but one loop uses a hardcoded </w:t>
      </w:r>
      <w:r>
        <w:rPr>
          <w:rFonts w:ascii="Courier New" w:hAnsi="Courier New"/>
          <w:b w:val="0"/>
          <w:i w:val="0"/>
          <w:color w:val="C7254E"/>
          <w:sz w:val="20"/>
        </w:rPr>
        <w:t>16</w:t>
      </w:r>
      <w:r>
        <w:rPr>
          <w:rFonts w:ascii="Calibri" w:hAnsi="Calibri"/>
          <w:b w:val="0"/>
          <w:i w:val="0"/>
          <w:color w:val="222222"/>
          <w:sz w:val="20"/>
        </w:rPr>
        <w:t xml:space="preserve"> instead of </w:t>
      </w:r>
      <w:r>
        <w:rPr>
          <w:rFonts w:ascii="Courier New" w:hAnsi="Courier New"/>
          <w:b w:val="0"/>
          <w:i w:val="0"/>
          <w:color w:val="C7254E"/>
          <w:sz w:val="20"/>
        </w:rPr>
        <w:t>kmerLength</w:t>
      </w:r>
      <w:r>
        <w:rPr>
          <w:rFonts w:ascii="Calibri" w:hAnsi="Calibri"/>
          <w:b w:val="0"/>
          <w:i w:val="0"/>
          <w:color w:val="222222"/>
          <w:sz w:val="20"/>
        </w:rPr>
        <w:t>. If the k-mer length is ever changed, this loop will silently produce wrong counts.</w:t>
      </w:r>
    </w:p>
    <w:p>
      <w:pPr>
        <w:shd w:val="clear" w:color="auto" w:fill="F4F4F4"/>
        <w:ind w:left="360"/>
        <w:spacing w:before="80" w:after="0"/>
      </w:pPr>
      <w:r>
        <w:rPr>
          <w:rFonts w:ascii="Courier New" w:hAnsi="Courier New"/>
          <w:color w:val="1E1E1E"/>
          <w:sz w:val="17"/>
        </w:rPr>
        <w:t># Line 478 — correct, uses variable</w:t>
      </w:r>
    </w:p>
    <w:p>
      <w:pPr>
        <w:shd w:val="clear" w:color="auto" w:fill="F4F4F4"/>
        <w:ind w:left="360"/>
        <w:spacing w:before="0" w:after="0"/>
      </w:pPr>
      <w:r>
        <w:rPr>
          <w:rFonts w:ascii="Courier New" w:hAnsi="Courier New"/>
          <w:color w:val="1E1E1E"/>
          <w:sz w:val="17"/>
        </w:rPr>
        <w:t>for a in range(0, len(sequence) - kmerLength + 1):</w:t>
      </w:r>
    </w:p>
    <w:p>
      <w:pPr>
        <w:shd w:val="clear" w:color="auto" w:fill="F4F4F4"/>
        <w:ind w:left="360"/>
        <w:spacing w:before="0" w:after="0"/>
      </w:pPr>
      <w:r>
        <w:rPr>
          <w:rFonts w:ascii="Courier New" w:hAnsi="Courier New"/>
          <w:color w:val="1E1E1E"/>
          <w:sz w:val="17"/>
        </w:rPr>
        <w:t xml:space="preserve"> </w:t>
      </w:r>
    </w:p>
    <w:p>
      <w:pPr>
        <w:shd w:val="clear" w:color="auto" w:fill="F4F4F4"/>
        <w:ind w:left="360"/>
        <w:spacing w:before="0" w:after="0"/>
      </w:pPr>
      <w:r>
        <w:rPr>
          <w:rFonts w:ascii="Courier New" w:hAnsi="Courier New"/>
          <w:color w:val="1E1E1E"/>
          <w:sz w:val="17"/>
        </w:rPr>
        <w:t># Line 511 — wrong, hardcoded 16</w:t>
      </w:r>
    </w:p>
    <w:p>
      <w:pPr>
        <w:shd w:val="clear" w:color="auto" w:fill="F4F4F4"/>
        <w:ind w:left="360"/>
        <w:spacing w:before="0" w:after="80"/>
      </w:pPr>
      <w:r>
        <w:rPr>
          <w:rFonts w:ascii="Courier New" w:hAnsi="Courier New"/>
          <w:color w:val="1E1E1E"/>
          <w:sz w:val="17"/>
        </w:rPr>
        <w:t>for a in range(0, len(sequence) - 16):</w:t>
      </w:r>
    </w:p>
    <w:p>
      <w:pPr>
        <w:spacing w:before="60" w:after="60"/>
        <w:pBdr>
          <w:bottom w:val="single" w:sz="6" w:space="1" w:color="2E6DA4"/>
        </w:pBdr>
      </w:pPr>
    </w:p>
    <w:p>
      <w:pPr>
        <w:spacing w:before="140" w:after="40"/>
      </w:pPr>
      <w:r>
        <w:rPr>
          <w:rFonts w:ascii="Calibri" w:hAnsi="Calibri"/>
          <w:b/>
          <w:color w:val="1A2E4A"/>
          <w:sz w:val="22"/>
        </w:rPr>
        <w:t>BUG-4 — `warnings` variable used before declaration in `annotationQt.py` (High)</w:t>
      </w:r>
    </w:p>
    <w:p>
      <w:pPr>
        <w:spacing w:before="30" w:after="30"/>
      </w:pPr>
      <w:r>
        <w:rPr>
          <w:rFonts w:ascii="Calibri" w:hAnsi="Calibri"/>
          <w:b/>
          <w:i w:val="0"/>
          <w:color w:val="222222"/>
          <w:sz w:val="20"/>
        </w:rPr>
        <w:t>File:</w:t>
      </w:r>
      <w:r>
        <w:rPr>
          <w:rFonts w:ascii="Calibri" w:hAnsi="Calibri"/>
          <w:b w:val="0"/>
          <w:i w:val="0"/>
          <w:color w:val="222222"/>
          <w:sz w:val="20"/>
        </w:rPr>
        <w:t xml:space="preserve"> </w:t>
      </w:r>
      <w:r>
        <w:rPr>
          <w:rFonts w:ascii="Courier New" w:hAnsi="Courier New"/>
          <w:b w:val="0"/>
          <w:i w:val="0"/>
          <w:color w:val="C7254E"/>
          <w:sz w:val="20"/>
        </w:rPr>
        <w:t>src/scripts/annotation/annotationQt.py</w:t>
      </w:r>
      <w:r>
        <w:rPr>
          <w:rFonts w:ascii="Calibri" w:hAnsi="Calibri"/>
          <w:b w:val="0"/>
          <w:i w:val="0"/>
          <w:color w:val="222222"/>
          <w:sz w:val="20"/>
        </w:rPr>
        <w:t>, around lines 252 and 262</w:t>
      </w:r>
    </w:p>
    <w:p>
      <w:pPr>
        <w:spacing w:before="30" w:after="30"/>
      </w:pPr>
      <w:r>
        <w:rPr>
          <w:rFonts w:ascii="Calibri" w:hAnsi="Calibri"/>
          <w:b w:val="0"/>
          <w:i w:val="0"/>
          <w:color w:val="222222"/>
          <w:sz w:val="20"/>
        </w:rPr>
        <w:t xml:space="preserve">The </w:t>
      </w:r>
      <w:r>
        <w:rPr>
          <w:rFonts w:ascii="Courier New" w:hAnsi="Courier New"/>
          <w:b w:val="0"/>
          <w:i w:val="0"/>
          <w:color w:val="C7254E"/>
          <w:sz w:val="20"/>
        </w:rPr>
        <w:t>warnings</w:t>
      </w:r>
      <w:r>
        <w:rPr>
          <w:rFonts w:ascii="Calibri" w:hAnsi="Calibri"/>
          <w:b w:val="0"/>
          <w:i w:val="0"/>
          <w:color w:val="222222"/>
          <w:sz w:val="20"/>
        </w:rPr>
        <w:t xml:space="preserve"> list is referenced before it is initialised (at line ~268). Depending on execution path, this raises a </w:t>
      </w:r>
      <w:r>
        <w:rPr>
          <w:rFonts w:ascii="Courier New" w:hAnsi="Courier New"/>
          <w:b w:val="0"/>
          <w:i w:val="0"/>
          <w:color w:val="C7254E"/>
          <w:sz w:val="20"/>
        </w:rPr>
        <w:t>NameError</w:t>
      </w:r>
      <w:r>
        <w:rPr>
          <w:rFonts w:ascii="Calibri" w:hAnsi="Calibri"/>
          <w:b w:val="0"/>
          <w:i w:val="0"/>
          <w:color w:val="222222"/>
          <w:sz w:val="20"/>
        </w:rPr>
        <w:t xml:space="preserve"> at runtime when the annotation encounters certain gene structures.</w:t>
      </w:r>
    </w:p>
    <w:p>
      <w:pPr>
        <w:spacing w:before="60" w:after="60"/>
        <w:pBdr>
          <w:bottom w:val="single" w:sz="6" w:space="1" w:color="2E6DA4"/>
        </w:pBdr>
      </w:pPr>
    </w:p>
    <w:p>
      <w:pPr>
        <w:spacing w:before="140" w:after="40"/>
      </w:pPr>
      <w:r>
        <w:rPr>
          <w:rFonts w:ascii="Calibri" w:hAnsi="Calibri"/>
          <w:b/>
          <w:color w:val="1A2E4A"/>
          <w:sz w:val="22"/>
        </w:rPr>
        <w:t>BUG-5 — `readsFilteringQt.py` hardcodes HCMV genome size in two places (Medium)</w:t>
      </w:r>
    </w:p>
    <w:p>
      <w:pPr>
        <w:spacing w:before="30" w:after="30"/>
      </w:pPr>
      <w:r>
        <w:rPr>
          <w:rFonts w:ascii="Calibri" w:hAnsi="Calibri"/>
          <w:b/>
          <w:i w:val="0"/>
          <w:color w:val="222222"/>
          <w:sz w:val="20"/>
        </w:rPr>
        <w:t>File:</w:t>
      </w:r>
      <w:r>
        <w:rPr>
          <w:rFonts w:ascii="Calibri" w:hAnsi="Calibri"/>
          <w:b w:val="0"/>
          <w:i w:val="0"/>
          <w:color w:val="222222"/>
          <w:sz w:val="20"/>
        </w:rPr>
        <w:t xml:space="preserve"> </w:t>
      </w:r>
      <w:r>
        <w:rPr>
          <w:rFonts w:ascii="Courier New" w:hAnsi="Courier New"/>
          <w:b w:val="0"/>
          <w:i w:val="0"/>
          <w:color w:val="C7254E"/>
          <w:sz w:val="20"/>
        </w:rPr>
        <w:t>src/scripts/readsFiltering/readsFilteringQt.py:736</w:t>
      </w:r>
      <w:r>
        <w:rPr>
          <w:rFonts w:ascii="Calibri" w:hAnsi="Calibri"/>
          <w:b w:val="0"/>
          <w:i w:val="0"/>
          <w:color w:val="222222"/>
          <w:sz w:val="20"/>
        </w:rPr>
        <w:t xml:space="preserve"> and </w:t>
      </w:r>
      <w:r>
        <w:rPr>
          <w:rFonts w:ascii="Courier New" w:hAnsi="Courier New"/>
          <w:b w:val="0"/>
          <w:i w:val="0"/>
          <w:color w:val="C7254E"/>
          <w:sz w:val="20"/>
        </w:rPr>
        <w:t>:831</w:t>
      </w:r>
    </w:p>
    <w:p>
      <w:pPr>
        <w:spacing w:before="30" w:after="30"/>
      </w:pPr>
      <w:r>
        <w:rPr>
          <w:rFonts w:ascii="Calibri" w:hAnsi="Calibri"/>
          <w:b w:val="0"/>
          <w:i w:val="0"/>
          <w:color w:val="222222"/>
          <w:sz w:val="20"/>
        </w:rPr>
        <w:t>The HCMV genome size (</w:t>
      </w:r>
      <w:r>
        <w:rPr>
          <w:rFonts w:ascii="Courier New" w:hAnsi="Courier New"/>
          <w:b w:val="0"/>
          <w:i w:val="0"/>
          <w:color w:val="C7254E"/>
          <w:sz w:val="20"/>
        </w:rPr>
        <w:t>235646.0</w:t>
      </w:r>
      <w:r>
        <w:rPr>
          <w:rFonts w:ascii="Calibri" w:hAnsi="Calibri"/>
          <w:b w:val="0"/>
          <w:i w:val="0"/>
          <w:color w:val="222222"/>
          <w:sz w:val="20"/>
        </w:rPr>
        <w:t>) is hardcoded as a magic number in coverage calculations. If the reference is ever changed or a different virus is used, coverage calculations will be silently wrong. The same literal appears twice (not DRY), so it would need to be changed in both places.</w:t>
      </w:r>
    </w:p>
    <w:p>
      <w:pPr>
        <w:shd w:val="clear" w:color="auto" w:fill="F4F4F4"/>
        <w:ind w:left="360"/>
        <w:spacing w:before="80" w:after="80"/>
      </w:pPr>
      <w:r>
        <w:rPr>
          <w:rFonts w:ascii="Courier New" w:hAnsi="Courier New"/>
          <w:color w:val="1E1E1E"/>
          <w:sz w:val="17"/>
        </w:rPr>
        <w:t>coverage = (float(numMappedReads) * avgReadLength) / 235646.0</w:t>
      </w:r>
    </w:p>
    <w:p>
      <w:pPr>
        <w:spacing w:before="60" w:after="60"/>
        <w:pBdr>
          <w:bottom w:val="single" w:sz="6" w:space="1" w:color="2E6DA4"/>
        </w:pBdr>
      </w:pPr>
    </w:p>
    <w:p>
      <w:pPr>
        <w:spacing w:before="200" w:after="60"/>
      </w:pPr>
      <w:r>
        <w:rPr>
          <w:rFonts w:ascii="Calibri" w:hAnsi="Calibri"/>
          <w:b/>
          <w:color w:val="2E6DA4"/>
          <w:sz w:val="26"/>
        </w:rPr>
        <w:t>Per-Module Findings</w:t>
      </w:r>
    </w:p>
    <w:p>
      <w:pPr>
        <w:spacing w:before="60" w:after="60"/>
        <w:pBdr>
          <w:bottom w:val="single" w:sz="6" w:space="1" w:color="2E6DA4"/>
        </w:pBdr>
      </w:pPr>
    </w:p>
    <w:p>
      <w:pPr>
        <w:spacing w:before="140" w:after="40"/>
      </w:pPr>
      <w:r>
        <w:rPr>
          <w:rFonts w:ascii="Calibri" w:hAnsi="Calibri"/>
          <w:b/>
          <w:color w:val="1A2E4A"/>
          <w:sz w:val="22"/>
        </w:rPr>
        <w:t>Module: `src/.GRACy_main.py` (149 lines)</w:t>
      </w:r>
    </w:p>
    <w:p>
      <w:pPr>
        <w:spacing w:before="30" w:after="30"/>
      </w:pPr>
      <w:r>
        <w:rPr>
          <w:rFonts w:ascii="Calibri" w:hAnsi="Calibri"/>
          <w:b/>
          <w:i w:val="0"/>
          <w:color w:val="222222"/>
          <w:sz w:val="20"/>
        </w:rPr>
        <w:t>Ruff flagged:</w:t>
      </w:r>
      <w:r>
        <w:rPr>
          <w:rFonts w:ascii="Calibri" w:hAnsi="Calibri"/>
          <w:b w:val="0"/>
          <w:i w:val="0"/>
          <w:color w:val="222222"/>
          <w:sz w:val="20"/>
        </w:rPr>
        <w:t xml:space="preserve"> </w:t>
      </w:r>
      <w:r>
        <w:rPr>
          <w:rFonts w:ascii="Courier New" w:hAnsi="Courier New"/>
          <w:b w:val="0"/>
          <w:i w:val="0"/>
          <w:color w:val="C7254E"/>
          <w:sz w:val="20"/>
        </w:rPr>
        <w:t>VirHosFilt_support</w:t>
      </w:r>
      <w:r>
        <w:rPr>
          <w:rFonts w:ascii="Calibri" w:hAnsi="Calibri"/>
          <w:b w:val="0"/>
          <w:i w:val="0"/>
          <w:color w:val="222222"/>
          <w:sz w:val="20"/>
        </w:rPr>
        <w:t xml:space="preserve"> referenced at lines 41 and 43 — this module is never imported and does not exist in the codebase. These are dead code remnants from an earlier version. </w:t>
      </w:r>
      <w:r>
        <w:rPr>
          <w:rFonts w:ascii="Courier New" w:hAnsi="Courier New"/>
          <w:b w:val="0"/>
          <w:i w:val="0"/>
          <w:color w:val="C7254E"/>
          <w:sz w:val="20"/>
        </w:rPr>
        <w:t>installationDirectory</w:t>
      </w:r>
      <w:r>
        <w:rPr>
          <w:rFonts w:ascii="Calibri" w:hAnsi="Calibri"/>
          <w:b w:val="0"/>
          <w:i w:val="0"/>
          <w:color w:val="222222"/>
          <w:sz w:val="20"/>
        </w:rPr>
        <w:t xml:space="preserve"> is also flagged as undefined (F821) — it is set in </w:t>
      </w:r>
      <w:r>
        <w:rPr>
          <w:rFonts w:ascii="Courier New" w:hAnsi="Courier New"/>
          <w:b w:val="0"/>
          <w:i w:val="0"/>
          <w:color w:val="C7254E"/>
          <w:sz w:val="20"/>
        </w:rPr>
        <w:t>__main__</w:t>
      </w:r>
      <w:r>
        <w:rPr>
          <w:rFonts w:ascii="Calibri" w:hAnsi="Calibri"/>
          <w:b w:val="0"/>
          <w:i w:val="0"/>
          <w:color w:val="222222"/>
          <w:sz w:val="20"/>
        </w:rPr>
        <w:t xml:space="preserve"> but referenced inside nested functions that close over it; this works at runtime but is fragile.</w:t>
      </w:r>
    </w:p>
    <w:p>
      <w:pPr>
        <w:spacing w:before="30" w:after="30"/>
      </w:pPr>
      <w:r>
        <w:rPr>
          <w:rFonts w:ascii="Calibri" w:hAnsi="Calibri"/>
          <w:b/>
          <w:i w:val="0"/>
          <w:color w:val="222222"/>
          <w:sz w:val="20"/>
        </w:rPr>
        <w:t>Issue:</w:t>
      </w:r>
      <w:r>
        <w:rPr>
          <w:rFonts w:ascii="Calibri" w:hAnsi="Calibri"/>
          <w:b w:val="0"/>
          <w:i w:val="0"/>
          <w:color w:val="222222"/>
          <w:sz w:val="20"/>
        </w:rPr>
        <w:t xml:space="preserve"> 6 </w:t>
      </w:r>
      <w:r>
        <w:rPr>
          <w:rFonts w:ascii="Courier New" w:hAnsi="Courier New"/>
          <w:b w:val="0"/>
          <w:i w:val="0"/>
          <w:color w:val="C7254E"/>
          <w:sz w:val="20"/>
        </w:rPr>
        <w:t>os.system()</w:t>
      </w:r>
      <w:r>
        <w:rPr>
          <w:rFonts w:ascii="Calibri" w:hAnsi="Calibri"/>
          <w:b w:val="0"/>
          <w:i w:val="0"/>
          <w:color w:val="222222"/>
          <w:sz w:val="20"/>
        </w:rPr>
        <w:t xml:space="preserve"> module launch calls with no </w:t>
      </w:r>
      <w:r>
        <w:rPr>
          <w:rFonts w:ascii="Courier New" w:hAnsi="Courier New"/>
          <w:b w:val="0"/>
          <w:i w:val="0"/>
          <w:color w:val="C7254E"/>
          <w:sz w:val="20"/>
        </w:rPr>
        <w:t>shell=False</w:t>
      </w:r>
      <w:r>
        <w:rPr>
          <w:rFonts w:ascii="Calibri" w:hAnsi="Calibri"/>
          <w:b w:val="0"/>
          <w:i w:val="0"/>
          <w:color w:val="222222"/>
          <w:sz w:val="20"/>
        </w:rPr>
        <w:t xml:space="preserve"> and no quoting of </w:t>
      </w:r>
      <w:r>
        <w:rPr>
          <w:rFonts w:ascii="Courier New" w:hAnsi="Courier New"/>
          <w:b w:val="0"/>
          <w:i w:val="0"/>
          <w:color w:val="C7254E"/>
          <w:sz w:val="20"/>
        </w:rPr>
        <w:t>installationDirectory</w:t>
      </w:r>
      <w:r>
        <w:rPr>
          <w:rFonts w:ascii="Calibri" w:hAnsi="Calibri"/>
          <w:b w:val="0"/>
          <w:i w:val="0"/>
          <w:color w:val="222222"/>
          <w:sz w:val="20"/>
        </w:rPr>
        <w:t>. If the installation path contains spaces, all module launches will fail.</w:t>
      </w:r>
    </w:p>
    <w:p>
      <w:pPr>
        <w:spacing w:before="60" w:after="60"/>
        <w:pBdr>
          <w:bottom w:val="single" w:sz="6" w:space="1" w:color="2E6DA4"/>
        </w:pBdr>
      </w:pPr>
    </w:p>
    <w:p>
      <w:pPr>
        <w:spacing w:before="140" w:after="40"/>
      </w:pPr>
      <w:r>
        <w:rPr>
          <w:rFonts w:ascii="Calibri" w:hAnsi="Calibri"/>
          <w:b/>
          <w:color w:val="1A2E4A"/>
          <w:sz w:val="22"/>
        </w:rPr>
        <w:t>Module: `src/scripts/assembly/assemblyQt.py` (1,320 lines)</w:t>
      </w:r>
    </w:p>
    <w:p>
      <w:pPr>
        <w:spacing w:before="30" w:after="30"/>
      </w:pPr>
      <w:r>
        <w:rPr>
          <w:rFonts w:ascii="Calibri" w:hAnsi="Calibri"/>
          <w:b w:val="0"/>
          <w:i w:val="0"/>
          <w:color w:val="222222"/>
          <w:sz w:val="20"/>
        </w:rPr>
        <w:t>Ruff: ~120 violations. Bandit: ~145 injection sites.</w:t>
      </w:r>
    </w:p>
    <w:p>
      <w:pPr>
        <w:pStyle w:val="ListBullet"/>
        <w:spacing w:before="20" w:after="20"/>
        <w:ind w:left="360"/>
      </w:pPr>
      <w:r>
        <w:rPr>
          <w:rFonts w:ascii="Calibri" w:hAnsi="Calibri"/>
          <w:b/>
          <w:i w:val="0"/>
          <w:color w:val="222222"/>
          <w:sz w:val="20"/>
        </w:rPr>
        <w:t>BUG-1</w:t>
      </w:r>
      <w:r>
        <w:rPr>
          <w:rFonts w:ascii="Calibri" w:hAnsi="Calibri"/>
          <w:b w:val="0"/>
          <w:i w:val="0"/>
          <w:color w:val="222222"/>
          <w:sz w:val="20"/>
        </w:rPr>
        <w:t xml:space="preserve"> applies (line 143)</w:t>
      </w:r>
    </w:p>
    <w:p>
      <w:pPr>
        <w:pStyle w:val="ListBullet"/>
        <w:spacing w:before="20" w:after="20"/>
        <w:ind w:left="360"/>
      </w:pPr>
      <w:r>
        <w:rPr>
          <w:rFonts w:ascii="Courier New" w:hAnsi="Courier New"/>
          <w:b w:val="0"/>
          <w:i w:val="0"/>
          <w:color w:val="C7254E"/>
          <w:sz w:val="20"/>
        </w:rPr>
        <w:t>performAssembly()</w:t>
      </w:r>
      <w:r>
        <w:rPr>
          <w:rFonts w:ascii="Calibri" w:hAnsi="Calibri"/>
          <w:b w:val="0"/>
          <w:i w:val="0"/>
          <w:color w:val="222222"/>
          <w:sz w:val="20"/>
        </w:rPr>
        <w:t xml:space="preserve"> is 1,121 lines — the single largest method in the codebase</w:t>
      </w:r>
    </w:p>
    <w:p>
      <w:pPr>
        <w:pStyle w:val="ListBullet"/>
        <w:spacing w:before="20" w:after="20"/>
        <w:ind w:left="360"/>
      </w:pPr>
      <w:r>
        <w:rPr>
          <w:rFonts w:ascii="Courier New" w:hAnsi="Courier New"/>
          <w:b w:val="0"/>
          <w:i w:val="0"/>
          <w:color w:val="C7254E"/>
          <w:sz w:val="20"/>
        </w:rPr>
        <w:t>os.chdir()</w:t>
      </w:r>
      <w:r>
        <w:rPr>
          <w:rFonts w:ascii="Calibri" w:hAnsi="Calibri"/>
          <w:b w:val="0"/>
          <w:i w:val="0"/>
          <w:color w:val="222222"/>
          <w:sz w:val="20"/>
        </w:rPr>
        <w:t xml:space="preserve"> is called with no existence check; if </w:t>
      </w:r>
      <w:r>
        <w:rPr>
          <w:rFonts w:ascii="Courier New" w:hAnsi="Courier New"/>
          <w:b w:val="0"/>
          <w:i w:val="0"/>
          <w:color w:val="C7254E"/>
          <w:sz w:val="20"/>
        </w:rPr>
        <w:t>mkdir</w:t>
      </w:r>
      <w:r>
        <w:rPr>
          <w:rFonts w:ascii="Calibri" w:hAnsi="Calibri"/>
          <w:b w:val="0"/>
          <w:i w:val="0"/>
          <w:color w:val="222222"/>
          <w:sz w:val="20"/>
        </w:rPr>
        <w:t xml:space="preserve"> fails (CC-1), the subsequent </w:t>
      </w:r>
      <w:r>
        <w:rPr>
          <w:rFonts w:ascii="Courier New" w:hAnsi="Courier New"/>
          <w:b w:val="0"/>
          <w:i w:val="0"/>
          <w:color w:val="C7254E"/>
          <w:sz w:val="20"/>
        </w:rPr>
        <w:t>chdir</w:t>
      </w:r>
      <w:r>
        <w:rPr>
          <w:rFonts w:ascii="Calibri" w:hAnsi="Calibri"/>
          <w:b w:val="0"/>
          <w:i w:val="0"/>
          <w:color w:val="222222"/>
          <w:sz w:val="20"/>
        </w:rPr>
        <w:t xml:space="preserve"> will crash with no useful message</w:t>
      </w:r>
    </w:p>
    <w:p>
      <w:pPr>
        <w:pStyle w:val="ListBullet"/>
        <w:spacing w:before="20" w:after="20"/>
        <w:ind w:left="360"/>
      </w:pPr>
      <w:r>
        <w:rPr>
          <w:rFonts w:ascii="Courier New" w:hAnsi="Courier New"/>
          <w:b w:val="0"/>
          <w:i w:val="0"/>
          <w:color w:val="C7254E"/>
          <w:sz w:val="20"/>
        </w:rPr>
        <w:t>time.sleep(1)</w:t>
      </w:r>
      <w:r>
        <w:rPr>
          <w:rFonts w:ascii="Calibri" w:hAnsi="Calibri"/>
          <w:b w:val="0"/>
          <w:i w:val="0"/>
          <w:color w:val="222222"/>
          <w:sz w:val="20"/>
        </w:rPr>
        <w:t xml:space="preserve"> at line 218 used to wait for a file — fragile, will fail on slow storage</w:t>
      </w:r>
    </w:p>
    <w:p>
      <w:pPr>
        <w:pStyle w:val="ListBullet"/>
        <w:spacing w:before="20" w:after="20"/>
        <w:ind w:left="360"/>
      </w:pPr>
      <w:r>
        <w:rPr>
          <w:rFonts w:ascii="Calibri" w:hAnsi="Calibri"/>
          <w:b w:val="0"/>
          <w:i w:val="0"/>
          <w:color w:val="222222"/>
          <w:sz w:val="20"/>
        </w:rPr>
        <w:t xml:space="preserve">10+ blocks of commented-out </w:t>
      </w:r>
      <w:r>
        <w:rPr>
          <w:rFonts w:ascii="Courier New" w:hAnsi="Courier New"/>
          <w:b w:val="0"/>
          <w:i w:val="0"/>
          <w:color w:val="C7254E"/>
          <w:sz w:val="20"/>
        </w:rPr>
        <w:t>os.system()</w:t>
      </w:r>
      <w:r>
        <w:rPr>
          <w:rFonts w:ascii="Calibri" w:hAnsi="Calibri"/>
          <w:b w:val="0"/>
          <w:i w:val="0"/>
          <w:color w:val="222222"/>
          <w:sz w:val="20"/>
        </w:rPr>
        <w:t xml:space="preserve"> calls throughout</w:t>
      </w:r>
    </w:p>
    <w:p>
      <w:pPr>
        <w:pStyle w:val="ListBullet"/>
        <w:spacing w:before="20" w:after="20"/>
        <w:ind w:left="360"/>
      </w:pPr>
      <w:r>
        <w:rPr>
          <w:rFonts w:ascii="Courier New" w:hAnsi="Courier New"/>
          <w:b w:val="0"/>
          <w:i w:val="0"/>
          <w:color w:val="C7254E"/>
          <w:sz w:val="20"/>
        </w:rPr>
        <w:t>confFiles = []</w:t>
      </w:r>
      <w:r>
        <w:rPr>
          <w:rFonts w:ascii="Calibri" w:hAnsi="Calibri"/>
          <w:b w:val="0"/>
          <w:i w:val="0"/>
          <w:color w:val="222222"/>
          <w:sz w:val="20"/>
        </w:rPr>
        <w:t xml:space="preserve"> declared as a class-level variable (line 124) rather than instance variable — shared across all instances</w:t>
      </w:r>
    </w:p>
    <w:p>
      <w:pPr>
        <w:spacing w:before="60" w:after="60"/>
        <w:pBdr>
          <w:bottom w:val="single" w:sz="6" w:space="1" w:color="2E6DA4"/>
        </w:pBdr>
      </w:pPr>
    </w:p>
    <w:p>
      <w:pPr>
        <w:spacing w:before="140" w:after="40"/>
      </w:pPr>
      <w:r>
        <w:rPr>
          <w:rFonts w:ascii="Calibri" w:hAnsi="Calibri"/>
          <w:b/>
          <w:color w:val="1A2E4A"/>
          <w:sz w:val="22"/>
        </w:rPr>
        <w:t>Module: `src/scripts/assembly/assembly.py` (1,134 lines)</w:t>
      </w:r>
    </w:p>
    <w:p>
      <w:pPr>
        <w:spacing w:before="30" w:after="30"/>
      </w:pPr>
      <w:r>
        <w:rPr>
          <w:rFonts w:ascii="Calibri" w:hAnsi="Calibri"/>
          <w:b w:val="0"/>
          <w:i w:val="0"/>
          <w:color w:val="222222"/>
          <w:sz w:val="20"/>
        </w:rPr>
        <w:t>Ruff: ~115 violations. Bandit: ~200 injection sites.</w:t>
      </w:r>
    </w:p>
    <w:p>
      <w:pPr>
        <w:pStyle w:val="ListBullet"/>
        <w:spacing w:before="20" w:after="20"/>
        <w:ind w:left="360"/>
      </w:pPr>
      <w:r>
        <w:rPr>
          <w:rFonts w:ascii="Calibri" w:hAnsi="Calibri"/>
          <w:b/>
          <w:i w:val="0"/>
          <w:color w:val="222222"/>
          <w:sz w:val="20"/>
        </w:rPr>
        <w:t>BUG-1</w:t>
      </w:r>
      <w:r>
        <w:rPr>
          <w:rFonts w:ascii="Calibri" w:hAnsi="Calibri"/>
          <w:b w:val="0"/>
          <w:i w:val="0"/>
          <w:color w:val="222222"/>
          <w:sz w:val="20"/>
        </w:rPr>
        <w:t xml:space="preserve"> applies (line 194)</w:t>
      </w:r>
    </w:p>
    <w:p>
      <w:pPr>
        <w:pStyle w:val="ListBullet"/>
        <w:spacing w:before="20" w:after="20"/>
        <w:ind w:left="360"/>
      </w:pPr>
      <w:r>
        <w:rPr>
          <w:rFonts w:ascii="Calibri" w:hAnsi="Calibri"/>
          <w:b w:val="0"/>
          <w:i w:val="0"/>
          <w:color w:val="222222"/>
          <w:sz w:val="20"/>
        </w:rPr>
        <w:t xml:space="preserve">Near-duplicate of </w:t>
      </w:r>
      <w:r>
        <w:rPr>
          <w:rFonts w:ascii="Courier New" w:hAnsi="Courier New"/>
          <w:b w:val="0"/>
          <w:i w:val="0"/>
          <w:color w:val="C7254E"/>
          <w:sz w:val="20"/>
        </w:rPr>
        <w:t>assemblyQt.py</w:t>
      </w:r>
      <w:r>
        <w:rPr>
          <w:rFonts w:ascii="Calibri" w:hAnsi="Calibri"/>
          <w:b w:val="0"/>
          <w:i w:val="0"/>
          <w:color w:val="222222"/>
          <w:sz w:val="20"/>
        </w:rPr>
        <w:t xml:space="preserve"> — the two files have diverged and are not in sync. Shared logic should be extracted into a common module</w:t>
      </w:r>
    </w:p>
    <w:p>
      <w:pPr>
        <w:pStyle w:val="ListBullet"/>
        <w:spacing w:before="20" w:after="20"/>
        <w:ind w:left="360"/>
      </w:pPr>
      <w:r>
        <w:rPr>
          <w:rFonts w:ascii="Courier New" w:hAnsi="Courier New"/>
          <w:b w:val="0"/>
          <w:i w:val="0"/>
          <w:color w:val="C7254E"/>
          <w:sz w:val="20"/>
        </w:rPr>
        <w:t>performAssembly()</w:t>
      </w:r>
      <w:r>
        <w:rPr>
          <w:rFonts w:ascii="Calibri" w:hAnsi="Calibri"/>
          <w:b w:val="0"/>
          <w:i w:val="0"/>
          <w:color w:val="222222"/>
          <w:sz w:val="20"/>
        </w:rPr>
        <w:t xml:space="preserve"> is 953 lines</w:t>
      </w:r>
    </w:p>
    <w:p>
      <w:pPr>
        <w:pStyle w:val="ListBullet"/>
        <w:spacing w:before="20" w:after="20"/>
        <w:ind w:left="360"/>
      </w:pPr>
      <w:r>
        <w:rPr>
          <w:rFonts w:ascii="Calibri" w:hAnsi="Calibri"/>
          <w:b w:val="0"/>
          <w:i w:val="0"/>
          <w:color w:val="222222"/>
          <w:sz w:val="20"/>
        </w:rPr>
        <w:t xml:space="preserve">Multiple </w:t>
      </w:r>
      <w:r>
        <w:rPr>
          <w:rFonts w:ascii="Courier New" w:hAnsi="Courier New"/>
          <w:b w:val="0"/>
          <w:i w:val="0"/>
          <w:color w:val="C7254E"/>
          <w:sz w:val="20"/>
        </w:rPr>
        <w:t>exit()</w:t>
      </w:r>
      <w:r>
        <w:rPr>
          <w:rFonts w:ascii="Calibri" w:hAnsi="Calibri"/>
          <w:b w:val="0"/>
          <w:i w:val="0"/>
          <w:color w:val="222222"/>
          <w:sz w:val="20"/>
        </w:rPr>
        <w:t xml:space="preserve"> calls (Python 2 style) instead of </w:t>
      </w:r>
      <w:r>
        <w:rPr>
          <w:rFonts w:ascii="Courier New" w:hAnsi="Courier New"/>
          <w:b w:val="0"/>
          <w:i w:val="0"/>
          <w:color w:val="C7254E"/>
          <w:sz w:val="20"/>
        </w:rPr>
        <w:t>sys.exit()</w:t>
      </w:r>
    </w:p>
    <w:p>
      <w:pPr>
        <w:pStyle w:val="ListBullet"/>
        <w:spacing w:before="20" w:after="20"/>
        <w:ind w:left="360"/>
      </w:pPr>
      <w:r>
        <w:rPr>
          <w:rFonts w:ascii="Calibri" w:hAnsi="Calibri"/>
          <w:b w:val="0"/>
          <w:i w:val="0"/>
          <w:color w:val="222222"/>
          <w:sz w:val="20"/>
        </w:rPr>
        <w:t xml:space="preserve">Config parsing uses raw string splitting with no validation — a malformed </w:t>
      </w:r>
      <w:r>
        <w:rPr>
          <w:rFonts w:ascii="Courier New" w:hAnsi="Courier New"/>
          <w:b w:val="0"/>
          <w:i w:val="0"/>
          <w:color w:val="C7254E"/>
          <w:sz w:val="20"/>
        </w:rPr>
        <w:t>.conf</w:t>
      </w:r>
      <w:r>
        <w:rPr>
          <w:rFonts w:ascii="Calibri" w:hAnsi="Calibri"/>
          <w:b w:val="0"/>
          <w:i w:val="0"/>
          <w:color w:val="222222"/>
          <w:sz w:val="20"/>
        </w:rPr>
        <w:t xml:space="preserve"> silently assigns wrong values to variables</w:t>
      </w:r>
    </w:p>
    <w:p>
      <w:pPr>
        <w:spacing w:before="60" w:after="60"/>
        <w:pBdr>
          <w:bottom w:val="single" w:sz="6" w:space="1" w:color="2E6DA4"/>
        </w:pBdr>
      </w:pPr>
    </w:p>
    <w:p>
      <w:pPr>
        <w:spacing w:before="140" w:after="40"/>
      </w:pPr>
      <w:r>
        <w:rPr>
          <w:rFonts w:ascii="Calibri" w:hAnsi="Calibri"/>
          <w:b/>
          <w:color w:val="1A2E4A"/>
          <w:sz w:val="22"/>
        </w:rPr>
        <w:t>Module: `src/scripts/annotation/annotationQt.py` (1,343 lines)</w:t>
      </w:r>
    </w:p>
    <w:p>
      <w:pPr>
        <w:spacing w:before="30" w:after="30"/>
      </w:pPr>
      <w:r>
        <w:rPr>
          <w:rFonts w:ascii="Calibri" w:hAnsi="Calibri"/>
          <w:b w:val="0"/>
          <w:i w:val="0"/>
          <w:color w:val="222222"/>
          <w:sz w:val="20"/>
        </w:rPr>
        <w:t>Ruff: ~95 violations. Bandit: ~20 injection sites.</w:t>
      </w:r>
    </w:p>
    <w:p>
      <w:pPr>
        <w:pStyle w:val="ListBullet"/>
        <w:spacing w:before="20" w:after="20"/>
        <w:ind w:left="360"/>
      </w:pPr>
      <w:r>
        <w:rPr>
          <w:rFonts w:ascii="Calibri" w:hAnsi="Calibri"/>
          <w:b/>
          <w:i w:val="0"/>
          <w:color w:val="222222"/>
          <w:sz w:val="20"/>
        </w:rPr>
        <w:t>BUG-4</w:t>
      </w:r>
      <w:r>
        <w:rPr>
          <w:rFonts w:ascii="Calibri" w:hAnsi="Calibri"/>
          <w:b w:val="0"/>
          <w:i w:val="0"/>
          <w:color w:val="222222"/>
          <w:sz w:val="20"/>
        </w:rPr>
        <w:t xml:space="preserve"> applies (</w:t>
      </w:r>
      <w:r>
        <w:rPr>
          <w:rFonts w:ascii="Courier New" w:hAnsi="Courier New"/>
          <w:b w:val="0"/>
          <w:i w:val="0"/>
          <w:color w:val="C7254E"/>
          <w:sz w:val="20"/>
        </w:rPr>
        <w:t>warnings</w:t>
      </w:r>
      <w:r>
        <w:rPr>
          <w:rFonts w:ascii="Calibri" w:hAnsi="Calibri"/>
          <w:b w:val="0"/>
          <w:i w:val="0"/>
          <w:color w:val="222222"/>
          <w:sz w:val="20"/>
        </w:rPr>
        <w:t xml:space="preserve"> used before declaration)</w:t>
      </w:r>
    </w:p>
    <w:p>
      <w:pPr>
        <w:pStyle w:val="ListBullet"/>
        <w:spacing w:before="20" w:after="20"/>
        <w:ind w:left="360"/>
      </w:pPr>
      <w:r>
        <w:rPr>
          <w:rFonts w:ascii="Courier New" w:hAnsi="Courier New"/>
          <w:b w:val="0"/>
          <w:i w:val="0"/>
          <w:color w:val="C7254E"/>
          <w:sz w:val="20"/>
        </w:rPr>
        <w:t>runAnnotation()</w:t>
      </w:r>
      <w:r>
        <w:rPr>
          <w:rFonts w:ascii="Calibri" w:hAnsi="Calibri"/>
          <w:b w:val="0"/>
          <w:i w:val="0"/>
          <w:color w:val="222222"/>
          <w:sz w:val="20"/>
        </w:rPr>
        <w:t xml:space="preserve"> is ~1,200 lines — the second largest method</w:t>
      </w:r>
    </w:p>
    <w:p>
      <w:pPr>
        <w:pStyle w:val="ListBullet"/>
        <w:spacing w:before="20" w:after="20"/>
        <w:ind w:left="360"/>
      </w:pPr>
      <w:r>
        <w:rPr>
          <w:rFonts w:ascii="Calibri" w:hAnsi="Calibri"/>
          <w:b w:val="0"/>
          <w:i w:val="0"/>
          <w:color w:val="222222"/>
          <w:sz w:val="20"/>
        </w:rPr>
        <w:t>Four output files opened without context managers (CC-4)</w:t>
      </w:r>
    </w:p>
    <w:p>
      <w:pPr>
        <w:pStyle w:val="ListBullet"/>
        <w:spacing w:before="20" w:after="20"/>
        <w:ind w:left="360"/>
      </w:pPr>
      <w:r>
        <w:rPr>
          <w:rFonts w:ascii="Calibri" w:hAnsi="Calibri"/>
          <w:b w:val="0"/>
          <w:i w:val="0"/>
          <w:color w:val="222222"/>
          <w:sz w:val="20"/>
        </w:rPr>
        <w:t xml:space="preserve">Hardcoded locus </w:t>
      </w:r>
      <w:r>
        <w:rPr>
          <w:rFonts w:ascii="Courier New" w:hAnsi="Courier New"/>
          <w:b w:val="0"/>
          <w:i w:val="0"/>
          <w:color w:val="C7254E"/>
          <w:sz w:val="20"/>
        </w:rPr>
        <w:t>"RL6"</w:t>
      </w:r>
      <w:r>
        <w:rPr>
          <w:rFonts w:ascii="Calibri" w:hAnsi="Calibri"/>
          <w:b w:val="0"/>
          <w:i w:val="0"/>
          <w:color w:val="222222"/>
          <w:sz w:val="20"/>
        </w:rPr>
        <w:t xml:space="preserve"> embedded in a logic condition (line ~367) — organism-specific knowledge mixed into generic logic</w:t>
      </w:r>
    </w:p>
    <w:p>
      <w:pPr>
        <w:pStyle w:val="ListBullet"/>
        <w:spacing w:before="20" w:after="20"/>
        <w:ind w:left="360"/>
      </w:pPr>
      <w:r>
        <w:rPr>
          <w:rFonts w:ascii="Calibri" w:hAnsi="Calibri"/>
          <w:b w:val="0"/>
          <w:i w:val="0"/>
          <w:color w:val="222222"/>
          <w:sz w:val="20"/>
        </w:rPr>
        <w:t xml:space="preserve">Variable </w:t>
      </w:r>
      <w:r>
        <w:rPr>
          <w:rFonts w:ascii="Courier New" w:hAnsi="Courier New"/>
          <w:b w:val="0"/>
          <w:i w:val="0"/>
          <w:color w:val="C7254E"/>
          <w:sz w:val="20"/>
        </w:rPr>
        <w:t>a</w:t>
      </w:r>
      <w:r>
        <w:rPr>
          <w:rFonts w:ascii="Calibri" w:hAnsi="Calibri"/>
          <w:b w:val="0"/>
          <w:i w:val="0"/>
          <w:color w:val="222222"/>
          <w:sz w:val="20"/>
        </w:rPr>
        <w:t xml:space="preserve"> reused as loop counter in multiply-nested scopes (lines ~502, ~731, ~914), making logic very hard to follow</w:t>
      </w:r>
    </w:p>
    <w:p>
      <w:pPr>
        <w:pStyle w:val="ListBullet"/>
        <w:spacing w:before="20" w:after="20"/>
        <w:ind w:left="360"/>
      </w:pPr>
      <w:r>
        <w:rPr>
          <w:rFonts w:ascii="Calibri" w:hAnsi="Calibri"/>
          <w:b w:val="0"/>
          <w:i w:val="0"/>
          <w:color w:val="222222"/>
          <w:sz w:val="20"/>
        </w:rPr>
        <w:t>Complex coordinate slicing with no bounds checking — will silently truncate on unusual gene structures</w:t>
      </w:r>
    </w:p>
    <w:p>
      <w:pPr>
        <w:spacing w:before="60" w:after="60"/>
        <w:pBdr>
          <w:bottom w:val="single" w:sz="6" w:space="1" w:color="2E6DA4"/>
        </w:pBdr>
      </w:pPr>
    </w:p>
    <w:p>
      <w:pPr>
        <w:spacing w:before="140" w:after="40"/>
      </w:pPr>
      <w:r>
        <w:rPr>
          <w:rFonts w:ascii="Calibri" w:hAnsi="Calibri"/>
          <w:b/>
          <w:color w:val="1A2E4A"/>
          <w:sz w:val="22"/>
        </w:rPr>
        <w:t>Module: `src/scripts/genotyping/genotypingQt.py` (787 lines)</w:t>
      </w:r>
    </w:p>
    <w:p>
      <w:pPr>
        <w:spacing w:before="30" w:after="30"/>
      </w:pPr>
      <w:r>
        <w:rPr>
          <w:rFonts w:ascii="Calibri" w:hAnsi="Calibri"/>
          <w:b w:val="0"/>
          <w:i w:val="0"/>
          <w:color w:val="222222"/>
          <w:sz w:val="20"/>
        </w:rPr>
        <w:t>Ruff: ~60 violations. Bandit: ~30 injection sites.</w:t>
      </w:r>
    </w:p>
    <w:p>
      <w:pPr>
        <w:pStyle w:val="ListBullet"/>
        <w:spacing w:before="20" w:after="20"/>
        <w:ind w:left="360"/>
      </w:pPr>
      <w:r>
        <w:rPr>
          <w:rFonts w:ascii="Calibri" w:hAnsi="Calibri"/>
          <w:b/>
          <w:i w:val="0"/>
          <w:color w:val="222222"/>
          <w:sz w:val="20"/>
        </w:rPr>
        <w:t>BUG-1</w:t>
      </w:r>
      <w:r>
        <w:rPr>
          <w:rFonts w:ascii="Calibri" w:hAnsi="Calibri"/>
          <w:b w:val="0"/>
          <w:i w:val="0"/>
          <w:color w:val="222222"/>
          <w:sz w:val="20"/>
        </w:rPr>
        <w:t xml:space="preserve"> applies (line 194)</w:t>
      </w:r>
    </w:p>
    <w:p>
      <w:pPr>
        <w:pStyle w:val="ListBullet"/>
        <w:spacing w:before="20" w:after="20"/>
        <w:ind w:left="360"/>
      </w:pPr>
      <w:r>
        <w:rPr>
          <w:rFonts w:ascii="Calibri" w:hAnsi="Calibri"/>
          <w:b/>
          <w:i w:val="0"/>
          <w:color w:val="222222"/>
          <w:sz w:val="20"/>
        </w:rPr>
        <w:t>BUG-3</w:t>
      </w:r>
      <w:r>
        <w:rPr>
          <w:rFonts w:ascii="Calibri" w:hAnsi="Calibri"/>
          <w:b w:val="0"/>
          <w:i w:val="0"/>
          <w:color w:val="222222"/>
          <w:sz w:val="20"/>
        </w:rPr>
        <w:t xml:space="preserve"> applies (line 511 — hardcoded k-mer length)</w:t>
      </w:r>
    </w:p>
    <w:p>
      <w:pPr>
        <w:pStyle w:val="ListBullet"/>
        <w:spacing w:before="20" w:after="20"/>
        <w:ind w:left="360"/>
      </w:pPr>
      <w:r>
        <w:rPr>
          <w:rFonts w:ascii="Courier New" w:hAnsi="Courier New"/>
          <w:b w:val="0"/>
          <w:i w:val="0"/>
          <w:color w:val="C7254E"/>
          <w:sz w:val="20"/>
        </w:rPr>
        <w:t>runGenotyping()</w:t>
      </w:r>
      <w:r>
        <w:rPr>
          <w:rFonts w:ascii="Calibri" w:hAnsi="Calibri"/>
          <w:b w:val="0"/>
          <w:i w:val="0"/>
          <w:color w:val="222222"/>
          <w:sz w:val="20"/>
        </w:rPr>
        <w:t xml:space="preserve"> is 451 lines</w:t>
      </w:r>
    </w:p>
    <w:p>
      <w:pPr>
        <w:pStyle w:val="ListBullet"/>
        <w:spacing w:before="20" w:after="20"/>
        <w:ind w:left="360"/>
      </w:pPr>
      <w:r>
        <w:rPr>
          <w:rFonts w:ascii="Courier New" w:hAnsi="Courier New"/>
          <w:b w:val="0"/>
          <w:i w:val="0"/>
          <w:color w:val="C7254E"/>
          <w:sz w:val="20"/>
        </w:rPr>
        <w:t>orderedHyperLoci</w:t>
      </w:r>
      <w:r>
        <w:rPr>
          <w:rFonts w:ascii="Calibri" w:hAnsi="Calibri"/>
          <w:b w:val="0"/>
          <w:i w:val="0"/>
          <w:color w:val="222222"/>
          <w:sz w:val="20"/>
        </w:rPr>
        <w:t xml:space="preserve"> list (line 187) hardcodes gene names — should be in a config file</w:t>
      </w:r>
    </w:p>
    <w:p>
      <w:pPr>
        <w:pStyle w:val="ListBullet"/>
        <w:spacing w:before="20" w:after="20"/>
        <w:ind w:left="360"/>
      </w:pPr>
      <w:r>
        <w:rPr>
          <w:rFonts w:ascii="Courier New" w:hAnsi="Courier New"/>
          <w:b w:val="0"/>
          <w:i w:val="0"/>
          <w:color w:val="C7254E"/>
          <w:sz w:val="20"/>
        </w:rPr>
        <w:t>colorDict</w:t>
      </w:r>
      <w:r>
        <w:rPr>
          <w:rFonts w:ascii="Calibri" w:hAnsi="Calibri"/>
          <w:b w:val="0"/>
          <w:i w:val="0"/>
          <w:color w:val="222222"/>
          <w:sz w:val="20"/>
        </w:rPr>
        <w:t xml:space="preserve"> (line 641) hardcodes colour mappings — reasonable for now but should be noted</w:t>
      </w:r>
    </w:p>
    <w:p>
      <w:pPr>
        <w:pStyle w:val="ListBullet"/>
        <w:spacing w:before="20" w:after="20"/>
        <w:ind w:left="360"/>
      </w:pPr>
      <w:r>
        <w:rPr>
          <w:rFonts w:ascii="Courier New" w:hAnsi="Courier New"/>
          <w:b w:val="0"/>
          <w:i w:val="0"/>
          <w:color w:val="C7254E"/>
          <w:sz w:val="20"/>
        </w:rPr>
        <w:t>str(percentage * 100)[:5]</w:t>
      </w:r>
      <w:r>
        <w:rPr>
          <w:rFonts w:ascii="Calibri" w:hAnsi="Calibri"/>
          <w:b w:val="0"/>
          <w:i w:val="0"/>
          <w:color w:val="222222"/>
          <w:sz w:val="20"/>
        </w:rPr>
        <w:t xml:space="preserve"> (line 612) — fragile string truncation; will misbehave for values like </w:t>
      </w:r>
      <w:r>
        <w:rPr>
          <w:rFonts w:ascii="Courier New" w:hAnsi="Courier New"/>
          <w:b w:val="0"/>
          <w:i w:val="0"/>
          <w:color w:val="C7254E"/>
          <w:sz w:val="20"/>
        </w:rPr>
        <w:t>100.0</w:t>
      </w:r>
      <w:r>
        <w:rPr>
          <w:rFonts w:ascii="Calibri" w:hAnsi="Calibri"/>
          <w:b w:val="0"/>
          <w:i w:val="0"/>
          <w:color w:val="222222"/>
          <w:sz w:val="20"/>
        </w:rPr>
        <w:t xml:space="preserve"> (which is 5 chars) or negative values</w:t>
      </w:r>
    </w:p>
    <w:p>
      <w:pPr>
        <w:spacing w:before="60" w:after="60"/>
        <w:pBdr>
          <w:bottom w:val="single" w:sz="6" w:space="1" w:color="2E6DA4"/>
        </w:pBdr>
      </w:pPr>
    </w:p>
    <w:p>
      <w:pPr>
        <w:spacing w:before="140" w:after="40"/>
      </w:pPr>
      <w:r>
        <w:rPr>
          <w:rFonts w:ascii="Calibri" w:hAnsi="Calibri"/>
          <w:b/>
          <w:color w:val="1A2E4A"/>
          <w:sz w:val="22"/>
        </w:rPr>
        <w:t>Module: `src/scripts/snpCalling/snpCallingQt.py` (586 lines)</w:t>
      </w:r>
    </w:p>
    <w:p>
      <w:pPr>
        <w:spacing w:before="30" w:after="30"/>
      </w:pPr>
      <w:r>
        <w:rPr>
          <w:rFonts w:ascii="Calibri" w:hAnsi="Calibri"/>
          <w:b w:val="0"/>
          <w:i w:val="0"/>
          <w:color w:val="222222"/>
          <w:sz w:val="20"/>
        </w:rPr>
        <w:t>Ruff: ~50 violations. Bandit: ~48 injection sites.</w:t>
      </w:r>
    </w:p>
    <w:p>
      <w:pPr>
        <w:pStyle w:val="ListBullet"/>
        <w:spacing w:before="20" w:after="20"/>
        <w:ind w:left="360"/>
      </w:pPr>
      <w:r>
        <w:rPr>
          <w:rFonts w:ascii="Calibri" w:hAnsi="Calibri"/>
          <w:b/>
          <w:i w:val="0"/>
          <w:color w:val="222222"/>
          <w:sz w:val="20"/>
        </w:rPr>
        <w:t>BUG-1</w:t>
      </w:r>
      <w:r>
        <w:rPr>
          <w:rFonts w:ascii="Calibri" w:hAnsi="Calibri"/>
          <w:b w:val="0"/>
          <w:i w:val="0"/>
          <w:color w:val="222222"/>
          <w:sz w:val="20"/>
        </w:rPr>
        <w:t xml:space="preserve"> applies (line 273)</w:t>
      </w:r>
    </w:p>
    <w:p>
      <w:pPr>
        <w:pStyle w:val="ListBullet"/>
        <w:spacing w:before="20" w:after="20"/>
        <w:ind w:left="360"/>
      </w:pPr>
      <w:r>
        <w:rPr>
          <w:rFonts w:ascii="Courier New" w:hAnsi="Courier New"/>
          <w:b w:val="0"/>
          <w:i w:val="0"/>
          <w:color w:val="C7254E"/>
          <w:sz w:val="20"/>
        </w:rPr>
        <w:t>runTool()</w:t>
      </w:r>
      <w:r>
        <w:rPr>
          <w:rFonts w:ascii="Calibri" w:hAnsi="Calibri"/>
          <w:b w:val="0"/>
          <w:i w:val="0"/>
          <w:color w:val="222222"/>
          <w:sz w:val="20"/>
        </w:rPr>
        <w:t xml:space="preserve"> is 229 lines with 5+ levels of nesting</w:t>
      </w:r>
    </w:p>
    <w:p>
      <w:pPr>
        <w:pStyle w:val="ListBullet"/>
        <w:spacing w:before="20" w:after="20"/>
        <w:ind w:left="360"/>
      </w:pPr>
      <w:r>
        <w:rPr>
          <w:rFonts w:ascii="Calibri" w:hAnsi="Calibri"/>
          <w:b w:val="0"/>
          <w:i w:val="0"/>
          <w:color w:val="222222"/>
          <w:sz w:val="20"/>
        </w:rPr>
        <w:t xml:space="preserve">Line 358–363: repeated </w:t>
      </w:r>
      <w:r>
        <w:rPr>
          <w:rFonts w:ascii="Courier New" w:hAnsi="Courier New"/>
          <w:b w:val="0"/>
          <w:i w:val="0"/>
          <w:color w:val="C7254E"/>
          <w:sz w:val="20"/>
        </w:rPr>
        <w:t>if</w:t>
      </w:r>
      <w:r>
        <w:rPr>
          <w:rFonts w:ascii="Calibri" w:hAnsi="Calibri"/>
          <w:b w:val="0"/>
          <w:i w:val="0"/>
          <w:color w:val="222222"/>
          <w:sz w:val="20"/>
        </w:rPr>
        <w:t xml:space="preserve"> statements (not </w:t>
      </w:r>
      <w:r>
        <w:rPr>
          <w:rFonts w:ascii="Courier New" w:hAnsi="Courier New"/>
          <w:b w:val="0"/>
          <w:i w:val="0"/>
          <w:color w:val="C7254E"/>
          <w:sz w:val="20"/>
        </w:rPr>
        <w:t>elif</w:t>
      </w:r>
      <w:r>
        <w:rPr>
          <w:rFonts w:ascii="Calibri" w:hAnsi="Calibri"/>
          <w:b w:val="0"/>
          <w:i w:val="0"/>
          <w:color w:val="222222"/>
          <w:sz w:val="20"/>
        </w:rPr>
        <w:t xml:space="preserve">) checking file extensions — if a filename matches multiple patterns, multiple code paths execute. Should be </w:t>
      </w:r>
      <w:r>
        <w:rPr>
          <w:rFonts w:ascii="Courier New" w:hAnsi="Courier New"/>
          <w:b w:val="0"/>
          <w:i w:val="0"/>
          <w:color w:val="C7254E"/>
          <w:sz w:val="20"/>
        </w:rPr>
        <w:t>elif</w:t>
      </w:r>
      <w:r>
        <w:rPr>
          <w:rFonts w:ascii="Calibri" w:hAnsi="Calibri"/>
          <w:b w:val="0"/>
          <w:i w:val="0"/>
          <w:color w:val="222222"/>
          <w:sz w:val="20"/>
        </w:rPr>
        <w:t>.</w:t>
      </w:r>
    </w:p>
    <w:p>
      <w:pPr>
        <w:pStyle w:val="ListBullet"/>
        <w:spacing w:before="20" w:after="20"/>
        <w:ind w:left="360"/>
      </w:pPr>
      <w:r>
        <w:rPr>
          <w:rFonts w:ascii="Calibri" w:hAnsi="Calibri"/>
          <w:b w:val="0"/>
          <w:i w:val="0"/>
          <w:color w:val="222222"/>
          <w:sz w:val="20"/>
        </w:rPr>
        <w:t>Hardcoded perl module path in one of the tool invocations</w:t>
      </w:r>
    </w:p>
    <w:p>
      <w:pPr>
        <w:spacing w:before="60" w:after="60"/>
        <w:pBdr>
          <w:bottom w:val="single" w:sz="6" w:space="1" w:color="2E6DA4"/>
        </w:pBdr>
      </w:pPr>
    </w:p>
    <w:p>
      <w:pPr>
        <w:spacing w:before="140" w:after="40"/>
      </w:pPr>
      <w:r>
        <w:rPr>
          <w:rFonts w:ascii="Calibri" w:hAnsi="Calibri"/>
          <w:b/>
          <w:color w:val="1A2E4A"/>
          <w:sz w:val="22"/>
        </w:rPr>
        <w:t>Module: `src/scripts/readsFiltering/readsFilteringQt.py` (940 lines)</w:t>
      </w:r>
    </w:p>
    <w:p>
      <w:pPr>
        <w:spacing w:before="30" w:after="30"/>
      </w:pPr>
      <w:r>
        <w:rPr>
          <w:rFonts w:ascii="Calibri" w:hAnsi="Calibri"/>
          <w:b w:val="0"/>
          <w:i w:val="0"/>
          <w:color w:val="222222"/>
          <w:sz w:val="20"/>
        </w:rPr>
        <w:t>Ruff: ~85 violations. Bandit: ~65 injection sites.</w:t>
      </w:r>
    </w:p>
    <w:p>
      <w:pPr>
        <w:pStyle w:val="ListBullet"/>
        <w:spacing w:before="20" w:after="20"/>
        <w:ind w:left="360"/>
      </w:pPr>
      <w:r>
        <w:rPr>
          <w:rFonts w:ascii="Calibri" w:hAnsi="Calibri"/>
          <w:b/>
          <w:i w:val="0"/>
          <w:color w:val="222222"/>
          <w:sz w:val="20"/>
        </w:rPr>
        <w:t>BUG-1</w:t>
      </w:r>
      <w:r>
        <w:rPr>
          <w:rFonts w:ascii="Calibri" w:hAnsi="Calibri"/>
          <w:b w:val="0"/>
          <w:i w:val="0"/>
          <w:color w:val="222222"/>
          <w:sz w:val="20"/>
        </w:rPr>
        <w:t xml:space="preserve"> applies (line 302)</w:t>
      </w:r>
    </w:p>
    <w:p>
      <w:pPr>
        <w:pStyle w:val="ListBullet"/>
        <w:spacing w:before="20" w:after="20"/>
        <w:ind w:left="360"/>
      </w:pPr>
      <w:r>
        <w:rPr>
          <w:rFonts w:ascii="Calibri" w:hAnsi="Calibri"/>
          <w:b/>
          <w:i w:val="0"/>
          <w:color w:val="222222"/>
          <w:sz w:val="20"/>
        </w:rPr>
        <w:t>BUG-5</w:t>
      </w:r>
      <w:r>
        <w:rPr>
          <w:rFonts w:ascii="Calibri" w:hAnsi="Calibri"/>
          <w:b w:val="0"/>
          <w:i w:val="0"/>
          <w:color w:val="222222"/>
          <w:sz w:val="20"/>
        </w:rPr>
        <w:t xml:space="preserve"> applies (hardcoded </w:t>
      </w:r>
      <w:r>
        <w:rPr>
          <w:rFonts w:ascii="Courier New" w:hAnsi="Courier New"/>
          <w:b w:val="0"/>
          <w:i w:val="0"/>
          <w:color w:val="C7254E"/>
          <w:sz w:val="20"/>
        </w:rPr>
        <w:t>235646.0</w:t>
      </w:r>
      <w:r>
        <w:rPr>
          <w:rFonts w:ascii="Calibri" w:hAnsi="Calibri"/>
          <w:b w:val="0"/>
          <w:i w:val="0"/>
          <w:color w:val="222222"/>
          <w:sz w:val="20"/>
        </w:rPr>
        <w:t xml:space="preserve"> at lines 736 and 831)</w:t>
      </w:r>
    </w:p>
    <w:p>
      <w:pPr>
        <w:pStyle w:val="ListBullet"/>
        <w:spacing w:before="20" w:after="20"/>
        <w:ind w:left="360"/>
      </w:pPr>
      <w:r>
        <w:rPr>
          <w:rFonts w:ascii="Courier New" w:hAnsi="Courier New"/>
          <w:b w:val="0"/>
          <w:i w:val="0"/>
          <w:color w:val="C7254E"/>
          <w:sz w:val="20"/>
        </w:rPr>
        <w:t>runTool()</w:t>
      </w:r>
      <w:r>
        <w:rPr>
          <w:rFonts w:ascii="Calibri" w:hAnsi="Calibri"/>
          <w:b w:val="0"/>
          <w:i w:val="0"/>
          <w:color w:val="222222"/>
          <w:sz w:val="20"/>
        </w:rPr>
        <w:t xml:space="preserve"> is 577 lines — the longest non-assembly method</w:t>
      </w:r>
    </w:p>
    <w:p>
      <w:pPr>
        <w:pStyle w:val="ListBullet"/>
        <w:spacing w:before="20" w:after="20"/>
        <w:ind w:left="360"/>
      </w:pPr>
      <w:r>
        <w:rPr>
          <w:rFonts w:ascii="Calibri" w:hAnsi="Calibri"/>
          <w:b w:val="0"/>
          <w:i w:val="0"/>
          <w:color w:val="222222"/>
          <w:sz w:val="20"/>
        </w:rPr>
        <w:t>Lines ~643–832 nearly duplicate lines ~469–537 — coverage calculation logic should be extracted into a function</w:t>
      </w:r>
    </w:p>
    <w:p>
      <w:pPr>
        <w:pStyle w:val="ListBullet"/>
        <w:spacing w:before="20" w:after="20"/>
        <w:ind w:left="360"/>
      </w:pPr>
      <w:r>
        <w:rPr>
          <w:rFonts w:ascii="Courier New" w:hAnsi="Courier New"/>
          <w:b w:val="0"/>
          <w:i w:val="0"/>
          <w:color w:val="C7254E"/>
          <w:sz w:val="20"/>
        </w:rPr>
        <w:t>os.system("rm -f *.sam *.bam ...")</w:t>
      </w:r>
      <w:r>
        <w:rPr>
          <w:rFonts w:ascii="Calibri" w:hAnsi="Calibri"/>
          <w:b w:val="0"/>
          <w:i w:val="0"/>
          <w:color w:val="222222"/>
          <w:sz w:val="20"/>
        </w:rPr>
        <w:t xml:space="preserve"> — wildcard </w:t>
      </w:r>
      <w:r>
        <w:rPr>
          <w:rFonts w:ascii="Courier New" w:hAnsi="Courier New"/>
          <w:b w:val="0"/>
          <w:i w:val="0"/>
          <w:color w:val="C7254E"/>
          <w:sz w:val="20"/>
        </w:rPr>
        <w:t>rm</w:t>
      </w:r>
      <w:r>
        <w:rPr>
          <w:rFonts w:ascii="Calibri" w:hAnsi="Calibri"/>
          <w:b w:val="0"/>
          <w:i w:val="0"/>
          <w:color w:val="222222"/>
          <w:sz w:val="20"/>
        </w:rPr>
        <w:t xml:space="preserve"> can delete unintended files if the working directory contains unexpected files</w:t>
      </w:r>
    </w:p>
    <w:p>
      <w:pPr>
        <w:pStyle w:val="ListBullet"/>
        <w:spacing w:before="20" w:after="20"/>
        <w:ind w:left="360"/>
      </w:pPr>
      <w:r>
        <w:rPr>
          <w:rFonts w:ascii="Courier New" w:hAnsi="Courier New"/>
          <w:b w:val="0"/>
          <w:i w:val="0"/>
          <w:color w:val="C7254E"/>
          <w:sz w:val="20"/>
        </w:rPr>
        <w:t>os.system("rm -f coverage.txt *140875*")</w:t>
      </w:r>
      <w:r>
        <w:rPr>
          <w:rFonts w:ascii="Calibri" w:hAnsi="Calibri"/>
          <w:b w:val="0"/>
          <w:i w:val="0"/>
          <w:color w:val="222222"/>
          <w:sz w:val="20"/>
        </w:rPr>
        <w:t xml:space="preserve"> — the suffix </w:t>
      </w:r>
      <w:r>
        <w:rPr>
          <w:rFonts w:ascii="Courier New" w:hAnsi="Courier New"/>
          <w:b w:val="0"/>
          <w:i w:val="0"/>
          <w:color w:val="C7254E"/>
          <w:sz w:val="20"/>
        </w:rPr>
        <w:t>140875</w:t>
      </w:r>
      <w:r>
        <w:rPr>
          <w:rFonts w:ascii="Calibri" w:hAnsi="Calibri"/>
          <w:b w:val="0"/>
          <w:i w:val="0"/>
          <w:color w:val="222222"/>
          <w:sz w:val="20"/>
        </w:rPr>
        <w:t xml:space="preserve"> appears to be a developer-specific random seed or temp file prefix; hardcoded throughout</w:t>
      </w:r>
    </w:p>
    <w:p>
      <w:pPr>
        <w:spacing w:before="60" w:after="60"/>
        <w:pBdr>
          <w:bottom w:val="single" w:sz="6" w:space="1" w:color="2E6DA4"/>
        </w:pBdr>
      </w:pPr>
    </w:p>
    <w:p>
      <w:pPr>
        <w:spacing w:before="140" w:after="40"/>
      </w:pPr>
      <w:r>
        <w:rPr>
          <w:rFonts w:ascii="Calibri" w:hAnsi="Calibri"/>
          <w:b/>
          <w:color w:val="1A2E4A"/>
          <w:sz w:val="22"/>
        </w:rPr>
        <w:t>Module: `src/scripts/dbsubmission/dbsubmissionQt.py` (603 lines)</w:t>
      </w:r>
    </w:p>
    <w:p>
      <w:pPr>
        <w:spacing w:before="30" w:after="30"/>
      </w:pPr>
      <w:r>
        <w:rPr>
          <w:rFonts w:ascii="Calibri" w:hAnsi="Calibri"/>
          <w:b w:val="0"/>
          <w:i w:val="0"/>
          <w:color w:val="222222"/>
          <w:sz w:val="20"/>
        </w:rPr>
        <w:t>Bandit: ~8 injection sites.</w:t>
      </w:r>
    </w:p>
    <w:p>
      <w:pPr>
        <w:pStyle w:val="ListBullet"/>
        <w:spacing w:before="20" w:after="20"/>
        <w:ind w:left="360"/>
      </w:pPr>
      <w:r>
        <w:rPr>
          <w:rFonts w:ascii="Calibri" w:hAnsi="Calibri"/>
          <w:b/>
          <w:i w:val="0"/>
          <w:color w:val="222222"/>
          <w:sz w:val="20"/>
        </w:rPr>
        <w:t>BUG-1</w:t>
      </w:r>
      <w:r>
        <w:rPr>
          <w:rFonts w:ascii="Calibri" w:hAnsi="Calibri"/>
          <w:b w:val="0"/>
          <w:i w:val="0"/>
          <w:color w:val="222222"/>
          <w:sz w:val="20"/>
        </w:rPr>
        <w:t xml:space="preserve"> applies (line 319)</w:t>
      </w:r>
    </w:p>
    <w:p>
      <w:pPr>
        <w:pStyle w:val="ListBullet"/>
        <w:spacing w:before="20" w:after="20"/>
        <w:ind w:left="360"/>
      </w:pPr>
      <w:r>
        <w:rPr>
          <w:rFonts w:ascii="Calibri" w:hAnsi="Calibri"/>
          <w:b/>
          <w:i w:val="0"/>
          <w:color w:val="222222"/>
          <w:sz w:val="20"/>
        </w:rPr>
        <w:t>Critical security issue:</w:t>
      </w:r>
      <w:r>
        <w:rPr>
          <w:rFonts w:ascii="Calibri" w:hAnsi="Calibri"/>
          <w:b w:val="0"/>
          <w:i w:val="0"/>
          <w:color w:val="222222"/>
          <w:sz w:val="20"/>
        </w:rPr>
        <w:t xml:space="preserve"> ENA username and password from GUI text fields are concatenated directly into </w:t>
      </w:r>
      <w:r>
        <w:rPr>
          <w:rFonts w:ascii="Courier New" w:hAnsi="Courier New"/>
          <w:b w:val="0"/>
          <w:i w:val="0"/>
          <w:color w:val="C7254E"/>
          <w:sz w:val="20"/>
        </w:rPr>
        <w:t>curl</w:t>
      </w:r>
      <w:r>
        <w:rPr>
          <w:rFonts w:ascii="Calibri" w:hAnsi="Calibri"/>
          <w:b w:val="0"/>
          <w:i w:val="0"/>
          <w:color w:val="222222"/>
          <w:sz w:val="20"/>
        </w:rPr>
        <w:t xml:space="preserve"> shell commands (lines 224, 228, 291, 295, 499, 503). A password containing shell metacharacters (e.g. </w:t>
      </w:r>
      <w:r>
        <w:rPr>
          <w:rFonts w:ascii="Courier New" w:hAnsi="Courier New"/>
          <w:b w:val="0"/>
          <w:i w:val="0"/>
          <w:color w:val="C7254E"/>
          <w:sz w:val="20"/>
        </w:rPr>
        <w:t>$</w:t>
      </w:r>
      <w:r>
        <w:rPr>
          <w:rFonts w:ascii="Calibri" w:hAnsi="Calibri"/>
          <w:b w:val="0"/>
          <w:i w:val="0"/>
          <w:color w:val="222222"/>
          <w:sz w:val="20"/>
        </w:rPr>
        <w:t xml:space="preserve">, </w:t>
      </w:r>
      <w:r>
        <w:rPr>
          <w:rFonts w:ascii="Courier New" w:hAnsi="Courier New"/>
          <w:b w:val="0"/>
          <w:i w:val="0"/>
          <w:color w:val="C7254E"/>
          <w:sz w:val="20"/>
        </w:rPr>
        <w:t xml:space="preserve">` </w:t>
      </w:r>
      <w:r>
        <w:rPr>
          <w:rFonts w:ascii="Calibri" w:hAnsi="Calibri"/>
          <w:b w:val="0"/>
          <w:i w:val="0"/>
          <w:color w:val="222222"/>
          <w:sz w:val="20"/>
        </w:rPr>
        <w:t xml:space="preserve"> </w:t>
      </w:r>
      <w:r>
        <w:rPr>
          <w:rFonts w:ascii="Courier New" w:hAnsi="Courier New"/>
          <w:b w:val="0"/>
          <w:i w:val="0"/>
          <w:color w:val="C7254E"/>
          <w:sz w:val="20"/>
        </w:rPr>
        <w:t xml:space="preserve">`, </w:t>
      </w:r>
      <w:r>
        <w:rPr>
          <w:rFonts w:ascii="Calibri" w:hAnsi="Calibri"/>
          <w:b w:val="0"/>
          <w:i w:val="0"/>
          <w:color w:val="222222"/>
          <w:sz w:val="20"/>
        </w:rPr>
        <w:t>!`) will break the command or expose credentials to shell expansion</w:t>
      </w:r>
    </w:p>
    <w:p>
      <w:pPr>
        <w:pStyle w:val="ListBullet"/>
        <w:spacing w:before="20" w:after="20"/>
        <w:ind w:left="360"/>
      </w:pPr>
      <w:r>
        <w:rPr>
          <w:rFonts w:ascii="Courier New" w:hAnsi="Courier New"/>
          <w:b w:val="0"/>
          <w:i w:val="0"/>
          <w:color w:val="C7254E"/>
          <w:sz w:val="20"/>
        </w:rPr>
        <w:t>sys.stdin.read(1)</w:t>
      </w:r>
      <w:r>
        <w:rPr>
          <w:rFonts w:ascii="Calibri" w:hAnsi="Calibri"/>
          <w:b w:val="0"/>
          <w:i w:val="0"/>
          <w:color w:val="222222"/>
          <w:sz w:val="20"/>
        </w:rPr>
        <w:t xml:space="preserve"> appears at lines 521 and 546 — this blocks the GUI thread waiting for a keypress. In a PyQt5 GUI this will freeze the window. These appear to be debug </w:t>
      </w:r>
      <w:r>
        <w:rPr>
          <w:rFonts w:ascii="Courier New" w:hAnsi="Courier New"/>
          <w:b w:val="0"/>
          <w:i w:val="0"/>
          <w:color w:val="C7254E"/>
          <w:sz w:val="20"/>
        </w:rPr>
        <w:t>pause</w:t>
      </w:r>
      <w:r>
        <w:rPr>
          <w:rFonts w:ascii="Calibri" w:hAnsi="Calibri"/>
          <w:b w:val="0"/>
          <w:i w:val="0"/>
          <w:color w:val="222222"/>
          <w:sz w:val="20"/>
        </w:rPr>
        <w:t xml:space="preserve"> statements that were never removed</w:t>
      </w:r>
    </w:p>
    <w:p>
      <w:pPr>
        <w:pStyle w:val="ListBullet"/>
        <w:spacing w:before="20" w:after="20"/>
        <w:ind w:left="360"/>
      </w:pPr>
      <w:r>
        <w:rPr>
          <w:rFonts w:ascii="Courier New" w:hAnsi="Courier New"/>
          <w:b w:val="0"/>
          <w:i w:val="0"/>
          <w:color w:val="C7254E"/>
          <w:sz w:val="20"/>
        </w:rPr>
        <w:t>print("fastqreceipt to transform")</w:t>
      </w:r>
      <w:r>
        <w:rPr>
          <w:rFonts w:ascii="Calibri" w:hAnsi="Calibri"/>
          <w:b w:val="0"/>
          <w:i w:val="0"/>
          <w:color w:val="222222"/>
          <w:sz w:val="20"/>
        </w:rPr>
        <w:t xml:space="preserve"> / </w:t>
      </w:r>
      <w:r>
        <w:rPr>
          <w:rFonts w:ascii="Courier New" w:hAnsi="Courier New"/>
          <w:b w:val="0"/>
          <w:i w:val="0"/>
          <w:color w:val="C7254E"/>
          <w:sz w:val="20"/>
        </w:rPr>
        <w:t>print("fastqreceipt transformed")</w:t>
      </w:r>
      <w:r>
        <w:rPr>
          <w:rFonts w:ascii="Calibri" w:hAnsi="Calibri"/>
          <w:b w:val="0"/>
          <w:i w:val="0"/>
          <w:color w:val="222222"/>
          <w:sz w:val="20"/>
        </w:rPr>
        <w:t xml:space="preserve"> at lines 509, 513 — debug print statements left in production code</w:t>
      </w:r>
    </w:p>
    <w:p>
      <w:pPr>
        <w:pStyle w:val="ListBullet"/>
        <w:spacing w:before="20" w:after="20"/>
        <w:ind w:left="360"/>
      </w:pPr>
      <w:r>
        <w:rPr>
          <w:rFonts w:ascii="Courier New" w:hAnsi="Courier New"/>
          <w:b w:val="0"/>
          <w:i w:val="0"/>
          <w:color w:val="C7254E"/>
          <w:sz w:val="20"/>
        </w:rPr>
        <w:t>time.sleep(3)</w:t>
      </w:r>
      <w:r>
        <w:rPr>
          <w:rFonts w:ascii="Calibri" w:hAnsi="Calibri"/>
          <w:b w:val="0"/>
          <w:i w:val="0"/>
          <w:color w:val="222222"/>
          <w:sz w:val="20"/>
        </w:rPr>
        <w:t xml:space="preserve"> at line 449 — arbitrary sleep between ENA API calls; should use response checking</w:t>
      </w:r>
    </w:p>
    <w:p>
      <w:pPr>
        <w:pStyle w:val="ListBullet"/>
        <w:spacing w:before="20" w:after="20"/>
        <w:ind w:left="360"/>
      </w:pPr>
      <w:r>
        <w:rPr>
          <w:rFonts w:ascii="Calibri" w:hAnsi="Calibri"/>
          <w:b w:val="0"/>
          <w:i w:val="0"/>
          <w:color w:val="222222"/>
          <w:sz w:val="20"/>
        </w:rPr>
        <w:t xml:space="preserve">File </w:t>
      </w:r>
      <w:r>
        <w:rPr>
          <w:rFonts w:ascii="Courier New" w:hAnsi="Courier New"/>
          <w:b w:val="0"/>
          <w:i w:val="0"/>
          <w:color w:val="C7254E"/>
          <w:sz w:val="20"/>
        </w:rPr>
        <w:t>projectReceipt</w:t>
      </w:r>
      <w:r>
        <w:rPr>
          <w:rFonts w:ascii="Calibri" w:hAnsi="Calibri"/>
          <w:b w:val="0"/>
          <w:i w:val="0"/>
          <w:color w:val="222222"/>
          <w:sz w:val="20"/>
        </w:rPr>
        <w:t xml:space="preserve"> / </w:t>
      </w:r>
      <w:r>
        <w:rPr>
          <w:rFonts w:ascii="Courier New" w:hAnsi="Courier New"/>
          <w:b w:val="0"/>
          <w:i w:val="0"/>
          <w:color w:val="C7254E"/>
          <w:sz w:val="20"/>
        </w:rPr>
        <w:t>sampleReceipt.txt</w:t>
      </w:r>
      <w:r>
        <w:rPr>
          <w:rFonts w:ascii="Calibri" w:hAnsi="Calibri"/>
          <w:b w:val="0"/>
          <w:i w:val="0"/>
          <w:color w:val="222222"/>
          <w:sz w:val="20"/>
        </w:rPr>
        <w:t xml:space="preserve"> opened without context manager; not closed on error path</w:t>
      </w:r>
    </w:p>
    <w:p>
      <w:pPr>
        <w:spacing w:before="60" w:after="60"/>
        <w:pBdr>
          <w:bottom w:val="single" w:sz="6" w:space="1" w:color="2E6DA4"/>
        </w:pBdr>
      </w:pPr>
    </w:p>
    <w:p>
      <w:pPr>
        <w:spacing w:before="140" w:after="40"/>
      </w:pPr>
      <w:r>
        <w:rPr>
          <w:rFonts w:ascii="Calibri" w:hAnsi="Calibri"/>
          <w:b/>
          <w:color w:val="1A2E4A"/>
          <w:sz w:val="22"/>
        </w:rPr>
        <w:t>Module: `src/scripts/assembly/utils/scaffold_builder.py` (570 lines)</w:t>
      </w:r>
    </w:p>
    <w:p>
      <w:pPr>
        <w:pStyle w:val="ListBullet"/>
        <w:spacing w:before="20" w:after="20"/>
        <w:ind w:left="360"/>
      </w:pPr>
      <w:r>
        <w:rPr>
          <w:rFonts w:ascii="Calibri" w:hAnsi="Calibri"/>
          <w:b w:val="0"/>
          <w:i w:val="0"/>
          <w:color w:val="222222"/>
          <w:sz w:val="20"/>
        </w:rPr>
        <w:t xml:space="preserve">Bare </w:t>
      </w:r>
      <w:r>
        <w:rPr>
          <w:rFonts w:ascii="Courier New" w:hAnsi="Courier New"/>
          <w:b w:val="0"/>
          <w:i w:val="0"/>
          <w:color w:val="C7254E"/>
          <w:sz w:val="20"/>
        </w:rPr>
        <w:t>except: pass</w:t>
      </w:r>
      <w:r>
        <w:rPr>
          <w:rFonts w:ascii="Calibri" w:hAnsi="Calibri"/>
          <w:b w:val="0"/>
          <w:i w:val="0"/>
          <w:color w:val="222222"/>
          <w:sz w:val="20"/>
        </w:rPr>
        <w:t xml:space="preserve"> at lines 483 and 569 — silently swallows all exceptions including keyboard interrupt</w:t>
      </w:r>
    </w:p>
    <w:p>
      <w:pPr>
        <w:pStyle w:val="ListBullet"/>
        <w:spacing w:before="20" w:after="20"/>
        <w:ind w:left="360"/>
      </w:pPr>
      <w:r>
        <w:rPr>
          <w:rFonts w:ascii="Calibri" w:hAnsi="Calibri"/>
          <w:b w:val="0"/>
          <w:i w:val="0"/>
          <w:color w:val="222222"/>
          <w:sz w:val="20"/>
        </w:rPr>
        <w:t xml:space="preserve">Global </w:t>
      </w:r>
      <w:r>
        <w:rPr>
          <w:rFonts w:ascii="Courier New" w:hAnsi="Courier New"/>
          <w:b w:val="0"/>
          <w:i w:val="0"/>
          <w:color w:val="C7254E"/>
          <w:sz w:val="20"/>
        </w:rPr>
        <w:t>parameters</w:t>
      </w:r>
      <w:r>
        <w:rPr>
          <w:rFonts w:ascii="Calibri" w:hAnsi="Calibri"/>
          <w:b w:val="0"/>
          <w:i w:val="0"/>
          <w:color w:val="222222"/>
          <w:sz w:val="20"/>
        </w:rPr>
        <w:t xml:space="preserve"> dict (lines 13–15) and </w:t>
      </w:r>
      <w:r>
        <w:rPr>
          <w:rFonts w:ascii="Courier New" w:hAnsi="Courier New"/>
          <w:b w:val="0"/>
          <w:i w:val="0"/>
          <w:color w:val="C7254E"/>
          <w:sz w:val="20"/>
        </w:rPr>
        <w:t>hashSequences</w:t>
      </w:r>
      <w:r>
        <w:rPr>
          <w:rFonts w:ascii="Calibri" w:hAnsi="Calibri"/>
          <w:b w:val="0"/>
          <w:i w:val="0"/>
          <w:color w:val="222222"/>
          <w:sz w:val="20"/>
        </w:rPr>
        <w:t xml:space="preserve"> used as module-level globals across functions — makes the module non-reentrant</w:t>
      </w:r>
    </w:p>
    <w:p>
      <w:pPr>
        <w:pStyle w:val="ListBullet"/>
        <w:spacing w:before="20" w:after="20"/>
        <w:ind w:left="360"/>
      </w:pPr>
      <w:r>
        <w:rPr>
          <w:rFonts w:ascii="Calibri" w:hAnsi="Calibri"/>
          <w:b w:val="0"/>
          <w:i w:val="0"/>
          <w:color w:val="222222"/>
          <w:sz w:val="20"/>
        </w:rPr>
        <w:t xml:space="preserve">One </w:t>
      </w:r>
      <w:r>
        <w:rPr>
          <w:rFonts w:ascii="Courier New" w:hAnsi="Courier New"/>
          <w:b w:val="0"/>
          <w:i w:val="0"/>
          <w:color w:val="C7254E"/>
          <w:sz w:val="20"/>
        </w:rPr>
        <w:t>os.system()</w:t>
      </w:r>
      <w:r>
        <w:rPr>
          <w:rFonts w:ascii="Calibri" w:hAnsi="Calibri"/>
          <w:b w:val="0"/>
          <w:i w:val="0"/>
          <w:color w:val="222222"/>
          <w:sz w:val="20"/>
        </w:rPr>
        <w:t xml:space="preserve"> call to </w:t>
      </w:r>
      <w:r>
        <w:rPr>
          <w:rFonts w:ascii="Courier New" w:hAnsi="Courier New"/>
          <w:b w:val="0"/>
          <w:i w:val="0"/>
          <w:color w:val="C7254E"/>
          <w:sz w:val="20"/>
        </w:rPr>
        <w:t>nucmer</w:t>
      </w:r>
      <w:r>
        <w:rPr>
          <w:rFonts w:ascii="Calibri" w:hAnsi="Calibri"/>
          <w:b w:val="0"/>
          <w:i w:val="0"/>
          <w:color w:val="222222"/>
          <w:sz w:val="20"/>
        </w:rPr>
        <w:t xml:space="preserve"> with concatenated path parameters — injection risk</w:t>
      </w:r>
    </w:p>
    <w:p>
      <w:pPr>
        <w:spacing w:before="60" w:after="60"/>
        <w:pBdr>
          <w:bottom w:val="single" w:sz="6" w:space="1" w:color="2E6DA4"/>
        </w:pBdr>
      </w:pPr>
    </w:p>
    <w:p>
      <w:pPr>
        <w:spacing w:before="140" w:after="40"/>
      </w:pPr>
      <w:r>
        <w:rPr>
          <w:rFonts w:ascii="Calibri" w:hAnsi="Calibri"/>
          <w:b/>
          <w:color w:val="1A2E4A"/>
          <w:sz w:val="22"/>
        </w:rPr>
        <w:t>Module: `src/scripts/assembly/utils/completeGenome.py` (181 lines)</w:t>
      </w:r>
    </w:p>
    <w:p>
      <w:pPr>
        <w:pStyle w:val="ListBullet"/>
        <w:spacing w:before="20" w:after="20"/>
        <w:ind w:left="360"/>
      </w:pPr>
      <w:r>
        <w:rPr>
          <w:rFonts w:ascii="Calibri" w:hAnsi="Calibri"/>
          <w:b/>
          <w:i w:val="0"/>
          <w:color w:val="222222"/>
          <w:sz w:val="20"/>
        </w:rPr>
        <w:t>BUG-2</w:t>
      </w:r>
      <w:r>
        <w:rPr>
          <w:rFonts w:ascii="Calibri" w:hAnsi="Calibri"/>
          <w:b w:val="0"/>
          <w:i w:val="0"/>
          <w:color w:val="222222"/>
          <w:sz w:val="20"/>
        </w:rPr>
        <w:t xml:space="preserve"> applies (line 105 — </w:t>
      </w:r>
      <w:r>
        <w:rPr>
          <w:rFonts w:ascii="Courier New" w:hAnsi="Courier New"/>
          <w:b w:val="0"/>
          <w:i w:val="0"/>
          <w:color w:val="C7254E"/>
          <w:sz w:val="20"/>
        </w:rPr>
        <w:t>firstPortion</w:t>
      </w:r>
      <w:r>
        <w:rPr>
          <w:rFonts w:ascii="Calibri" w:hAnsi="Calibri"/>
          <w:b w:val="0"/>
          <w:i w:val="0"/>
          <w:color w:val="222222"/>
          <w:sz w:val="20"/>
        </w:rPr>
        <w:t xml:space="preserve"> instead of </w:t>
      </w:r>
      <w:r>
        <w:rPr>
          <w:rFonts w:ascii="Courier New" w:hAnsi="Courier New"/>
          <w:b w:val="0"/>
          <w:i w:val="0"/>
          <w:color w:val="C7254E"/>
          <w:sz w:val="20"/>
        </w:rPr>
        <w:t>lastPortion</w:t>
      </w:r>
      <w:r>
        <w:rPr>
          <w:rFonts w:ascii="Calibri" w:hAnsi="Calibri"/>
          <w:b w:val="0"/>
          <w:i w:val="0"/>
          <w:color w:val="222222"/>
          <w:sz w:val="20"/>
        </w:rPr>
        <w:t>)</w:t>
      </w:r>
    </w:p>
    <w:p>
      <w:pPr>
        <w:pStyle w:val="ListBullet"/>
        <w:spacing w:before="20" w:after="20"/>
        <w:ind w:left="360"/>
      </w:pPr>
      <w:r>
        <w:rPr>
          <w:rFonts w:ascii="Calibri" w:hAnsi="Calibri"/>
          <w:b w:val="0"/>
          <w:i w:val="0"/>
          <w:color w:val="222222"/>
          <w:sz w:val="20"/>
        </w:rPr>
        <w:t xml:space="preserve">Hardcoded relative paths </w:t>
      </w:r>
      <w:r>
        <w:rPr>
          <w:rFonts w:ascii="Courier New" w:hAnsi="Courier New"/>
          <w:b w:val="0"/>
          <w:i w:val="0"/>
          <w:color w:val="C7254E"/>
          <w:sz w:val="20"/>
        </w:rPr>
        <w:t>"../2_spadesAssembly/scaffolds.fasta"</w:t>
      </w:r>
      <w:r>
        <w:rPr>
          <w:rFonts w:ascii="Calibri" w:hAnsi="Calibri"/>
          <w:b w:val="0"/>
          <w:i w:val="0"/>
          <w:color w:val="222222"/>
          <w:sz w:val="20"/>
        </w:rPr>
        <w:t xml:space="preserve"> (lines 21, 109) — will fail if called from any directory other than the expected one</w:t>
      </w:r>
    </w:p>
    <w:p>
      <w:pPr>
        <w:pStyle w:val="ListBullet"/>
        <w:spacing w:before="20" w:after="20"/>
        <w:ind w:left="360"/>
      </w:pPr>
      <w:r>
        <w:rPr>
          <w:rFonts w:ascii="Calibri" w:hAnsi="Calibri"/>
          <w:b w:val="0"/>
          <w:i w:val="0"/>
          <w:color w:val="222222"/>
          <w:sz w:val="20"/>
        </w:rPr>
        <w:t xml:space="preserve">Multiple </w:t>
      </w:r>
      <w:r>
        <w:rPr>
          <w:rFonts w:ascii="Courier New" w:hAnsi="Courier New"/>
          <w:b w:val="0"/>
          <w:i w:val="0"/>
          <w:color w:val="C7254E"/>
          <w:sz w:val="20"/>
        </w:rPr>
        <w:t>exit()</w:t>
      </w:r>
      <w:r>
        <w:rPr>
          <w:rFonts w:ascii="Calibri" w:hAnsi="Calibri"/>
          <w:b w:val="0"/>
          <w:i w:val="0"/>
          <w:color w:val="222222"/>
          <w:sz w:val="20"/>
        </w:rPr>
        <w:t xml:space="preserve"> calls (lines 38, 89, 181) — Python 2 style, should be </w:t>
      </w:r>
      <w:r>
        <w:rPr>
          <w:rFonts w:ascii="Courier New" w:hAnsi="Courier New"/>
          <w:b w:val="0"/>
          <w:i w:val="0"/>
          <w:color w:val="C7254E"/>
          <w:sz w:val="20"/>
        </w:rPr>
        <w:t>sys.exit()</w:t>
      </w:r>
    </w:p>
    <w:p>
      <w:pPr>
        <w:pStyle w:val="ListBullet"/>
        <w:spacing w:before="20" w:after="20"/>
        <w:ind w:left="360"/>
      </w:pPr>
      <w:r>
        <w:rPr>
          <w:rFonts w:ascii="Calibri" w:hAnsi="Calibri"/>
          <w:b w:val="0"/>
          <w:i w:val="0"/>
          <w:color w:val="222222"/>
          <w:sz w:val="20"/>
        </w:rPr>
        <w:t xml:space="preserve">10+ </w:t>
      </w:r>
      <w:r>
        <w:rPr>
          <w:rFonts w:ascii="Courier New" w:hAnsi="Courier New"/>
          <w:b w:val="0"/>
          <w:i w:val="0"/>
          <w:color w:val="C7254E"/>
          <w:sz w:val="20"/>
        </w:rPr>
        <w:t>os.system()</w:t>
      </w:r>
      <w:r>
        <w:rPr>
          <w:rFonts w:ascii="Calibri" w:hAnsi="Calibri"/>
          <w:b w:val="0"/>
          <w:i w:val="0"/>
          <w:color w:val="222222"/>
          <w:sz w:val="20"/>
        </w:rPr>
        <w:t xml:space="preserve"> calls with no return code checking</w:t>
      </w:r>
    </w:p>
    <w:p>
      <w:pPr>
        <w:spacing w:before="60" w:after="60"/>
        <w:pBdr>
          <w:bottom w:val="single" w:sz="6" w:space="1" w:color="2E6DA4"/>
        </w:pBdr>
      </w:pPr>
    </w:p>
    <w:p>
      <w:pPr>
        <w:spacing w:before="140" w:after="40"/>
      </w:pPr>
      <w:r>
        <w:rPr>
          <w:rFonts w:ascii="Calibri" w:hAnsi="Calibri"/>
          <w:b/>
          <w:color w:val="1A2E4A"/>
          <w:sz w:val="22"/>
        </w:rPr>
        <w:t>Module: `src/scripts/assembly/utils/getBestAssembly.py` (86 lines)</w:t>
      </w:r>
    </w:p>
    <w:p>
      <w:pPr>
        <w:pStyle w:val="ListBullet"/>
        <w:spacing w:before="20" w:after="20"/>
        <w:ind w:left="360"/>
      </w:pPr>
      <w:r>
        <w:rPr>
          <w:rFonts w:ascii="Courier New" w:hAnsi="Courier New"/>
          <w:b w:val="0"/>
          <w:i w:val="0"/>
          <w:color w:val="C7254E"/>
          <w:sz w:val="20"/>
        </w:rPr>
        <w:t>os.system("rm -rf outputSpades*")</w:t>
      </w:r>
      <w:r>
        <w:rPr>
          <w:rFonts w:ascii="Calibri" w:hAnsi="Calibri"/>
          <w:b w:val="0"/>
          <w:i w:val="0"/>
          <w:color w:val="222222"/>
          <w:sz w:val="20"/>
        </w:rPr>
        <w:t xml:space="preserve"> at line 85 — wildcard </w:t>
      </w:r>
      <w:r>
        <w:rPr>
          <w:rFonts w:ascii="Courier New" w:hAnsi="Courier New"/>
          <w:b w:val="0"/>
          <w:i w:val="0"/>
          <w:color w:val="C7254E"/>
          <w:sz w:val="20"/>
        </w:rPr>
        <w:t>rm -rf</w:t>
      </w:r>
      <w:r>
        <w:rPr>
          <w:rFonts w:ascii="Calibri" w:hAnsi="Calibri"/>
          <w:b w:val="0"/>
          <w:i w:val="0"/>
          <w:color w:val="222222"/>
          <w:sz w:val="20"/>
        </w:rPr>
        <w:t xml:space="preserve"> will delete any directory starting with </w:t>
      </w:r>
      <w:r>
        <w:rPr>
          <w:rFonts w:ascii="Courier New" w:hAnsi="Courier New"/>
          <w:b w:val="0"/>
          <w:i w:val="0"/>
          <w:color w:val="C7254E"/>
          <w:sz w:val="20"/>
        </w:rPr>
        <w:t>outputSpades</w:t>
      </w:r>
      <w:r>
        <w:rPr>
          <w:rFonts w:ascii="Calibri" w:hAnsi="Calibri"/>
          <w:b w:val="0"/>
          <w:i w:val="0"/>
          <w:color w:val="222222"/>
          <w:sz w:val="20"/>
        </w:rPr>
        <w:t xml:space="preserve"> in the current working directory, including any that may have been created by a previous run that the user may have wanted to keep</w:t>
      </w:r>
    </w:p>
    <w:p>
      <w:pPr>
        <w:pStyle w:val="ListBullet"/>
        <w:spacing w:before="20" w:after="20"/>
        <w:ind w:left="360"/>
      </w:pPr>
      <w:r>
        <w:rPr>
          <w:rFonts w:ascii="Courier New" w:hAnsi="Courier New"/>
          <w:b w:val="0"/>
          <w:i w:val="0"/>
          <w:color w:val="C7254E"/>
          <w:sz w:val="20"/>
        </w:rPr>
        <w:t>sys.argv[4]</w:t>
      </w:r>
      <w:r>
        <w:rPr>
          <w:rFonts w:ascii="Calibri" w:hAnsi="Calibri"/>
          <w:b w:val="0"/>
          <w:i w:val="0"/>
          <w:color w:val="222222"/>
          <w:sz w:val="20"/>
        </w:rPr>
        <w:t xml:space="preserve"> assigned to </w:t>
      </w:r>
      <w:r>
        <w:rPr>
          <w:rFonts w:ascii="Courier New" w:hAnsi="Courier New"/>
          <w:b w:val="0"/>
          <w:i w:val="0"/>
          <w:color w:val="C7254E"/>
          <w:sz w:val="20"/>
        </w:rPr>
        <w:t>installationDirectory</w:t>
      </w:r>
      <w:r>
        <w:rPr>
          <w:rFonts w:ascii="Calibri" w:hAnsi="Calibri"/>
          <w:b w:val="0"/>
          <w:i w:val="0"/>
          <w:color w:val="222222"/>
          <w:sz w:val="20"/>
        </w:rPr>
        <w:t xml:space="preserve"> (line 11) but </w:t>
      </w:r>
      <w:r>
        <w:rPr>
          <w:rFonts w:ascii="Courier New" w:hAnsi="Courier New"/>
          <w:b w:val="0"/>
          <w:i w:val="0"/>
          <w:color w:val="C7254E"/>
          <w:sz w:val="20"/>
        </w:rPr>
        <w:t>sys.argv[3]</w:t>
      </w:r>
      <w:r>
        <w:rPr>
          <w:rFonts w:ascii="Calibri" w:hAnsi="Calibri"/>
          <w:b w:val="0"/>
          <w:i w:val="0"/>
          <w:color w:val="222222"/>
          <w:sz w:val="20"/>
        </w:rPr>
        <w:t xml:space="preserve"> used as the output file — the non-sequential argument indexing is confusing and error-prone</w:t>
      </w:r>
    </w:p>
    <w:p>
      <w:pPr>
        <w:pStyle w:val="ListBullet"/>
        <w:spacing w:before="20" w:after="20"/>
        <w:ind w:left="360"/>
      </w:pPr>
      <w:r>
        <w:rPr>
          <w:rFonts w:ascii="Calibri" w:hAnsi="Calibri"/>
          <w:b w:val="0"/>
          <w:i w:val="0"/>
          <w:color w:val="222222"/>
          <w:sz w:val="20"/>
        </w:rPr>
        <w:t xml:space="preserve">Mixed use of </w:t>
      </w:r>
      <w:r>
        <w:rPr>
          <w:rFonts w:ascii="Courier New" w:hAnsi="Courier New"/>
          <w:b w:val="0"/>
          <w:i w:val="0"/>
          <w:color w:val="C7254E"/>
          <w:sz w:val="20"/>
        </w:rPr>
        <w:t>open()</w:t>
      </w:r>
      <w:r>
        <w:rPr>
          <w:rFonts w:ascii="Calibri" w:hAnsi="Calibri"/>
          <w:b w:val="0"/>
          <w:i w:val="0"/>
          <w:color w:val="222222"/>
          <w:sz w:val="20"/>
        </w:rPr>
        <w:t xml:space="preserve"> and </w:t>
      </w:r>
      <w:r>
        <w:rPr>
          <w:rFonts w:ascii="Courier New" w:hAnsi="Courier New"/>
          <w:b w:val="0"/>
          <w:i w:val="0"/>
          <w:color w:val="C7254E"/>
          <w:sz w:val="20"/>
        </w:rPr>
        <w:t>with open()</w:t>
      </w:r>
      <w:r>
        <w:rPr>
          <w:rFonts w:ascii="Calibri" w:hAnsi="Calibri"/>
          <w:b w:val="0"/>
          <w:i w:val="0"/>
          <w:color w:val="222222"/>
          <w:sz w:val="20"/>
        </w:rPr>
        <w:t xml:space="preserve"> in the same file</w:t>
      </w:r>
    </w:p>
    <w:p>
      <w:pPr>
        <w:spacing w:before="60" w:after="60"/>
        <w:pBdr>
          <w:bottom w:val="single" w:sz="6" w:space="1" w:color="2E6DA4"/>
        </w:pBdr>
      </w:pPr>
    </w:p>
    <w:p>
      <w:pPr>
        <w:spacing w:before="140" w:after="40"/>
      </w:pPr>
      <w:r>
        <w:rPr>
          <w:rFonts w:ascii="Calibri" w:hAnsi="Calibri"/>
          <w:b/>
          <w:color w:val="1A2E4A"/>
          <w:sz w:val="22"/>
        </w:rPr>
        <w:t>Module: `src/scripts/assembly/utils/varscanFilter.py` (138 lines)</w:t>
      </w:r>
    </w:p>
    <w:p>
      <w:pPr>
        <w:pStyle w:val="ListBullet"/>
        <w:spacing w:before="20" w:after="20"/>
        <w:ind w:left="360"/>
      </w:pPr>
      <w:r>
        <w:rPr>
          <w:rFonts w:ascii="Courier New" w:hAnsi="Courier New"/>
          <w:b w:val="0"/>
          <w:i w:val="0"/>
          <w:color w:val="C7254E"/>
          <w:sz w:val="20"/>
        </w:rPr>
        <w:t>Seq.reverse_complement()</w:t>
      </w:r>
      <w:r>
        <w:rPr>
          <w:rFonts w:ascii="Calibri" w:hAnsi="Calibri"/>
          <w:b w:val="0"/>
          <w:i w:val="0"/>
          <w:color w:val="222222"/>
          <w:sz w:val="20"/>
        </w:rPr>
        <w:t xml:space="preserve"> called (lines 61–62, 98–99) — this is a deprecated API in BioPython; the correct call is on a </w:t>
      </w:r>
      <w:r>
        <w:rPr>
          <w:rFonts w:ascii="Courier New" w:hAnsi="Courier New"/>
          <w:b w:val="0"/>
          <w:i w:val="0"/>
          <w:color w:val="C7254E"/>
          <w:sz w:val="20"/>
        </w:rPr>
        <w:t>Seq</w:t>
      </w:r>
      <w:r>
        <w:rPr>
          <w:rFonts w:ascii="Calibri" w:hAnsi="Calibri"/>
          <w:b w:val="0"/>
          <w:i w:val="0"/>
          <w:color w:val="222222"/>
          <w:sz w:val="20"/>
        </w:rPr>
        <w:t xml:space="preserve"> object, not the module function. Will produce a deprecation warning or fail on newer BioPython</w:t>
      </w:r>
    </w:p>
    <w:p>
      <w:pPr>
        <w:pStyle w:val="ListBullet"/>
        <w:spacing w:before="20" w:after="20"/>
        <w:ind w:left="360"/>
      </w:pPr>
      <w:r>
        <w:rPr>
          <w:rFonts w:ascii="Courier New" w:hAnsi="Courier New"/>
          <w:b w:val="0"/>
          <w:i w:val="0"/>
          <w:color w:val="C7254E"/>
          <w:sz w:val="20"/>
        </w:rPr>
        <w:t>kmersInReads</w:t>
      </w:r>
      <w:r>
        <w:rPr>
          <w:rFonts w:ascii="Calibri" w:hAnsi="Calibri"/>
          <w:b w:val="0"/>
          <w:i w:val="0"/>
          <w:color w:val="222222"/>
          <w:sz w:val="20"/>
        </w:rPr>
        <w:t xml:space="preserve"> initialised as empty list (line 27) but is never populated — the </w:t>
      </w:r>
      <w:r>
        <w:rPr>
          <w:rFonts w:ascii="Courier New" w:hAnsi="Courier New"/>
          <w:b w:val="0"/>
          <w:i w:val="0"/>
          <w:color w:val="C7254E"/>
          <w:sz w:val="20"/>
        </w:rPr>
        <w:t>.count()</w:t>
      </w:r>
      <w:r>
        <w:rPr>
          <w:rFonts w:ascii="Calibri" w:hAnsi="Calibri"/>
          <w:b w:val="0"/>
          <w:i w:val="0"/>
          <w:color w:val="222222"/>
          <w:sz w:val="20"/>
        </w:rPr>
        <w:t xml:space="preserve"> calls on lines 61–62 will always return 0, making the kmer-based validation branch always compare 0 vs 0</w:t>
      </w:r>
    </w:p>
    <w:p>
      <w:pPr>
        <w:pStyle w:val="ListBullet"/>
        <w:spacing w:before="20" w:after="20"/>
        <w:ind w:left="360"/>
      </w:pPr>
      <w:r>
        <w:rPr>
          <w:rFonts w:ascii="Calibri" w:hAnsi="Calibri"/>
          <w:b w:val="0"/>
          <w:i w:val="0"/>
          <w:color w:val="222222"/>
          <w:sz w:val="20"/>
        </w:rPr>
        <w:t xml:space="preserve">8 </w:t>
      </w:r>
      <w:r>
        <w:rPr>
          <w:rFonts w:ascii="Courier New" w:hAnsi="Courier New"/>
          <w:b w:val="0"/>
          <w:i w:val="0"/>
          <w:color w:val="C7254E"/>
          <w:sz w:val="20"/>
        </w:rPr>
        <w:t>os.system()</w:t>
      </w:r>
      <w:r>
        <w:rPr>
          <w:rFonts w:ascii="Calibri" w:hAnsi="Calibri"/>
          <w:b w:val="0"/>
          <w:i w:val="0"/>
          <w:color w:val="222222"/>
          <w:sz w:val="20"/>
        </w:rPr>
        <w:t xml:space="preserve"> calls with no return code checking</w:t>
      </w:r>
    </w:p>
    <w:p>
      <w:pPr>
        <w:spacing w:before="60" w:after="60"/>
        <w:pBdr>
          <w:bottom w:val="single" w:sz="6" w:space="1" w:color="2E6DA4"/>
        </w:pBdr>
      </w:pPr>
    </w:p>
    <w:p>
      <w:pPr>
        <w:spacing w:before="140" w:after="40"/>
      </w:pPr>
      <w:r>
        <w:rPr>
          <w:rFonts w:ascii="Calibri" w:hAnsi="Calibri"/>
          <w:b/>
          <w:color w:val="1A2E4A"/>
          <w:sz w:val="22"/>
        </w:rPr>
        <w:t>Module: `src/scripts/snpCalling/utils/polyAn.py` (277 lines)</w:t>
      </w:r>
    </w:p>
    <w:p>
      <w:pPr>
        <w:pStyle w:val="ListBullet"/>
        <w:spacing w:before="20" w:after="20"/>
        <w:ind w:left="360"/>
      </w:pPr>
      <w:r>
        <w:rPr>
          <w:rFonts w:ascii="Calibri" w:hAnsi="Calibri"/>
          <w:b w:val="0"/>
          <w:i w:val="0"/>
          <w:color w:val="222222"/>
          <w:sz w:val="20"/>
        </w:rPr>
        <w:t>Module-level code runs on import — all the VCF parsing logic (lines 30–277) executes at the top level, not inside functions. This means the script cannot be imported without running analysis</w:t>
      </w:r>
    </w:p>
    <w:p>
      <w:pPr>
        <w:pStyle w:val="ListBullet"/>
        <w:spacing w:before="20" w:after="20"/>
        <w:ind w:left="360"/>
      </w:pPr>
      <w:r>
        <w:rPr>
          <w:rFonts w:ascii="Courier New" w:hAnsi="Courier New"/>
          <w:b w:val="0"/>
          <w:i w:val="0"/>
          <w:color w:val="C7254E"/>
          <w:sz w:val="20"/>
        </w:rPr>
        <w:t>line</w:t>
      </w:r>
      <w:r>
        <w:rPr>
          <w:rFonts w:ascii="Calibri" w:hAnsi="Calibri"/>
          <w:b w:val="0"/>
          <w:i w:val="0"/>
          <w:color w:val="222222"/>
          <w:sz w:val="20"/>
        </w:rPr>
        <w:t xml:space="preserve"> variable used at line 132 (</w:t>
      </w:r>
      <w:r>
        <w:rPr>
          <w:rFonts w:ascii="Courier New" w:hAnsi="Courier New"/>
          <w:b w:val="0"/>
          <w:i w:val="0"/>
          <w:color w:val="C7254E"/>
          <w:sz w:val="20"/>
        </w:rPr>
        <w:t>while not "#CHROM" in line</w:t>
      </w:r>
      <w:r>
        <w:rPr>
          <w:rFonts w:ascii="Calibri" w:hAnsi="Calibri"/>
          <w:b w:val="0"/>
          <w:i w:val="0"/>
          <w:color w:val="222222"/>
          <w:sz w:val="20"/>
        </w:rPr>
        <w:t xml:space="preserve">) but is never initialised in this scope — will raise </w:t>
      </w:r>
      <w:r>
        <w:rPr>
          <w:rFonts w:ascii="Courier New" w:hAnsi="Courier New"/>
          <w:b w:val="0"/>
          <w:i w:val="0"/>
          <w:color w:val="C7254E"/>
          <w:sz w:val="20"/>
        </w:rPr>
        <w:t>NameError</w:t>
      </w:r>
      <w:r>
        <w:rPr>
          <w:rFonts w:ascii="Calibri" w:hAnsi="Calibri"/>
          <w:b w:val="0"/>
          <w:i w:val="0"/>
          <w:color w:val="222222"/>
          <w:sz w:val="20"/>
        </w:rPr>
        <w:t xml:space="preserve"> on first run. The </w:t>
      </w:r>
      <w:r>
        <w:rPr>
          <w:rFonts w:ascii="Courier New" w:hAnsi="Courier New"/>
          <w:b w:val="0"/>
          <w:i w:val="0"/>
          <w:color w:val="C7254E"/>
          <w:sz w:val="20"/>
        </w:rPr>
        <w:t>line</w:t>
      </w:r>
      <w:r>
        <w:rPr>
          <w:rFonts w:ascii="Calibri" w:hAnsi="Calibri"/>
          <w:b w:val="0"/>
          <w:i w:val="0"/>
          <w:color w:val="222222"/>
          <w:sz w:val="20"/>
        </w:rPr>
        <w:t xml:space="preserve"> variable from the GFF parsing loop above goes out of scope</w:t>
      </w:r>
    </w:p>
    <w:p>
      <w:pPr>
        <w:pStyle w:val="ListBullet"/>
        <w:spacing w:before="20" w:after="20"/>
        <w:ind w:left="360"/>
      </w:pPr>
      <w:r>
        <w:rPr>
          <w:rFonts w:ascii="Calibri" w:hAnsi="Calibri"/>
          <w:b w:val="0"/>
          <w:i w:val="0"/>
          <w:color w:val="222222"/>
          <w:sz w:val="20"/>
        </w:rPr>
        <w:t xml:space="preserve">Extensive </w:t>
      </w:r>
      <w:r>
        <w:rPr>
          <w:rFonts w:ascii="Courier New" w:hAnsi="Courier New"/>
          <w:b w:val="0"/>
          <w:i w:val="0"/>
          <w:color w:val="C7254E"/>
          <w:sz w:val="20"/>
        </w:rPr>
        <w:t>print()</w:t>
      </w:r>
      <w:r>
        <w:rPr>
          <w:rFonts w:ascii="Calibri" w:hAnsi="Calibri"/>
          <w:b w:val="0"/>
          <w:i w:val="0"/>
          <w:color w:val="222222"/>
          <w:sz w:val="20"/>
        </w:rPr>
        <w:t xml:space="preserve"> debug statements throughout (lines 157, 167–168, 180, 183, 186–189, 202, 204, 238, 240) — these will pollute stdout in production</w:t>
      </w:r>
    </w:p>
    <w:p>
      <w:pPr>
        <w:spacing w:before="60" w:after="60"/>
        <w:pBdr>
          <w:bottom w:val="single" w:sz="6" w:space="1" w:color="2E6DA4"/>
        </w:pBdr>
      </w:pPr>
    </w:p>
    <w:p>
      <w:pPr>
        <w:spacing w:before="140" w:after="40"/>
      </w:pPr>
      <w:r>
        <w:rPr>
          <w:rFonts w:ascii="Calibri" w:hAnsi="Calibri"/>
          <w:b/>
          <w:color w:val="1A2E4A"/>
          <w:sz w:val="22"/>
        </w:rPr>
        <w:t>Module: `src/scripts/annotation/lncRNA_annotation.py` (75 lines)</w:t>
      </w:r>
    </w:p>
    <w:p>
      <w:pPr>
        <w:pStyle w:val="ListBullet"/>
        <w:spacing w:before="20" w:after="20"/>
        <w:ind w:left="360"/>
      </w:pPr>
      <w:r>
        <w:rPr>
          <w:rFonts w:ascii="Calibri" w:hAnsi="Calibri"/>
          <w:b w:val="0"/>
          <w:i w:val="0"/>
          <w:color w:val="222222"/>
          <w:sz w:val="20"/>
        </w:rPr>
        <w:t xml:space="preserve">All four </w:t>
      </w:r>
      <w:r>
        <w:rPr>
          <w:rFonts w:ascii="Courier New" w:hAnsi="Courier New"/>
          <w:b w:val="0"/>
          <w:i w:val="0"/>
          <w:color w:val="C7254E"/>
          <w:sz w:val="20"/>
        </w:rPr>
        <w:t>os.system()</w:t>
      </w:r>
      <w:r>
        <w:rPr>
          <w:rFonts w:ascii="Calibri" w:hAnsi="Calibri"/>
          <w:b w:val="0"/>
          <w:i w:val="0"/>
          <w:color w:val="222222"/>
          <w:sz w:val="20"/>
        </w:rPr>
        <w:t xml:space="preserve"> calls at lines 36–40 use concatenated user-controlled parameters with no quoting</w:t>
      </w:r>
    </w:p>
    <w:p>
      <w:pPr>
        <w:pStyle w:val="ListBullet"/>
        <w:spacing w:before="20" w:after="20"/>
        <w:ind w:left="360"/>
      </w:pPr>
      <w:r>
        <w:rPr>
          <w:rFonts w:ascii="Courier New" w:hAnsi="Courier New"/>
          <w:b w:val="0"/>
          <w:i w:val="0"/>
          <w:color w:val="C7254E"/>
          <w:sz w:val="20"/>
        </w:rPr>
        <w:t>makeblastdb</w:t>
      </w:r>
      <w:r>
        <w:rPr>
          <w:rFonts w:ascii="Calibri" w:hAnsi="Calibri"/>
          <w:b w:val="0"/>
          <w:i w:val="0"/>
          <w:color w:val="222222"/>
          <w:sz w:val="20"/>
        </w:rPr>
        <w:t xml:space="preserve"> called inside a loop (once per lncRNA sequence) — this rebuilds the BLAST database repeatedly against the same genome. Should be called once before the loop — a significant performance bug on genomes with many lncRNA candidates</w:t>
      </w:r>
    </w:p>
    <w:p>
      <w:pPr>
        <w:pStyle w:val="ListBullet"/>
        <w:spacing w:before="20" w:after="20"/>
        <w:ind w:left="360"/>
      </w:pPr>
      <w:r>
        <w:rPr>
          <w:rFonts w:ascii="Calibri" w:hAnsi="Calibri"/>
          <w:b w:val="0"/>
          <w:i w:val="0"/>
          <w:color w:val="222222"/>
          <w:sz w:val="20"/>
        </w:rPr>
        <w:t>No context manager on any of the three output files</w:t>
      </w:r>
    </w:p>
    <w:p>
      <w:pPr>
        <w:spacing w:before="60" w:after="60"/>
        <w:pBdr>
          <w:bottom w:val="single" w:sz="6" w:space="1" w:color="2E6DA4"/>
        </w:pBdr>
      </w:pPr>
    </w:p>
    <w:p>
      <w:pPr>
        <w:spacing w:before="140" w:after="40"/>
      </w:pPr>
      <w:r>
        <w:rPr>
          <w:rFonts w:ascii="Calibri" w:hAnsi="Calibri"/>
          <w:b/>
          <w:color w:val="1A2E4A"/>
          <w:sz w:val="22"/>
        </w:rPr>
        <w:t>Module: `src/scripts/assembly/utils/changeHeaderFormat.py` (`readsFiltering/utils/`)</w:t>
      </w:r>
    </w:p>
    <w:p>
      <w:pPr>
        <w:pStyle w:val="ListBullet"/>
        <w:spacing w:before="20" w:after="20"/>
        <w:ind w:left="360"/>
      </w:pPr>
      <w:r>
        <w:rPr>
          <w:rFonts w:ascii="Calibri" w:hAnsi="Calibri"/>
          <w:b w:val="0"/>
          <w:i w:val="0"/>
          <w:color w:val="222222"/>
          <w:sz w:val="20"/>
        </w:rPr>
        <w:t xml:space="preserve">Overwrites </w:t>
      </w:r>
      <w:r>
        <w:rPr>
          <w:rFonts w:ascii="Courier New" w:hAnsi="Courier New"/>
          <w:b w:val="0"/>
          <w:i w:val="0"/>
          <w:color w:val="C7254E"/>
          <w:sz w:val="20"/>
        </w:rPr>
        <w:t>read1</w:t>
      </w:r>
      <w:r>
        <w:rPr>
          <w:rFonts w:ascii="Calibri" w:hAnsi="Calibri"/>
          <w:b w:val="0"/>
          <w:i w:val="0"/>
          <w:color w:val="222222"/>
          <w:sz w:val="20"/>
        </w:rPr>
        <w:t xml:space="preserve"> and </w:t>
      </w:r>
      <w:r>
        <w:rPr>
          <w:rFonts w:ascii="Courier New" w:hAnsi="Courier New"/>
          <w:b w:val="0"/>
          <w:i w:val="0"/>
          <w:color w:val="C7254E"/>
          <w:sz w:val="20"/>
        </w:rPr>
        <w:t>read2</w:t>
      </w:r>
      <w:r>
        <w:rPr>
          <w:rFonts w:ascii="Calibri" w:hAnsi="Calibri"/>
          <w:b w:val="0"/>
          <w:i w:val="0"/>
          <w:color w:val="222222"/>
          <w:sz w:val="20"/>
        </w:rPr>
        <w:t xml:space="preserve"> in-place via </w:t>
      </w:r>
      <w:r>
        <w:rPr>
          <w:rFonts w:ascii="Courier New" w:hAnsi="Courier New"/>
          <w:b w:val="0"/>
          <w:i w:val="0"/>
          <w:color w:val="C7254E"/>
          <w:sz w:val="20"/>
        </w:rPr>
        <w:t>mv temp1 read1</w:t>
      </w:r>
      <w:r>
        <w:rPr>
          <w:rFonts w:ascii="Calibri" w:hAnsi="Calibri"/>
          <w:b w:val="0"/>
          <w:i w:val="0"/>
          <w:color w:val="222222"/>
          <w:sz w:val="20"/>
        </w:rPr>
        <w:t xml:space="preserve"> with no backup — if the script crashes mid-run, the original files are lost and only partial output exists</w:t>
      </w:r>
    </w:p>
    <w:p>
      <w:pPr>
        <w:spacing w:before="60" w:after="60"/>
        <w:pBdr>
          <w:bottom w:val="single" w:sz="6" w:space="1" w:color="2E6DA4"/>
        </w:pBdr>
      </w:pPr>
    </w:p>
    <w:p>
      <w:pPr>
        <w:spacing w:before="140" w:after="40"/>
      </w:pPr>
      <w:r>
        <w:rPr>
          <w:rFonts w:ascii="Calibri" w:hAnsi="Calibri"/>
          <w:b/>
          <w:color w:val="1A2E4A"/>
          <w:sz w:val="22"/>
        </w:rPr>
        <w:t>`install.sh` (416 lines)</w:t>
      </w:r>
    </w:p>
    <w:p>
      <w:pPr>
        <w:pStyle w:val="ListBullet"/>
        <w:spacing w:before="20" w:after="20"/>
        <w:ind w:left="360"/>
      </w:pPr>
      <w:r>
        <w:rPr>
          <w:rFonts w:ascii="Calibri" w:hAnsi="Calibri"/>
          <w:b w:val="0"/>
          <w:i w:val="0"/>
          <w:color w:val="222222"/>
          <w:sz w:val="20"/>
        </w:rPr>
        <w:t>Not idempotent — re-running install on an existing setup may fail or produce inconsistent state</w:t>
      </w:r>
    </w:p>
    <w:p>
      <w:pPr>
        <w:pStyle w:val="ListBullet"/>
        <w:spacing w:before="20" w:after="20"/>
        <w:ind w:left="360"/>
      </w:pPr>
      <w:r>
        <w:rPr>
          <w:rFonts w:ascii="Calibri" w:hAnsi="Calibri"/>
          <w:b w:val="0"/>
          <w:i w:val="0"/>
          <w:color w:val="222222"/>
          <w:sz w:val="20"/>
        </w:rPr>
        <w:t xml:space="preserve">No error checking after any </w:t>
      </w:r>
      <w:r>
        <w:rPr>
          <w:rFonts w:ascii="Courier New" w:hAnsi="Courier New"/>
          <w:b w:val="0"/>
          <w:i w:val="0"/>
          <w:color w:val="C7254E"/>
          <w:sz w:val="20"/>
        </w:rPr>
        <w:t>conda install</w:t>
      </w:r>
      <w:r>
        <w:rPr>
          <w:rFonts w:ascii="Calibri" w:hAnsi="Calibri"/>
          <w:b w:val="0"/>
          <w:i w:val="0"/>
          <w:color w:val="222222"/>
          <w:sz w:val="20"/>
        </w:rPr>
        <w:t xml:space="preserve"> command — a failed package install silently continues</w:t>
      </w:r>
    </w:p>
    <w:p>
      <w:pPr>
        <w:pStyle w:val="ListBullet"/>
        <w:spacing w:before="20" w:after="20"/>
        <w:ind w:left="360"/>
      </w:pPr>
      <w:r>
        <w:rPr>
          <w:rFonts w:ascii="Calibri" w:hAnsi="Calibri"/>
          <w:b w:val="0"/>
          <w:i w:val="0"/>
          <w:color w:val="222222"/>
          <w:sz w:val="20"/>
        </w:rPr>
        <w:t xml:space="preserve">Line 5: </w:t>
      </w:r>
      <w:r>
        <w:rPr>
          <w:rFonts w:ascii="Courier New" w:hAnsi="Courier New"/>
          <w:b w:val="0"/>
          <w:i w:val="0"/>
          <w:color w:val="C7254E"/>
          <w:sz w:val="20"/>
        </w:rPr>
        <w:t>mv temp</w:t>
      </w:r>
      <w:r>
        <w:rPr>
          <w:rFonts w:ascii="Calibri" w:hAnsi="Calibri"/>
          <w:b w:val="0"/>
          <w:i w:val="0"/>
          <w:color w:val="222222"/>
          <w:sz w:val="20"/>
        </w:rPr>
        <w:t xml:space="preserve"> — no error check; if the temp file doesn't exist, subsequent steps will fail</w:t>
      </w:r>
    </w:p>
    <w:p>
      <w:pPr>
        <w:pStyle w:val="ListBullet"/>
        <w:spacing w:before="20" w:after="20"/>
        <w:ind w:left="360"/>
      </w:pPr>
      <w:r>
        <w:rPr>
          <w:rFonts w:ascii="Calibri" w:hAnsi="Calibri"/>
          <w:b w:val="0"/>
          <w:i w:val="0"/>
          <w:color w:val="222222"/>
          <w:sz w:val="20"/>
        </w:rPr>
        <w:t xml:space="preserve">The entire script is a repetitive pattern of </w:t>
      </w:r>
      <w:r>
        <w:rPr>
          <w:rFonts w:ascii="Courier New" w:hAnsi="Courier New"/>
          <w:b w:val="0"/>
          <w:i w:val="0"/>
          <w:color w:val="C7254E"/>
          <w:sz w:val="20"/>
        </w:rPr>
        <w:t>conda install</w:t>
      </w:r>
      <w:r>
        <w:rPr>
          <w:rFonts w:ascii="Calibri" w:hAnsi="Calibri"/>
          <w:b w:val="0"/>
          <w:i w:val="0"/>
          <w:color w:val="222222"/>
          <w:sz w:val="20"/>
        </w:rPr>
        <w:t xml:space="preserve"> + </w:t>
      </w:r>
      <w:r>
        <w:rPr>
          <w:rFonts w:ascii="Courier New" w:hAnsi="Courier New"/>
          <w:b w:val="0"/>
          <w:i w:val="0"/>
          <w:color w:val="C7254E"/>
          <w:sz w:val="20"/>
        </w:rPr>
        <w:t>grep</w:t>
      </w:r>
      <w:r>
        <w:rPr>
          <w:rFonts w:ascii="Calibri" w:hAnsi="Calibri"/>
          <w:b w:val="0"/>
          <w:i w:val="0"/>
          <w:color w:val="222222"/>
          <w:sz w:val="20"/>
        </w:rPr>
        <w:t xml:space="preserve"> checks; a loop with an exit-on-failure would be 80% shorter and more reliable</w:t>
      </w:r>
    </w:p>
    <w:p>
      <w:pPr>
        <w:spacing w:before="60" w:after="60"/>
        <w:pBdr>
          <w:bottom w:val="single" w:sz="6" w:space="1" w:color="2E6DA4"/>
        </w:pBdr>
      </w:pPr>
    </w:p>
    <w:p>
      <w:pPr>
        <w:spacing w:before="200" w:after="60"/>
      </w:pPr>
      <w:r>
        <w:rPr>
          <w:rFonts w:ascii="Calibri" w:hAnsi="Calibri"/>
          <w:b/>
          <w:color w:val="2E6DA4"/>
          <w:sz w:val="26"/>
        </w:rPr>
        <w:t>Tooling Recommendations</w:t>
      </w:r>
    </w:p>
    <w:p>
      <w:pPr>
        <w:spacing w:before="140" w:after="40"/>
      </w:pPr>
      <w:r>
        <w:rPr>
          <w:rFonts w:ascii="Calibri" w:hAnsi="Calibri"/>
          <w:b/>
          <w:color w:val="1A2E4A"/>
          <w:sz w:val="22"/>
        </w:rPr>
        <w:t>Install now: Ruff</w:t>
      </w:r>
    </w:p>
    <w:p>
      <w:pPr>
        <w:spacing w:before="30" w:after="30"/>
      </w:pPr>
      <w:r>
        <w:rPr>
          <w:rFonts w:ascii="Calibri" w:hAnsi="Calibri"/>
          <w:b/>
          <w:i w:val="0"/>
          <w:color w:val="222222"/>
          <w:sz w:val="20"/>
        </w:rPr>
        <w:t>Purpose:</w:t>
      </w:r>
      <w:r>
        <w:rPr>
          <w:rFonts w:ascii="Calibri" w:hAnsi="Calibri"/>
          <w:b w:val="0"/>
          <w:i w:val="0"/>
          <w:color w:val="222222"/>
          <w:sz w:val="20"/>
        </w:rPr>
        <w:t xml:space="preserve"> Linter and formatter — finds style, correctness, and maintenance issues in seconds.</w:t>
      </w:r>
    </w:p>
    <w:p>
      <w:pPr>
        <w:spacing w:before="30" w:after="30"/>
      </w:pPr>
      <w:r>
        <w:rPr>
          <w:rFonts w:ascii="Calibri" w:hAnsi="Calibri"/>
          <w:b/>
          <w:i w:val="0"/>
          <w:color w:val="222222"/>
          <w:sz w:val="20"/>
        </w:rPr>
        <w:t>Install:</w:t>
      </w:r>
    </w:p>
    <w:p>
      <w:pPr>
        <w:shd w:val="clear" w:color="auto" w:fill="F4F4F4"/>
        <w:ind w:left="360"/>
        <w:spacing w:before="80" w:after="80"/>
      </w:pPr>
      <w:r>
        <w:rPr>
          <w:rFonts w:ascii="Courier New" w:hAnsi="Courier New"/>
          <w:color w:val="1E1E1E"/>
          <w:sz w:val="17"/>
        </w:rPr>
        <w:t>~/.local/bin/pip install --user ruff</w:t>
      </w:r>
    </w:p>
    <w:p>
      <w:pPr>
        <w:spacing w:before="30" w:after="30"/>
      </w:pPr>
      <w:r>
        <w:rPr>
          <w:rFonts w:ascii="Calibri" w:hAnsi="Calibri"/>
          <w:b/>
          <w:i w:val="0"/>
          <w:color w:val="222222"/>
          <w:sz w:val="20"/>
        </w:rPr>
        <w:t>Run:</w:t>
      </w:r>
    </w:p>
    <w:p>
      <w:pPr>
        <w:shd w:val="clear" w:color="auto" w:fill="F4F4F4"/>
        <w:ind w:left="360"/>
        <w:spacing w:before="80" w:after="0"/>
      </w:pPr>
      <w:r>
        <w:rPr>
          <w:rFonts w:ascii="Courier New" w:hAnsi="Courier New"/>
          <w:color w:val="1E1E1E"/>
          <w:sz w:val="17"/>
        </w:rPr>
        <w:t>~/.local/bin/ruff check src/         # show violations</w:t>
      </w:r>
    </w:p>
    <w:p>
      <w:pPr>
        <w:shd w:val="clear" w:color="auto" w:fill="F4F4F4"/>
        <w:ind w:left="360"/>
        <w:spacing w:before="0" w:after="80"/>
      </w:pPr>
      <w:r>
        <w:rPr>
          <w:rFonts w:ascii="Courier New" w:hAnsi="Courier New"/>
          <w:color w:val="1E1E1E"/>
          <w:sz w:val="17"/>
        </w:rPr>
        <w:t>~/.local/bin/ruff check --fix src/   # auto-fix safe violations</w:t>
      </w:r>
    </w:p>
    <w:p>
      <w:pPr>
        <w:spacing w:before="30" w:after="30"/>
      </w:pPr>
      <w:r>
        <w:rPr>
          <w:rFonts w:ascii="Calibri" w:hAnsi="Calibri"/>
          <w:b w:val="0"/>
          <w:i w:val="0"/>
          <w:color w:val="222222"/>
          <w:sz w:val="20"/>
        </w:rPr>
        <w:t xml:space="preserve">Ruff found </w:t>
      </w:r>
      <w:r>
        <w:rPr>
          <w:rFonts w:ascii="Calibri" w:hAnsi="Calibri"/>
          <w:b/>
          <w:i w:val="0"/>
          <w:color w:val="222222"/>
          <w:sz w:val="20"/>
        </w:rPr>
        <w:t>436 violations</w:t>
      </w:r>
      <w:r>
        <w:rPr>
          <w:rFonts w:ascii="Calibri" w:hAnsi="Calibri"/>
          <w:b w:val="0"/>
          <w:i w:val="0"/>
          <w:color w:val="222222"/>
          <w:sz w:val="20"/>
        </w:rPr>
        <w:t xml:space="preserve"> in this codebase on its default rules. The majority (E712, E713) are auto-fixable in one command. The F821 undefined-name errors point to real structural issues.</w:t>
      </w:r>
    </w:p>
    <w:p>
      <w:pPr>
        <w:spacing w:before="30" w:after="30"/>
      </w:pPr>
      <w:r>
        <w:rPr>
          <w:rFonts w:ascii="Calibri" w:hAnsi="Calibri"/>
          <w:b/>
          <w:i w:val="0"/>
          <w:color w:val="222222"/>
          <w:sz w:val="20"/>
        </w:rPr>
        <w:t>Recommended config</w:t>
      </w:r>
      <w:r>
        <w:rPr>
          <w:rFonts w:ascii="Calibri" w:hAnsi="Calibri"/>
          <w:b w:val="0"/>
          <w:i w:val="0"/>
          <w:color w:val="222222"/>
          <w:sz w:val="20"/>
        </w:rPr>
        <w:t xml:space="preserve"> — add to </w:t>
      </w:r>
      <w:r>
        <w:rPr>
          <w:rFonts w:ascii="Courier New" w:hAnsi="Courier New"/>
          <w:b w:val="0"/>
          <w:i w:val="0"/>
          <w:color w:val="C7254E"/>
          <w:sz w:val="20"/>
        </w:rPr>
        <w:t>pyproject.toml</w:t>
      </w:r>
      <w:r>
        <w:rPr>
          <w:rFonts w:ascii="Calibri" w:hAnsi="Calibri"/>
          <w:b w:val="0"/>
          <w:i w:val="0"/>
          <w:color w:val="222222"/>
          <w:sz w:val="20"/>
        </w:rPr>
        <w:t xml:space="preserve"> (see below):</w:t>
      </w:r>
    </w:p>
    <w:p>
      <w:pPr>
        <w:shd w:val="clear" w:color="auto" w:fill="F4F4F4"/>
        <w:ind w:left="360"/>
        <w:spacing w:before="80" w:after="0"/>
      </w:pPr>
      <w:r>
        <w:rPr>
          <w:rFonts w:ascii="Courier New" w:hAnsi="Courier New"/>
          <w:color w:val="1E1E1E"/>
          <w:sz w:val="17"/>
        </w:rPr>
        <w:t>[tool.ruff]</w:t>
      </w:r>
    </w:p>
    <w:p>
      <w:pPr>
        <w:shd w:val="clear" w:color="auto" w:fill="F4F4F4"/>
        <w:ind w:left="360"/>
        <w:spacing w:before="0" w:after="0"/>
      </w:pPr>
      <w:r>
        <w:rPr>
          <w:rFonts w:ascii="Courier New" w:hAnsi="Courier New"/>
          <w:color w:val="1E1E1E"/>
          <w:sz w:val="17"/>
        </w:rPr>
        <w:t>target-version = "py38"</w:t>
      </w:r>
    </w:p>
    <w:p>
      <w:pPr>
        <w:shd w:val="clear" w:color="auto" w:fill="F4F4F4"/>
        <w:ind w:left="360"/>
        <w:spacing w:before="0" w:after="0"/>
      </w:pPr>
      <w:r>
        <w:rPr>
          <w:rFonts w:ascii="Courier New" w:hAnsi="Courier New"/>
          <w:color w:val="1E1E1E"/>
          <w:sz w:val="17"/>
        </w:rPr>
        <w:t>line-length = 120</w:t>
      </w:r>
    </w:p>
    <w:p>
      <w:pPr>
        <w:shd w:val="clear" w:color="auto" w:fill="F4F4F4"/>
        <w:ind w:left="360"/>
        <w:spacing w:before="0" w:after="0"/>
      </w:pPr>
      <w:r>
        <w:rPr>
          <w:rFonts w:ascii="Courier New" w:hAnsi="Courier New"/>
          <w:color w:val="1E1E1E"/>
          <w:sz w:val="17"/>
        </w:rPr>
        <w:t xml:space="preserve"> </w:t>
      </w:r>
    </w:p>
    <w:p>
      <w:pPr>
        <w:shd w:val="clear" w:color="auto" w:fill="F4F4F4"/>
        <w:ind w:left="360"/>
        <w:spacing w:before="0" w:after="0"/>
      </w:pPr>
      <w:r>
        <w:rPr>
          <w:rFonts w:ascii="Courier New" w:hAnsi="Courier New"/>
          <w:color w:val="1E1E1E"/>
          <w:sz w:val="17"/>
        </w:rPr>
        <w:t>[tool.ruff.lint]</w:t>
      </w:r>
    </w:p>
    <w:p>
      <w:pPr>
        <w:shd w:val="clear" w:color="auto" w:fill="F4F4F4"/>
        <w:ind w:left="360"/>
        <w:spacing w:before="0" w:after="0"/>
      </w:pPr>
      <w:r>
        <w:rPr>
          <w:rFonts w:ascii="Courier New" w:hAnsi="Courier New"/>
          <w:color w:val="1E1E1E"/>
          <w:sz w:val="17"/>
        </w:rPr>
        <w:t>select = ["E", "F", "W"]</w:t>
      </w:r>
    </w:p>
    <w:p>
      <w:pPr>
        <w:shd w:val="clear" w:color="auto" w:fill="F4F4F4"/>
        <w:ind w:left="360"/>
        <w:spacing w:before="0" w:after="0"/>
      </w:pPr>
      <w:r>
        <w:rPr>
          <w:rFonts w:ascii="Courier New" w:hAnsi="Courier New"/>
          <w:color w:val="1E1E1E"/>
          <w:sz w:val="17"/>
        </w:rPr>
        <w:t>ignore = [</w:t>
      </w:r>
    </w:p>
    <w:p>
      <w:pPr>
        <w:shd w:val="clear" w:color="auto" w:fill="F4F4F4"/>
        <w:ind w:left="360"/>
        <w:spacing w:before="0" w:after="0"/>
      </w:pPr>
      <w:r>
        <w:rPr>
          <w:rFonts w:ascii="Courier New" w:hAnsi="Courier New"/>
          <w:color w:val="1E1E1E"/>
          <w:sz w:val="17"/>
        </w:rPr>
        <w:t xml:space="preserve">    "E501",   # line too long — address separately</w:t>
      </w:r>
    </w:p>
    <w:p>
      <w:pPr>
        <w:shd w:val="clear" w:color="auto" w:fill="F4F4F4"/>
        <w:ind w:left="360"/>
        <w:spacing w:before="0" w:after="80"/>
      </w:pPr>
      <w:r>
        <w:rPr>
          <w:rFonts w:ascii="Courier New" w:hAnsi="Courier New"/>
          <w:color w:val="1E1E1E"/>
          <w:sz w:val="17"/>
        </w:rPr>
        <w:t>]</w:t>
      </w:r>
    </w:p>
    <w:p>
      <w:pPr>
        <w:spacing w:before="30" w:after="30"/>
      </w:pPr>
      <w:r>
        <w:rPr>
          <w:rFonts w:ascii="Calibri" w:hAnsi="Calibri"/>
          <w:b w:val="0"/>
          <w:i w:val="0"/>
          <w:color w:val="222222"/>
          <w:sz w:val="20"/>
        </w:rPr>
        <w:t xml:space="preserve">Once the auto-fixable violations are cleared, gradually enable </w:t>
      </w:r>
      <w:r>
        <w:rPr>
          <w:rFonts w:ascii="Courier New" w:hAnsi="Courier New"/>
          <w:b w:val="0"/>
          <w:i w:val="0"/>
          <w:color w:val="C7254E"/>
          <w:sz w:val="20"/>
        </w:rPr>
        <w:t>"B"</w:t>
      </w:r>
      <w:r>
        <w:rPr>
          <w:rFonts w:ascii="Calibri" w:hAnsi="Calibri"/>
          <w:b w:val="0"/>
          <w:i w:val="0"/>
          <w:color w:val="222222"/>
          <w:sz w:val="20"/>
        </w:rPr>
        <w:t xml:space="preserve"> (bugbear), </w:t>
      </w:r>
      <w:r>
        <w:rPr>
          <w:rFonts w:ascii="Courier New" w:hAnsi="Courier New"/>
          <w:b w:val="0"/>
          <w:i w:val="0"/>
          <w:color w:val="C7254E"/>
          <w:sz w:val="20"/>
        </w:rPr>
        <w:t>"C4"</w:t>
      </w:r>
      <w:r>
        <w:rPr>
          <w:rFonts w:ascii="Calibri" w:hAnsi="Calibri"/>
          <w:b w:val="0"/>
          <w:i w:val="0"/>
          <w:color w:val="222222"/>
          <w:sz w:val="20"/>
        </w:rPr>
        <w:t xml:space="preserve"> (comprehensions), and </w:t>
      </w:r>
      <w:r>
        <w:rPr>
          <w:rFonts w:ascii="Courier New" w:hAnsi="Courier New"/>
          <w:b w:val="0"/>
          <w:i w:val="0"/>
          <w:color w:val="C7254E"/>
          <w:sz w:val="20"/>
        </w:rPr>
        <w:t>"UP"</w:t>
      </w:r>
      <w:r>
        <w:rPr>
          <w:rFonts w:ascii="Calibri" w:hAnsi="Calibri"/>
          <w:b w:val="0"/>
          <w:i w:val="0"/>
          <w:color w:val="222222"/>
          <w:sz w:val="20"/>
        </w:rPr>
        <w:t xml:space="preserve"> (pyupgrade) rule groups.</w:t>
      </w:r>
    </w:p>
    <w:p>
      <w:pPr>
        <w:spacing w:before="60" w:after="60"/>
        <w:pBdr>
          <w:bottom w:val="single" w:sz="6" w:space="1" w:color="2E6DA4"/>
        </w:pBdr>
      </w:pPr>
    </w:p>
    <w:p>
      <w:pPr>
        <w:spacing w:before="140" w:after="40"/>
      </w:pPr>
      <w:r>
        <w:rPr>
          <w:rFonts w:ascii="Calibri" w:hAnsi="Calibri"/>
          <w:b/>
          <w:color w:val="1A2E4A"/>
          <w:sz w:val="22"/>
        </w:rPr>
        <w:t>Install now: Bandit</w:t>
      </w:r>
    </w:p>
    <w:p>
      <w:pPr>
        <w:spacing w:before="30" w:after="30"/>
      </w:pPr>
      <w:r>
        <w:rPr>
          <w:rFonts w:ascii="Calibri" w:hAnsi="Calibri"/>
          <w:b/>
          <w:i w:val="0"/>
          <w:color w:val="222222"/>
          <w:sz w:val="20"/>
        </w:rPr>
        <w:t>Purpose:</w:t>
      </w:r>
      <w:r>
        <w:rPr>
          <w:rFonts w:ascii="Calibri" w:hAnsi="Calibri"/>
          <w:b w:val="0"/>
          <w:i w:val="0"/>
          <w:color w:val="222222"/>
          <w:sz w:val="20"/>
        </w:rPr>
        <w:t xml:space="preserve"> Security scanner — finds shell injection, dangerous functions, and weak crypto.</w:t>
      </w:r>
    </w:p>
    <w:p>
      <w:pPr>
        <w:spacing w:before="30" w:after="30"/>
      </w:pPr>
      <w:r>
        <w:rPr>
          <w:rFonts w:ascii="Calibri" w:hAnsi="Calibri"/>
          <w:b/>
          <w:i w:val="0"/>
          <w:color w:val="222222"/>
          <w:sz w:val="20"/>
        </w:rPr>
        <w:t>Install:</w:t>
      </w:r>
    </w:p>
    <w:p>
      <w:pPr>
        <w:shd w:val="clear" w:color="auto" w:fill="F4F4F4"/>
        <w:ind w:left="360"/>
        <w:spacing w:before="80" w:after="80"/>
      </w:pPr>
      <w:r>
        <w:rPr>
          <w:rFonts w:ascii="Courier New" w:hAnsi="Courier New"/>
          <w:color w:val="1E1E1E"/>
          <w:sz w:val="17"/>
        </w:rPr>
        <w:t>~/.local/bin/pip install --user bandit</w:t>
      </w:r>
    </w:p>
    <w:p>
      <w:pPr>
        <w:spacing w:before="30" w:after="30"/>
      </w:pPr>
      <w:r>
        <w:rPr>
          <w:rFonts w:ascii="Calibri" w:hAnsi="Calibri"/>
          <w:b/>
          <w:i w:val="0"/>
          <w:color w:val="222222"/>
          <w:sz w:val="20"/>
        </w:rPr>
        <w:t>Run:</w:t>
      </w:r>
    </w:p>
    <w:p>
      <w:pPr>
        <w:shd w:val="clear" w:color="auto" w:fill="F4F4F4"/>
        <w:ind w:left="360"/>
        <w:spacing w:before="80" w:after="0"/>
      </w:pPr>
      <w:r>
        <w:rPr>
          <w:rFonts w:ascii="Courier New" w:hAnsi="Courier New"/>
          <w:color w:val="1E1E1E"/>
          <w:sz w:val="17"/>
        </w:rPr>
        <w:t>~/.local/bin/bandit -r src/ -f txt</w:t>
      </w:r>
    </w:p>
    <w:p>
      <w:pPr>
        <w:shd w:val="clear" w:color="auto" w:fill="F4F4F4"/>
        <w:ind w:left="360"/>
        <w:spacing w:before="0" w:after="80"/>
      </w:pPr>
      <w:r>
        <w:rPr>
          <w:rFonts w:ascii="Courier New" w:hAnsi="Courier New"/>
          <w:color w:val="1E1E1E"/>
          <w:sz w:val="17"/>
        </w:rPr>
        <w:t>~/.local/bin/bandit -r src/ -f txt --severity-level high  # high-severity only</w:t>
      </w:r>
    </w:p>
    <w:p>
      <w:pPr>
        <w:spacing w:before="30" w:after="30"/>
      </w:pPr>
      <w:r>
        <w:rPr>
          <w:rFonts w:ascii="Calibri" w:hAnsi="Calibri"/>
          <w:b w:val="0"/>
          <w:i w:val="0"/>
          <w:color w:val="222222"/>
          <w:sz w:val="20"/>
        </w:rPr>
        <w:t xml:space="preserve">Bandit found </w:t>
      </w:r>
      <w:r>
        <w:rPr>
          <w:rFonts w:ascii="Calibri" w:hAnsi="Calibri"/>
          <w:b/>
          <w:i w:val="0"/>
          <w:color w:val="222222"/>
          <w:sz w:val="20"/>
        </w:rPr>
        <w:t>916 issues</w:t>
      </w:r>
      <w:r>
        <w:rPr>
          <w:rFonts w:ascii="Calibri" w:hAnsi="Calibri"/>
          <w:b w:val="0"/>
          <w:i w:val="0"/>
          <w:color w:val="222222"/>
          <w:sz w:val="20"/>
        </w:rPr>
        <w:t xml:space="preserve"> — 579 of them are definite shell injection risks (B605). The B607 findings (167) flag </w:t>
      </w:r>
      <w:r>
        <w:rPr>
          <w:rFonts w:ascii="Courier New" w:hAnsi="Courier New"/>
          <w:b w:val="0"/>
          <w:i w:val="0"/>
          <w:color w:val="C7254E"/>
          <w:sz w:val="20"/>
        </w:rPr>
        <w:t>os.system()</w:t>
      </w:r>
      <w:r>
        <w:rPr>
          <w:rFonts w:ascii="Calibri" w:hAnsi="Calibri"/>
          <w:b w:val="0"/>
          <w:i w:val="0"/>
          <w:color w:val="222222"/>
          <w:sz w:val="20"/>
        </w:rPr>
        <w:t xml:space="preserve"> calls that use partial paths (tool name without full path — these are actually using full </w:t>
      </w:r>
      <w:r>
        <w:rPr>
          <w:rFonts w:ascii="Courier New" w:hAnsi="Courier New"/>
          <w:b w:val="0"/>
          <w:i w:val="0"/>
          <w:color w:val="C7254E"/>
          <w:sz w:val="20"/>
        </w:rPr>
        <w:t>installationDirectory</w:t>
      </w:r>
      <w:r>
        <w:rPr>
          <w:rFonts w:ascii="Calibri" w:hAnsi="Calibri"/>
          <w:b w:val="0"/>
          <w:i w:val="0"/>
          <w:color w:val="222222"/>
          <w:sz w:val="20"/>
        </w:rPr>
        <w:t xml:space="preserve">-prefixed paths, so the B607 findings are mostly false positives once </w:t>
      </w:r>
      <w:r>
        <w:rPr>
          <w:rFonts w:ascii="Courier New" w:hAnsi="Courier New"/>
          <w:b w:val="0"/>
          <w:i w:val="0"/>
          <w:color w:val="C7254E"/>
          <w:sz w:val="20"/>
        </w:rPr>
        <w:t>os.system()</w:t>
      </w:r>
      <w:r>
        <w:rPr>
          <w:rFonts w:ascii="Calibri" w:hAnsi="Calibri"/>
          <w:b w:val="0"/>
          <w:i w:val="0"/>
          <w:color w:val="222222"/>
          <w:sz w:val="20"/>
        </w:rPr>
        <w:t xml:space="preserve"> is replaced with </w:t>
      </w:r>
      <w:r>
        <w:rPr>
          <w:rFonts w:ascii="Courier New" w:hAnsi="Courier New"/>
          <w:b w:val="0"/>
          <w:i w:val="0"/>
          <w:color w:val="C7254E"/>
          <w:sz w:val="20"/>
        </w:rPr>
        <w:t>subprocess</w:t>
      </w:r>
      <w:r>
        <w:rPr>
          <w:rFonts w:ascii="Calibri" w:hAnsi="Calibri"/>
          <w:b w:val="0"/>
          <w:i w:val="0"/>
          <w:color w:val="222222"/>
          <w:sz w:val="20"/>
        </w:rPr>
        <w:t>).</w:t>
      </w:r>
    </w:p>
    <w:p>
      <w:pPr>
        <w:spacing w:before="30" w:after="30"/>
      </w:pPr>
      <w:r>
        <w:rPr>
          <w:rFonts w:ascii="Calibri" w:hAnsi="Calibri"/>
          <w:b/>
          <w:i w:val="0"/>
          <w:color w:val="222222"/>
          <w:sz w:val="20"/>
        </w:rPr>
        <w:t>Recommended `.bandit` config</w:t>
      </w:r>
      <w:r>
        <w:rPr>
          <w:rFonts w:ascii="Calibri" w:hAnsi="Calibri"/>
          <w:b w:val="0"/>
          <w:i w:val="0"/>
          <w:color w:val="222222"/>
          <w:sz w:val="20"/>
        </w:rPr>
        <w:t xml:space="preserve"> to suppress known false positives:</w:t>
      </w:r>
    </w:p>
    <w:p>
      <w:pPr>
        <w:shd w:val="clear" w:color="auto" w:fill="F4F4F4"/>
        <w:ind w:left="360"/>
        <w:spacing w:before="80" w:after="0"/>
      </w:pPr>
      <w:r>
        <w:rPr>
          <w:rFonts w:ascii="Courier New" w:hAnsi="Courier New"/>
          <w:color w:val="1E1E1E"/>
          <w:sz w:val="17"/>
        </w:rPr>
        <w:t>[bandit]</w:t>
      </w:r>
    </w:p>
    <w:p>
      <w:pPr>
        <w:shd w:val="clear" w:color="auto" w:fill="F4F4F4"/>
        <w:ind w:left="360"/>
        <w:spacing w:before="0" w:after="80"/>
      </w:pPr>
      <w:r>
        <w:rPr>
          <w:rFonts w:ascii="Courier New" w:hAnsi="Courier New"/>
          <w:color w:val="1E1E1E"/>
          <w:sz w:val="17"/>
        </w:rPr>
        <w:t>skips = B607</w:t>
      </w:r>
    </w:p>
    <w:p>
      <w:pPr>
        <w:spacing w:before="60" w:after="60"/>
        <w:pBdr>
          <w:bottom w:val="single" w:sz="6" w:space="1" w:color="2E6DA4"/>
        </w:pBdr>
      </w:pPr>
    </w:p>
    <w:p>
      <w:pPr>
        <w:spacing w:before="140" w:after="40"/>
      </w:pPr>
      <w:r>
        <w:rPr>
          <w:rFonts w:ascii="Calibri" w:hAnsi="Calibri"/>
          <w:b/>
          <w:color w:val="1A2E4A"/>
          <w:sz w:val="22"/>
        </w:rPr>
        <w:t>Defer: mypy</w:t>
      </w:r>
    </w:p>
    <w:p>
      <w:pPr>
        <w:spacing w:before="30" w:after="30"/>
      </w:pPr>
      <w:r>
        <w:rPr>
          <w:rFonts w:ascii="Calibri" w:hAnsi="Calibri"/>
          <w:b w:val="0"/>
          <w:i w:val="0"/>
          <w:color w:val="222222"/>
          <w:sz w:val="20"/>
        </w:rPr>
        <w:t>Full type checking requires annotating all 6,000+ lines before it provides value. Recommended approach: run in report-only mode to baseline the scope, then annotate incrementally starting with non-GUI utility modules (</w:t>
      </w:r>
      <w:r>
        <w:rPr>
          <w:rFonts w:ascii="Courier New" w:hAnsi="Courier New"/>
          <w:b w:val="0"/>
          <w:i w:val="0"/>
          <w:color w:val="C7254E"/>
          <w:sz w:val="20"/>
        </w:rPr>
        <w:t>biomodule.py</w:t>
      </w:r>
      <w:r>
        <w:rPr>
          <w:rFonts w:ascii="Calibri" w:hAnsi="Calibri"/>
          <w:b w:val="0"/>
          <w:i w:val="0"/>
          <w:color w:val="222222"/>
          <w:sz w:val="20"/>
        </w:rPr>
        <w:t xml:space="preserve">, </w:t>
      </w:r>
      <w:r>
        <w:rPr>
          <w:rFonts w:ascii="Courier New" w:hAnsi="Courier New"/>
          <w:b w:val="0"/>
          <w:i w:val="0"/>
          <w:color w:val="C7254E"/>
          <w:sz w:val="20"/>
        </w:rPr>
        <w:t>varscanFilter.py</w:t>
      </w:r>
      <w:r>
        <w:rPr>
          <w:rFonts w:ascii="Calibri" w:hAnsi="Calibri"/>
          <w:b w:val="0"/>
          <w:i w:val="0"/>
          <w:color w:val="222222"/>
          <w:sz w:val="20"/>
        </w:rPr>
        <w:t xml:space="preserve">, </w:t>
      </w:r>
      <w:r>
        <w:rPr>
          <w:rFonts w:ascii="Courier New" w:hAnsi="Courier New"/>
          <w:b w:val="0"/>
          <w:i w:val="0"/>
          <w:color w:val="C7254E"/>
          <w:sz w:val="20"/>
        </w:rPr>
        <w:t>getBestAssembly.py</w:t>
      </w:r>
      <w:r>
        <w:rPr>
          <w:rFonts w:ascii="Calibri" w:hAnsi="Calibri"/>
          <w:b w:val="0"/>
          <w:i w:val="0"/>
          <w:color w:val="222222"/>
          <w:sz w:val="20"/>
        </w:rPr>
        <w:t>).</w:t>
      </w:r>
    </w:p>
    <w:p>
      <w:pPr>
        <w:shd w:val="clear" w:color="auto" w:fill="F4F4F4"/>
        <w:ind w:left="360"/>
        <w:spacing w:before="80" w:after="0"/>
      </w:pPr>
      <w:r>
        <w:rPr>
          <w:rFonts w:ascii="Courier New" w:hAnsi="Courier New"/>
          <w:color w:val="1E1E1E"/>
          <w:sz w:val="17"/>
        </w:rPr>
        <w:t>~/.local/bin/pip install --user mypy</w:t>
      </w:r>
    </w:p>
    <w:p>
      <w:pPr>
        <w:shd w:val="clear" w:color="auto" w:fill="F4F4F4"/>
        <w:ind w:left="360"/>
        <w:spacing w:before="0" w:after="80"/>
      </w:pPr>
      <w:r>
        <w:rPr>
          <w:rFonts w:ascii="Courier New" w:hAnsi="Courier New"/>
          <w:color w:val="1E1E1E"/>
          <w:sz w:val="17"/>
        </w:rPr>
        <w:t>mypy src/ --ignore-missing-imports --no-error-summary 2&gt;&amp;1 | tail -5</w:t>
      </w:r>
    </w:p>
    <w:p>
      <w:pPr>
        <w:spacing w:before="60" w:after="60"/>
        <w:pBdr>
          <w:bottom w:val="single" w:sz="6" w:space="1" w:color="2E6DA4"/>
        </w:pBdr>
      </w:pPr>
    </w:p>
    <w:p>
      <w:pPr>
        <w:spacing w:before="140" w:after="40"/>
      </w:pPr>
      <w:r>
        <w:rPr>
          <w:rFonts w:ascii="Calibri" w:hAnsi="Calibri"/>
          <w:b/>
          <w:color w:val="1A2E4A"/>
          <w:sz w:val="22"/>
        </w:rPr>
        <w:t>One-off: Pyupgrade</w:t>
      </w:r>
    </w:p>
    <w:p>
      <w:pPr>
        <w:spacing w:before="30" w:after="30"/>
      </w:pPr>
      <w:r>
        <w:rPr>
          <w:rFonts w:ascii="Calibri" w:hAnsi="Calibri"/>
          <w:b w:val="0"/>
          <w:i w:val="0"/>
          <w:color w:val="222222"/>
          <w:sz w:val="20"/>
        </w:rPr>
        <w:t>Run once to modernise Python 2/3 compatibility shims:</w:t>
      </w:r>
    </w:p>
    <w:p>
      <w:pPr>
        <w:shd w:val="clear" w:color="auto" w:fill="F4F4F4"/>
        <w:ind w:left="360"/>
        <w:spacing w:before="80" w:after="0"/>
      </w:pPr>
      <w:r>
        <w:rPr>
          <w:rFonts w:ascii="Courier New" w:hAnsi="Courier New"/>
          <w:color w:val="1E1E1E"/>
          <w:sz w:val="17"/>
        </w:rPr>
        <w:t>~/.local/bin/pip install --user pyupgrade</w:t>
      </w:r>
    </w:p>
    <w:p>
      <w:pPr>
        <w:shd w:val="clear" w:color="auto" w:fill="F4F4F4"/>
        <w:ind w:left="360"/>
        <w:spacing w:before="0" w:after="80"/>
      </w:pPr>
      <w:r>
        <w:rPr>
          <w:rFonts w:ascii="Courier New" w:hAnsi="Courier New"/>
          <w:color w:val="1E1E1E"/>
          <w:sz w:val="17"/>
        </w:rPr>
        <w:t>find src/ -name "*.py" | xargs pyupgrade --py3-plus</w:t>
      </w:r>
    </w:p>
    <w:p>
      <w:pPr>
        <w:spacing w:before="60" w:after="60"/>
        <w:pBdr>
          <w:bottom w:val="single" w:sz="6" w:space="1" w:color="2E6DA4"/>
        </w:pBdr>
      </w:pPr>
    </w:p>
    <w:p>
      <w:pPr>
        <w:spacing w:before="140" w:after="40"/>
      </w:pPr>
      <w:r>
        <w:rPr>
          <w:rFonts w:ascii="Calibri" w:hAnsi="Calibri"/>
          <w:b/>
          <w:color w:val="1A2E4A"/>
          <w:sz w:val="22"/>
        </w:rPr>
        <w:t>Skip: Pylint, Flake8</w:t>
      </w:r>
    </w:p>
    <w:p>
      <w:pPr>
        <w:spacing w:before="30" w:after="30"/>
      </w:pPr>
      <w:r>
        <w:rPr>
          <w:rFonts w:ascii="Calibri" w:hAnsi="Calibri"/>
          <w:b w:val="0"/>
          <w:i w:val="0"/>
          <w:color w:val="222222"/>
          <w:sz w:val="20"/>
        </w:rPr>
        <w:t>Pylint is too verbose on legacy PyQt5 codebases. Flake8 is entirely superseded by Ruff.</w:t>
      </w:r>
    </w:p>
    <w:p>
      <w:pPr>
        <w:spacing w:before="60" w:after="60"/>
        <w:pBdr>
          <w:bottom w:val="single" w:sz="6" w:space="1" w:color="2E6DA4"/>
        </w:pBdr>
      </w:pPr>
    </w:p>
    <w:p>
      <w:pPr>
        <w:spacing w:before="140" w:after="40"/>
      </w:pPr>
      <w:r>
        <w:rPr>
          <w:rFonts w:ascii="Calibri" w:hAnsi="Calibri"/>
          <w:b/>
          <w:color w:val="1A2E4A"/>
          <w:sz w:val="22"/>
        </w:rPr>
        <w:t>Optional: pre-commit</w:t>
      </w:r>
    </w:p>
    <w:p>
      <w:pPr>
        <w:spacing w:before="30" w:after="30"/>
      </w:pPr>
      <w:r>
        <w:rPr>
          <w:rFonts w:ascii="Calibri" w:hAnsi="Calibri"/>
          <w:b w:val="0"/>
          <w:i w:val="0"/>
          <w:color w:val="222222"/>
          <w:sz w:val="20"/>
        </w:rPr>
        <w:t xml:space="preserve">If RS is also committing code, add a </w:t>
      </w:r>
      <w:r>
        <w:rPr>
          <w:rFonts w:ascii="Courier New" w:hAnsi="Courier New"/>
          <w:b w:val="0"/>
          <w:i w:val="0"/>
          <w:color w:val="C7254E"/>
          <w:sz w:val="20"/>
        </w:rPr>
        <w:t>.pre-commit-config.yaml</w:t>
      </w:r>
      <w:r>
        <w:rPr>
          <w:rFonts w:ascii="Calibri" w:hAnsi="Calibri"/>
          <w:b w:val="0"/>
          <w:i w:val="0"/>
          <w:color w:val="222222"/>
          <w:sz w:val="20"/>
        </w:rPr>
        <w:t xml:space="preserve"> to enforce Ruff on every commit:</w:t>
      </w:r>
    </w:p>
    <w:p>
      <w:pPr>
        <w:shd w:val="clear" w:color="auto" w:fill="F4F4F4"/>
        <w:ind w:left="360"/>
        <w:spacing w:before="80" w:after="0"/>
      </w:pPr>
      <w:r>
        <w:rPr>
          <w:rFonts w:ascii="Courier New" w:hAnsi="Courier New"/>
          <w:color w:val="1E1E1E"/>
          <w:sz w:val="17"/>
        </w:rPr>
        <w:t>repos:</w:t>
      </w:r>
    </w:p>
    <w:p>
      <w:pPr>
        <w:shd w:val="clear" w:color="auto" w:fill="F4F4F4"/>
        <w:ind w:left="360"/>
        <w:spacing w:before="0" w:after="0"/>
      </w:pPr>
      <w:r>
        <w:rPr>
          <w:rFonts w:ascii="Courier New" w:hAnsi="Courier New"/>
          <w:color w:val="1E1E1E"/>
          <w:sz w:val="17"/>
        </w:rPr>
        <w:t xml:space="preserve">  - repo: https://github.com/astral-sh/ruff-pre-commit</w:t>
      </w:r>
    </w:p>
    <w:p>
      <w:pPr>
        <w:shd w:val="clear" w:color="auto" w:fill="F4F4F4"/>
        <w:ind w:left="360"/>
        <w:spacing w:before="0" w:after="0"/>
      </w:pPr>
      <w:r>
        <w:rPr>
          <w:rFonts w:ascii="Courier New" w:hAnsi="Courier New"/>
          <w:color w:val="1E1E1E"/>
          <w:sz w:val="17"/>
        </w:rPr>
        <w:t xml:space="preserve">    rev: v0.15.13</w:t>
      </w:r>
    </w:p>
    <w:p>
      <w:pPr>
        <w:shd w:val="clear" w:color="auto" w:fill="F4F4F4"/>
        <w:ind w:left="360"/>
        <w:spacing w:before="0" w:after="0"/>
      </w:pPr>
      <w:r>
        <w:rPr>
          <w:rFonts w:ascii="Courier New" w:hAnsi="Courier New"/>
          <w:color w:val="1E1E1E"/>
          <w:sz w:val="17"/>
        </w:rPr>
        <w:t xml:space="preserve">    hooks:</w:t>
      </w:r>
    </w:p>
    <w:p>
      <w:pPr>
        <w:shd w:val="clear" w:color="auto" w:fill="F4F4F4"/>
        <w:ind w:left="360"/>
        <w:spacing w:before="0" w:after="0"/>
      </w:pPr>
      <w:r>
        <w:rPr>
          <w:rFonts w:ascii="Courier New" w:hAnsi="Courier New"/>
          <w:color w:val="1E1E1E"/>
          <w:sz w:val="17"/>
        </w:rPr>
        <w:t xml:space="preserve">      - id: ruff</w:t>
      </w:r>
    </w:p>
    <w:p>
      <w:pPr>
        <w:shd w:val="clear" w:color="auto" w:fill="F4F4F4"/>
        <w:ind w:left="360"/>
        <w:spacing w:before="0" w:after="0"/>
      </w:pPr>
      <w:r>
        <w:rPr>
          <w:rFonts w:ascii="Courier New" w:hAnsi="Courier New"/>
          <w:color w:val="1E1E1E"/>
          <w:sz w:val="17"/>
        </w:rPr>
        <w:t xml:space="preserve">        args: ['--fix']</w:t>
      </w:r>
    </w:p>
    <w:p>
      <w:pPr>
        <w:shd w:val="clear" w:color="auto" w:fill="F4F4F4"/>
        <w:ind w:left="360"/>
        <w:spacing w:before="0" w:after="80"/>
      </w:pPr>
      <w:r>
        <w:rPr>
          <w:rFonts w:ascii="Courier New" w:hAnsi="Courier New"/>
          <w:color w:val="1E1E1E"/>
          <w:sz w:val="17"/>
        </w:rPr>
        <w:t xml:space="preserve">      - id: ruff-format</w:t>
      </w:r>
    </w:p>
    <w:p>
      <w:pPr>
        <w:spacing w:before="30" w:after="30"/>
      </w:pPr>
      <w:r>
        <w:rPr>
          <w:rFonts w:ascii="Calibri" w:hAnsi="Calibri"/>
          <w:b w:val="0"/>
          <w:i w:val="0"/>
          <w:color w:val="222222"/>
          <w:sz w:val="20"/>
        </w:rPr>
        <w:t xml:space="preserve">Install: </w:t>
      </w:r>
      <w:r>
        <w:rPr>
          <w:rFonts w:ascii="Courier New" w:hAnsi="Courier New"/>
          <w:b w:val="0"/>
          <w:i w:val="0"/>
          <w:color w:val="C7254E"/>
          <w:sz w:val="20"/>
        </w:rPr>
        <w:t>pip install pre-commit &amp;&amp; pre-commit install</w:t>
      </w:r>
    </w:p>
    <w:p>
      <w:pPr>
        <w:spacing w:before="60" w:after="60"/>
        <w:pBdr>
          <w:bottom w:val="single" w:sz="6" w:space="1" w:color="2E6DA4"/>
        </w:pBdr>
      </w:pPr>
    </w:p>
    <w:p>
      <w:pPr>
        <w:spacing w:before="200" w:after="60"/>
      </w:pPr>
      <w:r>
        <w:rPr>
          <w:rFonts w:ascii="Calibri" w:hAnsi="Calibri"/>
          <w:b/>
          <w:color w:val="2E6DA4"/>
          <w:sz w:val="26"/>
        </w:rPr>
        <w:t>Conclusions and Links to TASKS.md</w:t>
      </w:r>
    </w:p>
    <w:p>
      <w:pPr>
        <w:spacing w:before="30" w:after="30"/>
      </w:pPr>
      <w:r>
        <w:rPr>
          <w:rFonts w:ascii="Calibri" w:hAnsi="Calibri"/>
          <w:b w:val="0"/>
          <w:i w:val="0"/>
          <w:color w:val="222222"/>
          <w:sz w:val="20"/>
        </w:rPr>
        <w:t xml:space="preserve">The review confirms and quantifies the issues identified in Phase 1. The five confirmed bugs should be treated as </w:t>
      </w:r>
      <w:r>
        <w:rPr>
          <w:rFonts w:ascii="Calibri" w:hAnsi="Calibri"/>
          <w:b/>
          <w:i w:val="0"/>
          <w:color w:val="222222"/>
          <w:sz w:val="20"/>
        </w:rPr>
        <w:t>immediate hotfixes</w:t>
      </w:r>
      <w:r>
        <w:rPr>
          <w:rFonts w:ascii="Calibri" w:hAnsi="Calibri"/>
          <w:b w:val="0"/>
          <w:i w:val="0"/>
          <w:color w:val="222222"/>
          <w:sz w:val="20"/>
        </w:rPr>
        <w:t xml:space="preserve"> regardless of where Phase 3 prioritisation lands.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A2E4A"/>
            <w:vAlign w:val="center"/>
          </w:tcPr>
          <w:p>
            <w:pPr>
              <w:spacing w:before="40" w:after="40"/>
            </w:pPr>
            <w:r>
              <w:rPr>
                <w:rFonts w:ascii="Calibri" w:hAnsi="Calibri"/>
                <w:b/>
                <w:i w:val="0"/>
                <w:color w:val="FFFFFF"/>
                <w:sz w:val="18"/>
              </w:rPr>
              <w:t>Bug</w:t>
            </w:r>
          </w:p>
        </w:tc>
        <w:tc>
          <w:tcPr>
            <w:tcW w:type="dxa" w:w="3456"/>
            <w:shd w:val="clear" w:color="auto" w:fill="1A2E4A"/>
            <w:vAlign w:val="center"/>
          </w:tcPr>
          <w:p>
            <w:pPr>
              <w:spacing w:before="40" w:after="40"/>
            </w:pPr>
            <w:r>
              <w:rPr>
                <w:rFonts w:ascii="Calibri" w:hAnsi="Calibri"/>
                <w:b/>
                <w:i w:val="0"/>
                <w:color w:val="FFFFFF"/>
                <w:sz w:val="18"/>
              </w:rPr>
              <w:t>File</w:t>
            </w:r>
          </w:p>
        </w:tc>
        <w:tc>
          <w:tcPr>
            <w:tcW w:type="dxa" w:w="2880"/>
            <w:shd w:val="clear" w:color="auto" w:fill="1A2E4A"/>
            <w:vAlign w:val="center"/>
          </w:tcPr>
          <w:p>
            <w:pPr>
              <w:spacing w:before="40" w:after="40"/>
            </w:pPr>
            <w:r>
              <w:rPr>
                <w:rFonts w:ascii="Calibri" w:hAnsi="Calibri"/>
                <w:b/>
                <w:i w:val="0"/>
                <w:color w:val="FFFFFF"/>
                <w:sz w:val="18"/>
              </w:rPr>
              <w:t>Recommended action</w:t>
            </w:r>
          </w:p>
        </w:tc>
      </w:tr>
      <w:tr>
        <w:tc>
          <w:tcPr>
            <w:tcW w:type="dxa" w:w="2304"/>
            <w:shd w:val="clear" w:color="auto" w:fill="FFFFFF"/>
            <w:vAlign w:val="top"/>
          </w:tcPr>
          <w:p>
            <w:pPr>
              <w:spacing w:before="30" w:after="30"/>
            </w:pPr>
            <w:r>
              <w:rPr>
                <w:rFonts w:ascii="Calibri" w:hAnsi="Calibri"/>
                <w:b w:val="0"/>
                <w:i w:val="0"/>
                <w:color w:val="222222"/>
                <w:sz w:val="18"/>
              </w:rPr>
              <w:t xml:space="preserve">BUG-1 </w:t>
            </w:r>
            <w:r>
              <w:rPr>
                <w:rFonts w:ascii="Courier New" w:hAnsi="Courier New"/>
                <w:b w:val="0"/>
                <w:i w:val="0"/>
                <w:color w:val="C7254E"/>
                <w:sz w:val="18"/>
              </w:rPr>
              <w:t>toPlainText()</w:t>
            </w:r>
            <w:r>
              <w:rPr>
                <w:rFonts w:ascii="Calibri" w:hAnsi="Calibri"/>
                <w:b w:val="0"/>
                <w:i w:val="0"/>
                <w:color w:val="222222"/>
                <w:sz w:val="18"/>
              </w:rPr>
              <w:t xml:space="preserve"> missing </w:t>
            </w:r>
            <w:r>
              <w:rPr>
                <w:rFonts w:ascii="Courier New" w:hAnsi="Courier New"/>
                <w:b w:val="0"/>
                <w:i w:val="0"/>
                <w:color w:val="C7254E"/>
                <w:sz w:val="18"/>
              </w:rPr>
              <w:t>()</w:t>
            </w:r>
          </w:p>
        </w:tc>
        <w:tc>
          <w:tcPr>
            <w:tcW w:type="dxa" w:w="3456"/>
            <w:shd w:val="clear" w:color="auto" w:fill="FFFFFF"/>
            <w:vAlign w:val="top"/>
          </w:tcPr>
          <w:p>
            <w:pPr>
              <w:spacing w:before="30" w:after="30"/>
            </w:pPr>
            <w:r>
              <w:rPr>
                <w:rFonts w:ascii="Calibri" w:hAnsi="Calibri"/>
                <w:b w:val="0"/>
                <w:i w:val="0"/>
                <w:color w:val="222222"/>
                <w:sz w:val="18"/>
              </w:rPr>
              <w:t>5 modules</w:t>
            </w:r>
          </w:p>
        </w:tc>
        <w:tc>
          <w:tcPr>
            <w:tcW w:type="dxa" w:w="2880"/>
            <w:shd w:val="clear" w:color="auto" w:fill="FFFFFF"/>
            <w:vAlign w:val="top"/>
          </w:tcPr>
          <w:p>
            <w:pPr>
              <w:spacing w:before="30" w:after="30"/>
            </w:pPr>
            <w:r>
              <w:rPr>
                <w:rFonts w:ascii="Calibri" w:hAnsi="Calibri"/>
                <w:b w:val="0"/>
                <w:i w:val="0"/>
                <w:color w:val="222222"/>
                <w:sz w:val="18"/>
              </w:rPr>
              <w:t>Fix now — 1 line each</w:t>
            </w:r>
          </w:p>
        </w:tc>
      </w:tr>
      <w:tr>
        <w:tc>
          <w:tcPr>
            <w:tcW w:type="dxa" w:w="2304"/>
            <w:shd w:val="clear" w:color="auto" w:fill="F7FAFD"/>
            <w:vAlign w:val="top"/>
          </w:tcPr>
          <w:p>
            <w:pPr>
              <w:spacing w:before="30" w:after="30"/>
            </w:pPr>
            <w:r>
              <w:rPr>
                <w:rFonts w:ascii="Calibri" w:hAnsi="Calibri"/>
                <w:b w:val="0"/>
                <w:i w:val="0"/>
                <w:color w:val="222222"/>
                <w:sz w:val="18"/>
              </w:rPr>
              <w:t xml:space="preserve">BUG-2 </w:t>
            </w:r>
            <w:r>
              <w:rPr>
                <w:rFonts w:ascii="Courier New" w:hAnsi="Courier New"/>
                <w:b w:val="0"/>
                <w:i w:val="0"/>
                <w:color w:val="C7254E"/>
                <w:sz w:val="18"/>
              </w:rPr>
              <w:t>firstPortion</w:t>
            </w:r>
            <w:r>
              <w:rPr>
                <w:rFonts w:ascii="Calibri" w:hAnsi="Calibri"/>
                <w:b w:val="0"/>
                <w:i w:val="0"/>
                <w:color w:val="222222"/>
                <w:sz w:val="18"/>
              </w:rPr>
              <w:t xml:space="preserve"> copy-paste</w:t>
            </w:r>
          </w:p>
        </w:tc>
        <w:tc>
          <w:tcPr>
            <w:tcW w:type="dxa" w:w="3456"/>
            <w:shd w:val="clear" w:color="auto" w:fill="F7FAFD"/>
            <w:vAlign w:val="top"/>
          </w:tcPr>
          <w:p>
            <w:pPr>
              <w:spacing w:before="30" w:after="30"/>
            </w:pPr>
            <w:r>
              <w:rPr>
                <w:rFonts w:ascii="Courier New" w:hAnsi="Courier New"/>
                <w:b w:val="0"/>
                <w:i w:val="0"/>
                <w:color w:val="C7254E"/>
                <w:sz w:val="18"/>
              </w:rPr>
              <w:t>completeGenome.py:105</w:t>
            </w:r>
          </w:p>
        </w:tc>
        <w:tc>
          <w:tcPr>
            <w:tcW w:type="dxa" w:w="2880"/>
            <w:shd w:val="clear" w:color="auto" w:fill="F7FAFD"/>
            <w:vAlign w:val="top"/>
          </w:tcPr>
          <w:p>
            <w:pPr>
              <w:spacing w:before="30" w:after="30"/>
            </w:pPr>
            <w:r>
              <w:rPr>
                <w:rFonts w:ascii="Calibri" w:hAnsi="Calibri"/>
                <w:b w:val="0"/>
                <w:i w:val="0"/>
                <w:color w:val="222222"/>
                <w:sz w:val="18"/>
              </w:rPr>
              <w:t>Fix now — 1 line</w:t>
            </w:r>
          </w:p>
        </w:tc>
      </w:tr>
      <w:tr>
        <w:tc>
          <w:tcPr>
            <w:tcW w:type="dxa" w:w="2304"/>
            <w:shd w:val="clear" w:color="auto" w:fill="FFFFFF"/>
            <w:vAlign w:val="top"/>
          </w:tcPr>
          <w:p>
            <w:pPr>
              <w:spacing w:before="30" w:after="30"/>
            </w:pPr>
            <w:r>
              <w:rPr>
                <w:rFonts w:ascii="Calibri" w:hAnsi="Calibri"/>
                <w:b w:val="0"/>
                <w:i w:val="0"/>
                <w:color w:val="222222"/>
                <w:sz w:val="18"/>
              </w:rPr>
              <w:t>BUG-3 hardcoded kmer length</w:t>
            </w:r>
          </w:p>
        </w:tc>
        <w:tc>
          <w:tcPr>
            <w:tcW w:type="dxa" w:w="3456"/>
            <w:shd w:val="clear" w:color="auto" w:fill="FFFFFF"/>
            <w:vAlign w:val="top"/>
          </w:tcPr>
          <w:p>
            <w:pPr>
              <w:spacing w:before="30" w:after="30"/>
            </w:pPr>
            <w:r>
              <w:rPr>
                <w:rFonts w:ascii="Courier New" w:hAnsi="Courier New"/>
                <w:b w:val="0"/>
                <w:i w:val="0"/>
                <w:color w:val="C7254E"/>
                <w:sz w:val="18"/>
              </w:rPr>
              <w:t>genotypingQt.py:511</w:t>
            </w:r>
          </w:p>
        </w:tc>
        <w:tc>
          <w:tcPr>
            <w:tcW w:type="dxa" w:w="2880"/>
            <w:shd w:val="clear" w:color="auto" w:fill="FFFFFF"/>
            <w:vAlign w:val="top"/>
          </w:tcPr>
          <w:p>
            <w:pPr>
              <w:spacing w:before="30" w:after="30"/>
            </w:pPr>
            <w:r>
              <w:rPr>
                <w:rFonts w:ascii="Calibri" w:hAnsi="Calibri"/>
                <w:b w:val="0"/>
                <w:i w:val="0"/>
                <w:color w:val="222222"/>
                <w:sz w:val="18"/>
              </w:rPr>
              <w:t>Fix now — 1 line</w:t>
            </w:r>
          </w:p>
        </w:tc>
      </w:tr>
      <w:tr>
        <w:tc>
          <w:tcPr>
            <w:tcW w:type="dxa" w:w="2304"/>
            <w:shd w:val="clear" w:color="auto" w:fill="F7FAFD"/>
            <w:vAlign w:val="top"/>
          </w:tcPr>
          <w:p>
            <w:pPr>
              <w:spacing w:before="30" w:after="30"/>
            </w:pPr>
            <w:r>
              <w:rPr>
                <w:rFonts w:ascii="Calibri" w:hAnsi="Calibri"/>
                <w:b w:val="0"/>
                <w:i w:val="0"/>
                <w:color w:val="222222"/>
                <w:sz w:val="18"/>
              </w:rPr>
              <w:t xml:space="preserve">BUG-4 </w:t>
            </w:r>
            <w:r>
              <w:rPr>
                <w:rFonts w:ascii="Courier New" w:hAnsi="Courier New"/>
                <w:b w:val="0"/>
                <w:i w:val="0"/>
                <w:color w:val="C7254E"/>
                <w:sz w:val="18"/>
              </w:rPr>
              <w:t>warnings</w:t>
            </w:r>
            <w:r>
              <w:rPr>
                <w:rFonts w:ascii="Calibri" w:hAnsi="Calibri"/>
                <w:b w:val="0"/>
                <w:i w:val="0"/>
                <w:color w:val="222222"/>
                <w:sz w:val="18"/>
              </w:rPr>
              <w:t xml:space="preserve"> undefined</w:t>
            </w:r>
          </w:p>
        </w:tc>
        <w:tc>
          <w:tcPr>
            <w:tcW w:type="dxa" w:w="3456"/>
            <w:shd w:val="clear" w:color="auto" w:fill="F7FAFD"/>
            <w:vAlign w:val="top"/>
          </w:tcPr>
          <w:p>
            <w:pPr>
              <w:spacing w:before="30" w:after="30"/>
            </w:pPr>
            <w:r>
              <w:rPr>
                <w:rFonts w:ascii="Courier New" w:hAnsi="Courier New"/>
                <w:b w:val="0"/>
                <w:i w:val="0"/>
                <w:color w:val="C7254E"/>
                <w:sz w:val="18"/>
              </w:rPr>
              <w:t>annotationQt.py</w:t>
            </w:r>
          </w:p>
        </w:tc>
        <w:tc>
          <w:tcPr>
            <w:tcW w:type="dxa" w:w="2880"/>
            <w:shd w:val="clear" w:color="auto" w:fill="F7FAFD"/>
            <w:vAlign w:val="top"/>
          </w:tcPr>
          <w:p>
            <w:pPr>
              <w:spacing w:before="30" w:after="30"/>
            </w:pPr>
            <w:r>
              <w:rPr>
                <w:rFonts w:ascii="Calibri" w:hAnsi="Calibri"/>
                <w:b w:val="0"/>
                <w:i w:val="0"/>
                <w:color w:val="222222"/>
                <w:sz w:val="18"/>
              </w:rPr>
              <w:t>Fix in Phase 5</w:t>
            </w:r>
          </w:p>
        </w:tc>
      </w:tr>
      <w:tr>
        <w:tc>
          <w:tcPr>
            <w:tcW w:type="dxa" w:w="2304"/>
            <w:shd w:val="clear" w:color="auto" w:fill="FFFFFF"/>
            <w:vAlign w:val="top"/>
          </w:tcPr>
          <w:p>
            <w:pPr>
              <w:spacing w:before="30" w:after="30"/>
            </w:pPr>
            <w:r>
              <w:rPr>
                <w:rFonts w:ascii="Calibri" w:hAnsi="Calibri"/>
                <w:b w:val="0"/>
                <w:i w:val="0"/>
                <w:color w:val="222222"/>
                <w:sz w:val="18"/>
              </w:rPr>
              <w:t>BUG-5 hardcoded genome size</w:t>
            </w:r>
          </w:p>
        </w:tc>
        <w:tc>
          <w:tcPr>
            <w:tcW w:type="dxa" w:w="3456"/>
            <w:shd w:val="clear" w:color="auto" w:fill="FFFFFF"/>
            <w:vAlign w:val="top"/>
          </w:tcPr>
          <w:p>
            <w:pPr>
              <w:spacing w:before="30" w:after="30"/>
            </w:pPr>
            <w:r>
              <w:rPr>
                <w:rFonts w:ascii="Courier New" w:hAnsi="Courier New"/>
                <w:b w:val="0"/>
                <w:i w:val="0"/>
                <w:color w:val="C7254E"/>
                <w:sz w:val="18"/>
              </w:rPr>
              <w:t>readsFilteringQt.py</w:t>
            </w:r>
          </w:p>
        </w:tc>
        <w:tc>
          <w:tcPr>
            <w:tcW w:type="dxa" w:w="2880"/>
            <w:shd w:val="clear" w:color="auto" w:fill="FFFFFF"/>
            <w:vAlign w:val="top"/>
          </w:tcPr>
          <w:p>
            <w:pPr>
              <w:spacing w:before="30" w:after="30"/>
            </w:pPr>
            <w:r>
              <w:rPr>
                <w:rFonts w:ascii="Calibri" w:hAnsi="Calibri"/>
                <w:b w:val="0"/>
                <w:i w:val="0"/>
                <w:color w:val="222222"/>
                <w:sz w:val="18"/>
              </w:rPr>
              <w:t>Fix in Phase 5</w:t>
            </w:r>
          </w:p>
        </w:tc>
      </w:tr>
    </w:tbl>
    <w:p/>
    <w:p>
      <w:pPr>
        <w:spacing w:before="30" w:after="30"/>
      </w:pPr>
      <w:r>
        <w:rPr>
          <w:rFonts w:ascii="Calibri" w:hAnsi="Calibri"/>
          <w:b w:val="0"/>
          <w:i w:val="0"/>
          <w:color w:val="222222"/>
          <w:sz w:val="20"/>
        </w:rPr>
        <w:t>Existing candidate tasks confirmed and strengthened by this review:</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1A2E4A"/>
            <w:vAlign w:val="center"/>
          </w:tcPr>
          <w:p>
            <w:pPr>
              <w:spacing w:before="40" w:after="40"/>
            </w:pPr>
            <w:r>
              <w:rPr>
                <w:rFonts w:ascii="Calibri" w:hAnsi="Calibri"/>
                <w:b/>
                <w:i w:val="0"/>
                <w:color w:val="FFFFFF"/>
                <w:sz w:val="18"/>
              </w:rPr>
              <w:t>TASK</w:t>
            </w:r>
          </w:p>
        </w:tc>
        <w:tc>
          <w:tcPr>
            <w:tcW w:type="dxa" w:w="5472"/>
            <w:shd w:val="clear" w:color="auto" w:fill="1A2E4A"/>
            <w:vAlign w:val="center"/>
          </w:tcPr>
          <w:p>
            <w:pPr>
              <w:spacing w:before="40" w:after="40"/>
            </w:pPr>
            <w:r>
              <w:rPr>
                <w:rFonts w:ascii="Calibri" w:hAnsi="Calibri"/>
                <w:b/>
                <w:i w:val="0"/>
                <w:color w:val="FFFFFF"/>
                <w:sz w:val="18"/>
              </w:rPr>
              <w:t>Finding</w:t>
            </w:r>
          </w:p>
        </w:tc>
      </w:tr>
      <w:tr>
        <w:tc>
          <w:tcPr>
            <w:tcW w:type="dxa" w:w="3168"/>
            <w:shd w:val="clear" w:color="auto" w:fill="FFFFFF"/>
            <w:vAlign w:val="top"/>
          </w:tcPr>
          <w:p>
            <w:pPr>
              <w:spacing w:before="30" w:after="30"/>
            </w:pPr>
            <w:r>
              <w:rPr>
                <w:rFonts w:ascii="Calibri" w:hAnsi="Calibri"/>
                <w:b w:val="0"/>
                <w:i w:val="0"/>
                <w:color w:val="222222"/>
                <w:sz w:val="18"/>
              </w:rPr>
              <w:t>TASK-010</w:t>
            </w:r>
          </w:p>
        </w:tc>
        <w:tc>
          <w:tcPr>
            <w:tcW w:type="dxa" w:w="5472"/>
            <w:shd w:val="clear" w:color="auto" w:fill="FFFFFF"/>
            <w:vAlign w:val="top"/>
          </w:tcPr>
          <w:p>
            <w:pPr>
              <w:spacing w:before="30" w:after="30"/>
            </w:pPr>
            <w:r>
              <w:rPr>
                <w:rFonts w:ascii="Calibri" w:hAnsi="Calibri"/>
                <w:b w:val="0"/>
                <w:i w:val="0"/>
                <w:color w:val="222222"/>
                <w:sz w:val="18"/>
              </w:rPr>
              <w:t>579 definite injection sites quantified by Bandit</w:t>
            </w:r>
          </w:p>
        </w:tc>
      </w:tr>
      <w:tr>
        <w:tc>
          <w:tcPr>
            <w:tcW w:type="dxa" w:w="3168"/>
            <w:shd w:val="clear" w:color="auto" w:fill="F7FAFD"/>
            <w:vAlign w:val="top"/>
          </w:tcPr>
          <w:p>
            <w:pPr>
              <w:spacing w:before="30" w:after="30"/>
            </w:pPr>
            <w:r>
              <w:rPr>
                <w:rFonts w:ascii="Calibri" w:hAnsi="Calibri"/>
                <w:b w:val="0"/>
                <w:i w:val="0"/>
                <w:color w:val="222222"/>
                <w:sz w:val="18"/>
              </w:rPr>
              <w:t>TASK-011</w:t>
            </w:r>
          </w:p>
        </w:tc>
        <w:tc>
          <w:tcPr>
            <w:tcW w:type="dxa" w:w="5472"/>
            <w:shd w:val="clear" w:color="auto" w:fill="F7FAFD"/>
            <w:vAlign w:val="top"/>
          </w:tcPr>
          <w:p>
            <w:pPr>
              <w:spacing w:before="30" w:after="30"/>
            </w:pPr>
            <w:r>
              <w:rPr>
                <w:rFonts w:ascii="Calibri" w:hAnsi="Calibri"/>
                <w:b w:val="0"/>
                <w:i w:val="0"/>
                <w:color w:val="222222"/>
                <w:sz w:val="18"/>
              </w:rPr>
              <w:t>Methods of 229–1,204 lines across all modules</w:t>
            </w:r>
          </w:p>
        </w:tc>
      </w:tr>
      <w:tr>
        <w:tc>
          <w:tcPr>
            <w:tcW w:type="dxa" w:w="3168"/>
            <w:shd w:val="clear" w:color="auto" w:fill="FFFFFF"/>
            <w:vAlign w:val="top"/>
          </w:tcPr>
          <w:p>
            <w:pPr>
              <w:spacing w:before="30" w:after="30"/>
            </w:pPr>
            <w:r>
              <w:rPr>
                <w:rFonts w:ascii="Calibri" w:hAnsi="Calibri"/>
                <w:b w:val="0"/>
                <w:i w:val="0"/>
                <w:color w:val="222222"/>
                <w:sz w:val="18"/>
              </w:rPr>
              <w:t>TASK-012</w:t>
            </w:r>
          </w:p>
        </w:tc>
        <w:tc>
          <w:tcPr>
            <w:tcW w:type="dxa" w:w="5472"/>
            <w:shd w:val="clear" w:color="auto" w:fill="FFFFFF"/>
            <w:vAlign w:val="top"/>
          </w:tcPr>
          <w:p>
            <w:pPr>
              <w:spacing w:before="30" w:after="30"/>
            </w:pPr>
            <w:r>
              <w:rPr>
                <w:rFonts w:ascii="Calibri" w:hAnsi="Calibri"/>
                <w:b w:val="0"/>
                <w:i w:val="0"/>
                <w:color w:val="222222"/>
                <w:sz w:val="18"/>
              </w:rPr>
              <w:t xml:space="preserve">916 unchecked </w:t>
            </w:r>
            <w:r>
              <w:rPr>
                <w:rFonts w:ascii="Courier New" w:hAnsi="Courier New"/>
                <w:b w:val="0"/>
                <w:i w:val="0"/>
                <w:color w:val="C7254E"/>
                <w:sz w:val="18"/>
              </w:rPr>
              <w:t>os.system()</w:t>
            </w:r>
            <w:r>
              <w:rPr>
                <w:rFonts w:ascii="Calibri" w:hAnsi="Calibri"/>
                <w:b w:val="0"/>
                <w:i w:val="0"/>
                <w:color w:val="222222"/>
                <w:sz w:val="18"/>
              </w:rPr>
              <w:t xml:space="preserve"> calls; no exception handling anywhere</w:t>
            </w:r>
          </w:p>
        </w:tc>
      </w:tr>
      <w:tr>
        <w:tc>
          <w:tcPr>
            <w:tcW w:type="dxa" w:w="3168"/>
            <w:shd w:val="clear" w:color="auto" w:fill="F7FAFD"/>
            <w:vAlign w:val="top"/>
          </w:tcPr>
          <w:p>
            <w:pPr>
              <w:spacing w:before="30" w:after="30"/>
            </w:pPr>
            <w:r>
              <w:rPr>
                <w:rFonts w:ascii="Calibri" w:hAnsi="Calibri"/>
                <w:b w:val="0"/>
                <w:i w:val="0"/>
                <w:color w:val="222222"/>
                <w:sz w:val="18"/>
              </w:rPr>
              <w:t>TASK-013</w:t>
            </w:r>
          </w:p>
        </w:tc>
        <w:tc>
          <w:tcPr>
            <w:tcW w:type="dxa" w:w="5472"/>
            <w:shd w:val="clear" w:color="auto" w:fill="F7FAFD"/>
            <w:vAlign w:val="top"/>
          </w:tcPr>
          <w:p>
            <w:pPr>
              <w:spacing w:before="30" w:after="30"/>
            </w:pPr>
            <w:r>
              <w:rPr>
                <w:rFonts w:ascii="Calibri" w:hAnsi="Calibri"/>
                <w:b w:val="0"/>
                <w:i w:val="0"/>
                <w:color w:val="222222"/>
                <w:sz w:val="18"/>
              </w:rPr>
              <w:t>Python 2 shims confirmed in multiple files</w:t>
            </w:r>
          </w:p>
        </w:tc>
      </w:tr>
      <w:tr>
        <w:tc>
          <w:tcPr>
            <w:tcW w:type="dxa" w:w="3168"/>
            <w:shd w:val="clear" w:color="auto" w:fill="FFFFFF"/>
            <w:vAlign w:val="top"/>
          </w:tcPr>
          <w:p>
            <w:pPr>
              <w:spacing w:before="30" w:after="30"/>
            </w:pPr>
            <w:r>
              <w:rPr>
                <w:rFonts w:ascii="Calibri" w:hAnsi="Calibri"/>
                <w:b w:val="0"/>
                <w:i w:val="0"/>
                <w:color w:val="222222"/>
                <w:sz w:val="18"/>
              </w:rPr>
              <w:t>TASK-016</w:t>
            </w:r>
          </w:p>
        </w:tc>
        <w:tc>
          <w:tcPr>
            <w:tcW w:type="dxa" w:w="5472"/>
            <w:shd w:val="clear" w:color="auto" w:fill="FFFFFF"/>
            <w:vAlign w:val="top"/>
          </w:tcPr>
          <w:p>
            <w:pPr>
              <w:spacing w:before="30" w:after="30"/>
            </w:pPr>
            <w:r>
              <w:rPr>
                <w:rFonts w:ascii="Courier New" w:hAnsi="Courier New"/>
                <w:b w:val="0"/>
                <w:i w:val="0"/>
                <w:color w:val="C7254E"/>
                <w:sz w:val="18"/>
              </w:rPr>
              <w:t>.gitignore</w:t>
            </w:r>
            <w:r>
              <w:rPr>
                <w:rFonts w:ascii="Calibri" w:hAnsi="Calibri"/>
                <w:b w:val="0"/>
                <w:i w:val="0"/>
                <w:color w:val="222222"/>
                <w:sz w:val="18"/>
              </w:rPr>
              <w:t xml:space="preserve"> missing — AppleDouble </w:t>
            </w:r>
            <w:r>
              <w:rPr>
                <w:rFonts w:ascii="Courier New" w:hAnsi="Courier New"/>
                <w:b w:val="0"/>
                <w:i w:val="0"/>
                <w:color w:val="C7254E"/>
                <w:sz w:val="18"/>
              </w:rPr>
              <w:t>._*.py</w:t>
            </w:r>
            <w:r>
              <w:rPr>
                <w:rFonts w:ascii="Calibri" w:hAnsi="Calibri"/>
                <w:b w:val="0"/>
                <w:i w:val="0"/>
                <w:color w:val="222222"/>
                <w:sz w:val="18"/>
              </w:rPr>
              <w:t xml:space="preserve"> files still committed</w:t>
            </w:r>
          </w:p>
        </w:tc>
      </w:tr>
      <w:tr>
        <w:tc>
          <w:tcPr>
            <w:tcW w:type="dxa" w:w="3168"/>
            <w:shd w:val="clear" w:color="auto" w:fill="F7FAFD"/>
            <w:vAlign w:val="top"/>
          </w:tcPr>
          <w:p>
            <w:pPr>
              <w:spacing w:before="30" w:after="30"/>
            </w:pPr>
            <w:r>
              <w:rPr>
                <w:rFonts w:ascii="Calibri" w:hAnsi="Calibri"/>
                <w:b w:val="0"/>
                <w:i w:val="0"/>
                <w:color w:val="222222"/>
                <w:sz w:val="18"/>
              </w:rPr>
              <w:t>TASK-017</w:t>
            </w:r>
          </w:p>
        </w:tc>
        <w:tc>
          <w:tcPr>
            <w:tcW w:type="dxa" w:w="5472"/>
            <w:shd w:val="clear" w:color="auto" w:fill="F7FAFD"/>
            <w:vAlign w:val="top"/>
          </w:tcPr>
          <w:p>
            <w:pPr>
              <w:spacing w:before="30" w:after="30"/>
            </w:pPr>
            <w:r>
              <w:rPr>
                <w:rFonts w:ascii="Calibri" w:hAnsi="Calibri"/>
                <w:b w:val="0"/>
                <w:i w:val="0"/>
                <w:color w:val="222222"/>
                <w:sz w:val="18"/>
              </w:rPr>
              <w:t>13 AppleDouble files confirmed present; skipped by both tools</w:t>
            </w:r>
          </w:p>
        </w:tc>
      </w:tr>
      <w:tr>
        <w:tc>
          <w:tcPr>
            <w:tcW w:type="dxa" w:w="3168"/>
            <w:shd w:val="clear" w:color="auto" w:fill="FFFFFF"/>
            <w:vAlign w:val="top"/>
          </w:tcPr>
          <w:p>
            <w:pPr>
              <w:spacing w:before="30" w:after="30"/>
            </w:pPr>
            <w:r>
              <w:rPr>
                <w:rFonts w:ascii="Calibri" w:hAnsi="Calibri"/>
                <w:b w:val="0"/>
                <w:i w:val="0"/>
                <w:color w:val="222222"/>
                <w:sz w:val="18"/>
              </w:rPr>
              <w:t>TASK-018</w:t>
            </w:r>
          </w:p>
        </w:tc>
        <w:tc>
          <w:tcPr>
            <w:tcW w:type="dxa" w:w="5472"/>
            <w:shd w:val="clear" w:color="auto" w:fill="FFFFFF"/>
            <w:vAlign w:val="top"/>
          </w:tcPr>
          <w:p>
            <w:pPr>
              <w:spacing w:before="30" w:after="30"/>
            </w:pPr>
            <w:r>
              <w:rPr>
                <w:rFonts w:ascii="Calibri" w:hAnsi="Calibri"/>
                <w:b w:val="0"/>
                <w:i w:val="0"/>
                <w:color w:val="222222"/>
                <w:sz w:val="18"/>
              </w:rPr>
              <w:t>Commented dead code confirmed in every module</w:t>
            </w:r>
          </w:p>
        </w:tc>
      </w:tr>
    </w:tbl>
    <w:p/>
    <w:p>
      <w:pPr>
        <w:spacing w:before="30" w:after="30"/>
      </w:pPr>
      <w:r>
        <w:rPr>
          <w:rFonts w:ascii="Calibri" w:hAnsi="Calibri"/>
          <w:b w:val="0"/>
          <w:i w:val="0"/>
          <w:color w:val="222222"/>
          <w:sz w:val="20"/>
        </w:rPr>
        <w:t>New candidate tasks surfaced by this review:</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A2E4A"/>
            <w:vAlign w:val="center"/>
          </w:tcPr>
          <w:p>
            <w:pPr>
              <w:spacing w:before="40" w:after="40"/>
            </w:pPr>
            <w:r>
              <w:rPr>
                <w:rFonts w:ascii="Calibri" w:hAnsi="Calibri"/>
                <w:b/>
                <w:i w:val="0"/>
                <w:color w:val="FFFFFF"/>
                <w:sz w:val="18"/>
              </w:rPr>
              <w:t>ID</w:t>
            </w:r>
          </w:p>
        </w:tc>
        <w:tc>
          <w:tcPr>
            <w:tcW w:type="dxa" w:w="3456"/>
            <w:shd w:val="clear" w:color="auto" w:fill="1A2E4A"/>
            <w:vAlign w:val="center"/>
          </w:tcPr>
          <w:p>
            <w:pPr>
              <w:spacing w:before="40" w:after="40"/>
            </w:pPr>
            <w:r>
              <w:rPr>
                <w:rFonts w:ascii="Calibri" w:hAnsi="Calibri"/>
                <w:b/>
                <w:i w:val="0"/>
                <w:color w:val="FFFFFF"/>
                <w:sz w:val="18"/>
              </w:rPr>
              <w:t>Task</w:t>
            </w:r>
          </w:p>
        </w:tc>
        <w:tc>
          <w:tcPr>
            <w:tcW w:type="dxa" w:w="2880"/>
            <w:shd w:val="clear" w:color="auto" w:fill="1A2E4A"/>
            <w:vAlign w:val="center"/>
          </w:tcPr>
          <w:p>
            <w:pPr>
              <w:spacing w:before="40" w:after="40"/>
            </w:pPr>
            <w:r>
              <w:rPr>
                <w:rFonts w:ascii="Calibri" w:hAnsi="Calibri"/>
                <w:b/>
                <w:i w:val="0"/>
                <w:color w:val="FFFFFF"/>
                <w:sz w:val="18"/>
              </w:rPr>
              <w:t>Severity</w:t>
            </w:r>
          </w:p>
        </w:tc>
      </w:tr>
      <w:tr>
        <w:tc>
          <w:tcPr>
            <w:tcW w:type="dxa" w:w="2304"/>
            <w:shd w:val="clear" w:color="auto" w:fill="FFFFFF"/>
            <w:vAlign w:val="top"/>
          </w:tcPr>
          <w:p>
            <w:pPr>
              <w:spacing w:before="30" w:after="30"/>
            </w:pPr>
            <w:r>
              <w:rPr>
                <w:rFonts w:ascii="Calibri" w:hAnsi="Calibri"/>
                <w:b w:val="0"/>
                <w:i w:val="0"/>
                <w:color w:val="222222"/>
                <w:sz w:val="18"/>
              </w:rPr>
              <w:t>TASK-021</w:t>
            </w:r>
          </w:p>
        </w:tc>
        <w:tc>
          <w:tcPr>
            <w:tcW w:type="dxa" w:w="3456"/>
            <w:shd w:val="clear" w:color="auto" w:fill="FFFFFF"/>
            <w:vAlign w:val="top"/>
          </w:tcPr>
          <w:p>
            <w:pPr>
              <w:spacing w:before="30" w:after="30"/>
            </w:pPr>
            <w:r>
              <w:rPr>
                <w:rFonts w:ascii="Calibri" w:hAnsi="Calibri"/>
                <w:b w:val="0"/>
                <w:i w:val="0"/>
                <w:color w:val="222222"/>
                <w:sz w:val="18"/>
              </w:rPr>
              <w:t xml:space="preserve">Fix BUG-1: add </w:t>
            </w:r>
            <w:r>
              <w:rPr>
                <w:rFonts w:ascii="Courier New" w:hAnsi="Courier New"/>
                <w:b w:val="0"/>
                <w:i w:val="0"/>
                <w:color w:val="C7254E"/>
                <w:sz w:val="18"/>
              </w:rPr>
              <w:t>()</w:t>
            </w:r>
            <w:r>
              <w:rPr>
                <w:rFonts w:ascii="Calibri" w:hAnsi="Calibri"/>
                <w:b w:val="0"/>
                <w:i w:val="0"/>
                <w:color w:val="222222"/>
                <w:sz w:val="18"/>
              </w:rPr>
              <w:t xml:space="preserve"> to </w:t>
            </w:r>
            <w:r>
              <w:rPr>
                <w:rFonts w:ascii="Courier New" w:hAnsi="Courier New"/>
                <w:b w:val="0"/>
                <w:i w:val="0"/>
                <w:color w:val="C7254E"/>
                <w:sz w:val="18"/>
              </w:rPr>
              <w:t>toPlainText</w:t>
            </w:r>
            <w:r>
              <w:rPr>
                <w:rFonts w:ascii="Calibri" w:hAnsi="Calibri"/>
                <w:b w:val="0"/>
                <w:i w:val="0"/>
                <w:color w:val="222222"/>
                <w:sz w:val="18"/>
              </w:rPr>
              <w:t xml:space="preserve"> in all 5 modules</w:t>
            </w:r>
          </w:p>
        </w:tc>
        <w:tc>
          <w:tcPr>
            <w:tcW w:type="dxa" w:w="2880"/>
            <w:shd w:val="clear" w:color="auto" w:fill="FFFFFF"/>
            <w:vAlign w:val="top"/>
          </w:tcPr>
          <w:p>
            <w:pPr>
              <w:spacing w:before="30" w:after="30"/>
            </w:pPr>
            <w:r>
              <w:rPr>
                <w:rFonts w:ascii="Calibri" w:hAnsi="Calibri"/>
                <w:b w:val="0"/>
                <w:i w:val="0"/>
                <w:color w:val="222222"/>
                <w:sz w:val="18"/>
              </w:rPr>
              <w:t>Critical</w:t>
            </w:r>
          </w:p>
        </w:tc>
      </w:tr>
      <w:tr>
        <w:tc>
          <w:tcPr>
            <w:tcW w:type="dxa" w:w="2304"/>
            <w:shd w:val="clear" w:color="auto" w:fill="F7FAFD"/>
            <w:vAlign w:val="top"/>
          </w:tcPr>
          <w:p>
            <w:pPr>
              <w:spacing w:before="30" w:after="30"/>
            </w:pPr>
            <w:r>
              <w:rPr>
                <w:rFonts w:ascii="Calibri" w:hAnsi="Calibri"/>
                <w:b w:val="0"/>
                <w:i w:val="0"/>
                <w:color w:val="222222"/>
                <w:sz w:val="18"/>
              </w:rPr>
              <w:t>TASK-022</w:t>
            </w:r>
          </w:p>
        </w:tc>
        <w:tc>
          <w:tcPr>
            <w:tcW w:type="dxa" w:w="3456"/>
            <w:shd w:val="clear" w:color="auto" w:fill="F7FAFD"/>
            <w:vAlign w:val="top"/>
          </w:tcPr>
          <w:p>
            <w:pPr>
              <w:spacing w:before="30" w:after="30"/>
            </w:pPr>
            <w:r>
              <w:rPr>
                <w:rFonts w:ascii="Calibri" w:hAnsi="Calibri"/>
                <w:b w:val="0"/>
                <w:i w:val="0"/>
                <w:color w:val="222222"/>
                <w:sz w:val="18"/>
              </w:rPr>
              <w:t xml:space="preserve">Fix BUG-2: </w:t>
            </w:r>
            <w:r>
              <w:rPr>
                <w:rFonts w:ascii="Courier New" w:hAnsi="Courier New"/>
                <w:b w:val="0"/>
                <w:i w:val="0"/>
                <w:color w:val="C7254E"/>
                <w:sz w:val="18"/>
              </w:rPr>
              <w:t>firstPortion</w:t>
            </w:r>
            <w:r>
              <w:rPr>
                <w:rFonts w:ascii="Calibri" w:hAnsi="Calibri"/>
                <w:b w:val="0"/>
                <w:i w:val="0"/>
                <w:color w:val="222222"/>
                <w:sz w:val="18"/>
              </w:rPr>
              <w:t xml:space="preserve"> → </w:t>
            </w:r>
            <w:r>
              <w:rPr>
                <w:rFonts w:ascii="Courier New" w:hAnsi="Courier New"/>
                <w:b w:val="0"/>
                <w:i w:val="0"/>
                <w:color w:val="C7254E"/>
                <w:sz w:val="18"/>
              </w:rPr>
              <w:t>lastPortion</w:t>
            </w:r>
            <w:r>
              <w:rPr>
                <w:rFonts w:ascii="Calibri" w:hAnsi="Calibri"/>
                <w:b w:val="0"/>
                <w:i w:val="0"/>
                <w:color w:val="222222"/>
                <w:sz w:val="18"/>
              </w:rPr>
              <w:t xml:space="preserve"> in </w:t>
            </w:r>
            <w:r>
              <w:rPr>
                <w:rFonts w:ascii="Courier New" w:hAnsi="Courier New"/>
                <w:b w:val="0"/>
                <w:i w:val="0"/>
                <w:color w:val="C7254E"/>
                <w:sz w:val="18"/>
              </w:rPr>
              <w:t>completeGenome.py:105</w:t>
            </w:r>
          </w:p>
        </w:tc>
        <w:tc>
          <w:tcPr>
            <w:tcW w:type="dxa" w:w="2880"/>
            <w:shd w:val="clear" w:color="auto" w:fill="F7FAFD"/>
            <w:vAlign w:val="top"/>
          </w:tcPr>
          <w:p>
            <w:pPr>
              <w:spacing w:before="30" w:after="30"/>
            </w:pPr>
            <w:r>
              <w:rPr>
                <w:rFonts w:ascii="Calibri" w:hAnsi="Calibri"/>
                <w:b w:val="0"/>
                <w:i w:val="0"/>
                <w:color w:val="222222"/>
                <w:sz w:val="18"/>
              </w:rPr>
              <w:t>Critical</w:t>
            </w:r>
          </w:p>
        </w:tc>
      </w:tr>
      <w:tr>
        <w:tc>
          <w:tcPr>
            <w:tcW w:type="dxa" w:w="2304"/>
            <w:shd w:val="clear" w:color="auto" w:fill="FFFFFF"/>
            <w:vAlign w:val="top"/>
          </w:tcPr>
          <w:p>
            <w:pPr>
              <w:spacing w:before="30" w:after="30"/>
            </w:pPr>
            <w:r>
              <w:rPr>
                <w:rFonts w:ascii="Calibri" w:hAnsi="Calibri"/>
                <w:b w:val="0"/>
                <w:i w:val="0"/>
                <w:color w:val="222222"/>
                <w:sz w:val="18"/>
              </w:rPr>
              <w:t>TASK-023</w:t>
            </w:r>
          </w:p>
        </w:tc>
        <w:tc>
          <w:tcPr>
            <w:tcW w:type="dxa" w:w="3456"/>
            <w:shd w:val="clear" w:color="auto" w:fill="FFFFFF"/>
            <w:vAlign w:val="top"/>
          </w:tcPr>
          <w:p>
            <w:pPr>
              <w:spacing w:before="30" w:after="30"/>
            </w:pPr>
            <w:r>
              <w:rPr>
                <w:rFonts w:ascii="Calibri" w:hAnsi="Calibri"/>
                <w:b w:val="0"/>
                <w:i w:val="0"/>
                <w:color w:val="222222"/>
                <w:sz w:val="18"/>
              </w:rPr>
              <w:t xml:space="preserve">Fix BUG-3: replace hardcoded </w:t>
            </w:r>
            <w:r>
              <w:rPr>
                <w:rFonts w:ascii="Courier New" w:hAnsi="Courier New"/>
                <w:b w:val="0"/>
                <w:i w:val="0"/>
                <w:color w:val="C7254E"/>
                <w:sz w:val="18"/>
              </w:rPr>
              <w:t>16</w:t>
            </w:r>
            <w:r>
              <w:rPr>
                <w:rFonts w:ascii="Calibri" w:hAnsi="Calibri"/>
                <w:b w:val="0"/>
                <w:i w:val="0"/>
                <w:color w:val="222222"/>
                <w:sz w:val="18"/>
              </w:rPr>
              <w:t xml:space="preserve"> with </w:t>
            </w:r>
            <w:r>
              <w:rPr>
                <w:rFonts w:ascii="Courier New" w:hAnsi="Courier New"/>
                <w:b w:val="0"/>
                <w:i w:val="0"/>
                <w:color w:val="C7254E"/>
                <w:sz w:val="18"/>
              </w:rPr>
              <w:t>kmerLength</w:t>
            </w:r>
            <w:r>
              <w:rPr>
                <w:rFonts w:ascii="Calibri" w:hAnsi="Calibri"/>
                <w:b w:val="0"/>
                <w:i w:val="0"/>
                <w:color w:val="222222"/>
                <w:sz w:val="18"/>
              </w:rPr>
              <w:t xml:space="preserve"> in </w:t>
            </w:r>
            <w:r>
              <w:rPr>
                <w:rFonts w:ascii="Courier New" w:hAnsi="Courier New"/>
                <w:b w:val="0"/>
                <w:i w:val="0"/>
                <w:color w:val="C7254E"/>
                <w:sz w:val="18"/>
              </w:rPr>
              <w:t>genotypingQt.py:511</w:t>
            </w:r>
          </w:p>
        </w:tc>
        <w:tc>
          <w:tcPr>
            <w:tcW w:type="dxa" w:w="2880"/>
            <w:shd w:val="clear" w:color="auto" w:fill="FFFFFF"/>
            <w:vAlign w:val="top"/>
          </w:tcPr>
          <w:p>
            <w:pPr>
              <w:spacing w:before="30" w:after="30"/>
            </w:pPr>
            <w:r>
              <w:rPr>
                <w:rFonts w:ascii="Calibri" w:hAnsi="Calibri"/>
                <w:b w:val="0"/>
                <w:i w:val="0"/>
                <w:color w:val="222222"/>
                <w:sz w:val="18"/>
              </w:rPr>
              <w:t>High</w:t>
            </w:r>
          </w:p>
        </w:tc>
      </w:tr>
      <w:tr>
        <w:tc>
          <w:tcPr>
            <w:tcW w:type="dxa" w:w="2304"/>
            <w:shd w:val="clear" w:color="auto" w:fill="F7FAFD"/>
            <w:vAlign w:val="top"/>
          </w:tcPr>
          <w:p>
            <w:pPr>
              <w:spacing w:before="30" w:after="30"/>
            </w:pPr>
            <w:r>
              <w:rPr>
                <w:rFonts w:ascii="Calibri" w:hAnsi="Calibri"/>
                <w:b w:val="0"/>
                <w:i w:val="0"/>
                <w:color w:val="222222"/>
                <w:sz w:val="18"/>
              </w:rPr>
              <w:t>TASK-024</w:t>
            </w:r>
          </w:p>
        </w:tc>
        <w:tc>
          <w:tcPr>
            <w:tcW w:type="dxa" w:w="3456"/>
            <w:shd w:val="clear" w:color="auto" w:fill="F7FAFD"/>
            <w:vAlign w:val="top"/>
          </w:tcPr>
          <w:p>
            <w:pPr>
              <w:spacing w:before="30" w:after="30"/>
            </w:pPr>
            <w:r>
              <w:rPr>
                <w:rFonts w:ascii="Calibri" w:hAnsi="Calibri"/>
                <w:b w:val="0"/>
                <w:i w:val="0"/>
                <w:color w:val="222222"/>
                <w:sz w:val="18"/>
              </w:rPr>
              <w:t xml:space="preserve">Fix </w:t>
            </w:r>
            <w:r>
              <w:rPr>
                <w:rFonts w:ascii="Courier New" w:hAnsi="Courier New"/>
                <w:b w:val="0"/>
                <w:i w:val="0"/>
                <w:color w:val="C7254E"/>
                <w:sz w:val="18"/>
              </w:rPr>
              <w:t>sys.stdin.read(1)</w:t>
            </w:r>
            <w:r>
              <w:rPr>
                <w:rFonts w:ascii="Calibri" w:hAnsi="Calibri"/>
                <w:b w:val="0"/>
                <w:i w:val="0"/>
                <w:color w:val="222222"/>
                <w:sz w:val="18"/>
              </w:rPr>
              <w:t xml:space="preserve"> debug pauses in </w:t>
            </w:r>
            <w:r>
              <w:rPr>
                <w:rFonts w:ascii="Courier New" w:hAnsi="Courier New"/>
                <w:b w:val="0"/>
                <w:i w:val="0"/>
                <w:color w:val="C7254E"/>
                <w:sz w:val="18"/>
              </w:rPr>
              <w:t>dbsubmissionQt.py</w:t>
            </w:r>
            <w:r>
              <w:rPr>
                <w:rFonts w:ascii="Calibri" w:hAnsi="Calibri"/>
                <w:b w:val="0"/>
                <w:i w:val="0"/>
                <w:color w:val="222222"/>
                <w:sz w:val="18"/>
              </w:rPr>
              <w:t xml:space="preserve"> (lines 521, 546)</w:t>
            </w:r>
          </w:p>
        </w:tc>
        <w:tc>
          <w:tcPr>
            <w:tcW w:type="dxa" w:w="2880"/>
            <w:shd w:val="clear" w:color="auto" w:fill="F7FAFD"/>
            <w:vAlign w:val="top"/>
          </w:tcPr>
          <w:p>
            <w:pPr>
              <w:spacing w:before="30" w:after="30"/>
            </w:pPr>
            <w:r>
              <w:rPr>
                <w:rFonts w:ascii="Calibri" w:hAnsi="Calibri"/>
                <w:b w:val="0"/>
                <w:i w:val="0"/>
                <w:color w:val="222222"/>
                <w:sz w:val="18"/>
              </w:rPr>
              <w:t>High</w:t>
            </w:r>
          </w:p>
        </w:tc>
      </w:tr>
      <w:tr>
        <w:tc>
          <w:tcPr>
            <w:tcW w:type="dxa" w:w="2304"/>
            <w:shd w:val="clear" w:color="auto" w:fill="FFFFFF"/>
            <w:vAlign w:val="top"/>
          </w:tcPr>
          <w:p>
            <w:pPr>
              <w:spacing w:before="30" w:after="30"/>
            </w:pPr>
            <w:r>
              <w:rPr>
                <w:rFonts w:ascii="Calibri" w:hAnsi="Calibri"/>
                <w:b w:val="0"/>
                <w:i w:val="0"/>
                <w:color w:val="222222"/>
                <w:sz w:val="18"/>
              </w:rPr>
              <w:t>TASK-025</w:t>
            </w:r>
          </w:p>
        </w:tc>
        <w:tc>
          <w:tcPr>
            <w:tcW w:type="dxa" w:w="3456"/>
            <w:shd w:val="clear" w:color="auto" w:fill="FFFFFF"/>
            <w:vAlign w:val="top"/>
          </w:tcPr>
          <w:p>
            <w:pPr>
              <w:spacing w:before="30" w:after="30"/>
            </w:pPr>
            <w:r>
              <w:rPr>
                <w:rFonts w:ascii="Calibri" w:hAnsi="Calibri"/>
                <w:b w:val="0"/>
                <w:i w:val="0"/>
                <w:color w:val="222222"/>
                <w:sz w:val="18"/>
              </w:rPr>
              <w:t xml:space="preserve">Fix </w:t>
            </w:r>
            <w:r>
              <w:rPr>
                <w:rFonts w:ascii="Courier New" w:hAnsi="Courier New"/>
                <w:b w:val="0"/>
                <w:i w:val="0"/>
                <w:color w:val="C7254E"/>
                <w:sz w:val="18"/>
              </w:rPr>
              <w:t>makeblastdb</w:t>
            </w:r>
            <w:r>
              <w:rPr>
                <w:rFonts w:ascii="Calibri" w:hAnsi="Calibri"/>
                <w:b w:val="0"/>
                <w:i w:val="0"/>
                <w:color w:val="222222"/>
                <w:sz w:val="18"/>
              </w:rPr>
              <w:t xml:space="preserve"> called in loop in </w:t>
            </w:r>
            <w:r>
              <w:rPr>
                <w:rFonts w:ascii="Courier New" w:hAnsi="Courier New"/>
                <w:b w:val="0"/>
                <w:i w:val="0"/>
                <w:color w:val="C7254E"/>
                <w:sz w:val="18"/>
              </w:rPr>
              <w:t>lncRNA_annotation.py</w:t>
            </w:r>
            <w:r>
              <w:rPr>
                <w:rFonts w:ascii="Calibri" w:hAnsi="Calibri"/>
                <w:b w:val="0"/>
                <w:i w:val="0"/>
                <w:color w:val="222222"/>
                <w:sz w:val="18"/>
              </w:rPr>
              <w:t xml:space="preserve"> — rebuild once only</w:t>
            </w:r>
          </w:p>
        </w:tc>
        <w:tc>
          <w:tcPr>
            <w:tcW w:type="dxa" w:w="2880"/>
            <w:shd w:val="clear" w:color="auto" w:fill="FFFFFF"/>
            <w:vAlign w:val="top"/>
          </w:tcPr>
          <w:p>
            <w:pPr>
              <w:spacing w:before="30" w:after="30"/>
            </w:pPr>
            <w:r>
              <w:rPr>
                <w:rFonts w:ascii="Calibri" w:hAnsi="Calibri"/>
                <w:b w:val="0"/>
                <w:i w:val="0"/>
                <w:color w:val="222222"/>
                <w:sz w:val="18"/>
              </w:rPr>
              <w:t>High</w:t>
            </w:r>
          </w:p>
        </w:tc>
      </w:tr>
      <w:tr>
        <w:tc>
          <w:tcPr>
            <w:tcW w:type="dxa" w:w="2304"/>
            <w:shd w:val="clear" w:color="auto" w:fill="F7FAFD"/>
            <w:vAlign w:val="top"/>
          </w:tcPr>
          <w:p>
            <w:pPr>
              <w:spacing w:before="30" w:after="30"/>
            </w:pPr>
            <w:r>
              <w:rPr>
                <w:rFonts w:ascii="Calibri" w:hAnsi="Calibri"/>
                <w:b w:val="0"/>
                <w:i w:val="0"/>
                <w:color w:val="222222"/>
                <w:sz w:val="18"/>
              </w:rPr>
              <w:t>TASK-026</w:t>
            </w:r>
          </w:p>
        </w:tc>
        <w:tc>
          <w:tcPr>
            <w:tcW w:type="dxa" w:w="3456"/>
            <w:shd w:val="clear" w:color="auto" w:fill="F7FAFD"/>
            <w:vAlign w:val="top"/>
          </w:tcPr>
          <w:p>
            <w:pPr>
              <w:spacing w:before="30" w:after="30"/>
            </w:pPr>
            <w:r>
              <w:rPr>
                <w:rFonts w:ascii="Calibri" w:hAnsi="Calibri"/>
                <w:b w:val="0"/>
                <w:i w:val="0"/>
                <w:color w:val="222222"/>
                <w:sz w:val="18"/>
              </w:rPr>
              <w:t xml:space="preserve">Remove debug </w:t>
            </w:r>
            <w:r>
              <w:rPr>
                <w:rFonts w:ascii="Courier New" w:hAnsi="Courier New"/>
                <w:b w:val="0"/>
                <w:i w:val="0"/>
                <w:color w:val="C7254E"/>
                <w:sz w:val="18"/>
              </w:rPr>
              <w:t>print()</w:t>
            </w:r>
            <w:r>
              <w:rPr>
                <w:rFonts w:ascii="Calibri" w:hAnsi="Calibri"/>
                <w:b w:val="0"/>
                <w:i w:val="0"/>
                <w:color w:val="222222"/>
                <w:sz w:val="18"/>
              </w:rPr>
              <w:t xml:space="preserve"> statements from </w:t>
            </w:r>
            <w:r>
              <w:rPr>
                <w:rFonts w:ascii="Courier New" w:hAnsi="Courier New"/>
                <w:b w:val="0"/>
                <w:i w:val="0"/>
                <w:color w:val="C7254E"/>
                <w:sz w:val="18"/>
              </w:rPr>
              <w:t>polyAn.py</w:t>
            </w:r>
            <w:r>
              <w:rPr>
                <w:rFonts w:ascii="Calibri" w:hAnsi="Calibri"/>
                <w:b w:val="0"/>
                <w:i w:val="0"/>
                <w:color w:val="222222"/>
                <w:sz w:val="18"/>
              </w:rPr>
              <w:t xml:space="preserve"> and </w:t>
            </w:r>
            <w:r>
              <w:rPr>
                <w:rFonts w:ascii="Courier New" w:hAnsi="Courier New"/>
                <w:b w:val="0"/>
                <w:i w:val="0"/>
                <w:color w:val="C7254E"/>
                <w:sz w:val="18"/>
              </w:rPr>
              <w:t>dbsubmissionQt.py</w:t>
            </w:r>
          </w:p>
        </w:tc>
        <w:tc>
          <w:tcPr>
            <w:tcW w:type="dxa" w:w="2880"/>
            <w:shd w:val="clear" w:color="auto" w:fill="F7FAFD"/>
            <w:vAlign w:val="top"/>
          </w:tcPr>
          <w:p>
            <w:pPr>
              <w:spacing w:before="30" w:after="30"/>
            </w:pPr>
            <w:r>
              <w:rPr>
                <w:rFonts w:ascii="Calibri" w:hAnsi="Calibri"/>
                <w:b w:val="0"/>
                <w:i w:val="0"/>
                <w:color w:val="222222"/>
                <w:sz w:val="18"/>
              </w:rPr>
              <w:t>Medium</w:t>
            </w:r>
          </w:p>
        </w:tc>
      </w:tr>
      <w:tr>
        <w:tc>
          <w:tcPr>
            <w:tcW w:type="dxa" w:w="2304"/>
            <w:shd w:val="clear" w:color="auto" w:fill="FFFFFF"/>
            <w:vAlign w:val="top"/>
          </w:tcPr>
          <w:p>
            <w:pPr>
              <w:spacing w:before="30" w:after="30"/>
            </w:pPr>
            <w:r>
              <w:rPr>
                <w:rFonts w:ascii="Calibri" w:hAnsi="Calibri"/>
                <w:b w:val="0"/>
                <w:i w:val="0"/>
                <w:color w:val="222222"/>
                <w:sz w:val="18"/>
              </w:rPr>
              <w:t>TASK-027</w:t>
            </w:r>
          </w:p>
        </w:tc>
        <w:tc>
          <w:tcPr>
            <w:tcW w:type="dxa" w:w="3456"/>
            <w:shd w:val="clear" w:color="auto" w:fill="FFFFFF"/>
            <w:vAlign w:val="top"/>
          </w:tcPr>
          <w:p>
            <w:pPr>
              <w:spacing w:before="30" w:after="30"/>
            </w:pPr>
            <w:r>
              <w:rPr>
                <w:rFonts w:ascii="Calibri" w:hAnsi="Calibri"/>
                <w:b w:val="0"/>
                <w:i w:val="0"/>
                <w:color w:val="222222"/>
                <w:sz w:val="18"/>
              </w:rPr>
              <w:t xml:space="preserve">Add Ruff + Bandit to project and document baseline in </w:t>
            </w:r>
            <w:r>
              <w:rPr>
                <w:rFonts w:ascii="Courier New" w:hAnsi="Courier New"/>
                <w:b w:val="0"/>
                <w:i w:val="0"/>
                <w:color w:val="C7254E"/>
                <w:sz w:val="18"/>
              </w:rPr>
              <w:t>pyproject.toml</w:t>
            </w:r>
          </w:p>
        </w:tc>
        <w:tc>
          <w:tcPr>
            <w:tcW w:type="dxa" w:w="2880"/>
            <w:shd w:val="clear" w:color="auto" w:fill="FFFFFF"/>
            <w:vAlign w:val="top"/>
          </w:tcPr>
          <w:p>
            <w:pPr>
              <w:spacing w:before="30" w:after="30"/>
            </w:pPr>
            <w:r>
              <w:rPr>
                <w:rFonts w:ascii="Calibri" w:hAnsi="Calibri"/>
                <w:b w:val="0"/>
                <w:i w:val="0"/>
                <w:color w:val="222222"/>
                <w:sz w:val="18"/>
              </w:rPr>
              <w:t>Low</w:t>
            </w:r>
          </w:p>
        </w:tc>
      </w:tr>
      <w:tr>
        <w:tc>
          <w:tcPr>
            <w:tcW w:type="dxa" w:w="2304"/>
            <w:shd w:val="clear" w:color="auto" w:fill="F7FAFD"/>
            <w:vAlign w:val="top"/>
          </w:tcPr>
          <w:p>
            <w:pPr>
              <w:spacing w:before="30" w:after="30"/>
            </w:pPr>
            <w:r>
              <w:rPr>
                <w:rFonts w:ascii="Calibri" w:hAnsi="Calibri"/>
                <w:b w:val="0"/>
                <w:i w:val="0"/>
                <w:color w:val="222222"/>
                <w:sz w:val="18"/>
              </w:rPr>
              <w:t>TASK-028</w:t>
            </w:r>
          </w:p>
        </w:tc>
        <w:tc>
          <w:tcPr>
            <w:tcW w:type="dxa" w:w="3456"/>
            <w:shd w:val="clear" w:color="auto" w:fill="F7FAFD"/>
            <w:vAlign w:val="top"/>
          </w:tcPr>
          <w:p>
            <w:pPr>
              <w:spacing w:before="30" w:after="30"/>
            </w:pPr>
            <w:r>
              <w:rPr>
                <w:rFonts w:ascii="Calibri" w:hAnsi="Calibri"/>
                <w:b w:val="0"/>
                <w:i w:val="0"/>
                <w:color w:val="222222"/>
                <w:sz w:val="18"/>
              </w:rPr>
              <w:t xml:space="preserve">Fix </w:t>
            </w:r>
            <w:r>
              <w:rPr>
                <w:rFonts w:ascii="Courier New" w:hAnsi="Courier New"/>
                <w:b w:val="0"/>
                <w:i w:val="0"/>
                <w:color w:val="C7254E"/>
                <w:sz w:val="18"/>
              </w:rPr>
              <w:t>varscanFilter.py</w:t>
            </w:r>
            <w:r>
              <w:rPr>
                <w:rFonts w:ascii="Calibri" w:hAnsi="Calibri"/>
                <w:b w:val="0"/>
                <w:i w:val="0"/>
                <w:color w:val="222222"/>
                <w:sz w:val="18"/>
              </w:rPr>
              <w:t xml:space="preserve"> deprecated </w:t>
            </w:r>
            <w:r>
              <w:rPr>
                <w:rFonts w:ascii="Courier New" w:hAnsi="Courier New"/>
                <w:b w:val="0"/>
                <w:i w:val="0"/>
                <w:color w:val="C7254E"/>
                <w:sz w:val="18"/>
              </w:rPr>
              <w:t>Seq.reverse_complement()</w:t>
            </w:r>
            <w:r>
              <w:rPr>
                <w:rFonts w:ascii="Calibri" w:hAnsi="Calibri"/>
                <w:b w:val="0"/>
                <w:i w:val="0"/>
                <w:color w:val="222222"/>
                <w:sz w:val="18"/>
              </w:rPr>
              <w:t xml:space="preserve"> API call</w:t>
            </w:r>
          </w:p>
        </w:tc>
        <w:tc>
          <w:tcPr>
            <w:tcW w:type="dxa" w:w="2880"/>
            <w:shd w:val="clear" w:color="auto" w:fill="F7FAFD"/>
            <w:vAlign w:val="top"/>
          </w:tcPr>
          <w:p>
            <w:pPr>
              <w:spacing w:before="30" w:after="30"/>
            </w:pPr>
            <w:r>
              <w:rPr>
                <w:rFonts w:ascii="Calibri" w:hAnsi="Calibri"/>
                <w:b w:val="0"/>
                <w:i w:val="0"/>
                <w:color w:val="222222"/>
                <w:sz w:val="18"/>
              </w:rPr>
              <w:t>Medium</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