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8437E" w14:textId="77777777" w:rsidR="00015259" w:rsidRPr="00015259" w:rsidRDefault="00015259" w:rsidP="00983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52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015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LEDGER ENTRY</w:t>
      </w:r>
    </w:p>
    <w:p w14:paraId="2F421024" w14:textId="77777777" w:rsidR="00015259" w:rsidRPr="00015259" w:rsidRDefault="00015259" w:rsidP="00983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</w:t>
      </w:r>
      <w:r w:rsidRPr="00015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Bang Visibility Constraint — Horizon</w:t>
      </w:r>
      <w:r w:rsidRPr="00015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Bound Radiation and Phase</w:t>
      </w:r>
      <w:r w:rsidRPr="00015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Cycle Disconnection</w:t>
      </w:r>
    </w:p>
    <w:p w14:paraId="147206FA" w14:textId="77777777" w:rsidR="00015259" w:rsidRPr="00015259" w:rsidRDefault="00015259" w:rsidP="00983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Designation: PV</w:t>
      </w:r>
      <w:r w:rsidRPr="00015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C17</w:t>
      </w:r>
    </w:p>
    <w:p w14:paraId="75826CC0" w14:textId="77777777" w:rsidR="00015259" w:rsidRPr="00015259" w:rsidRDefault="00015259" w:rsidP="00983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Ledger Class: Phase</w:t>
      </w:r>
      <w:r w:rsidRPr="00015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Transition Constraints</w:t>
      </w:r>
    </w:p>
    <w:p w14:paraId="2792E9FA" w14:textId="77777777" w:rsidR="00015259" w:rsidRPr="00015259" w:rsidRDefault="00015259" w:rsidP="00983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Status: Stable (Ready for Integration)</w:t>
      </w:r>
    </w:p>
    <w:p w14:paraId="4A26E8C5" w14:textId="77777777" w:rsidR="00015259" w:rsidRPr="00015259" w:rsidRDefault="00015259" w:rsidP="00983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Dependencies:</w:t>
      </w:r>
    </w:p>
    <w:p w14:paraId="51BCBC4F" w14:textId="77777777" w:rsidR="00015259" w:rsidRPr="00015259" w:rsidRDefault="00015259" w:rsidP="00983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Trinca Maximum Mass Density Constant</w:t>
      </w:r>
    </w:p>
    <w:p w14:paraId="50910E5F" w14:textId="77777777" w:rsidR="00015259" w:rsidRPr="00015259" w:rsidRDefault="00015259" w:rsidP="00983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Horizon Cloaking Condition</w:t>
      </w:r>
    </w:p>
    <w:p w14:paraId="67E12D06" w14:textId="77777777" w:rsidR="00015259" w:rsidRPr="00015259" w:rsidRDefault="00015259" w:rsidP="00983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Collapse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noBreakHyphen/>
        <w:t>Engine Dynamics</w:t>
      </w:r>
    </w:p>
    <w:p w14:paraId="44892934" w14:textId="77777777" w:rsidR="00015259" w:rsidRPr="00015259" w:rsidRDefault="00015259" w:rsidP="00983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Phase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noBreakHyphen/>
        <w:t>Cycle Continuity Principle</w:t>
      </w:r>
    </w:p>
    <w:p w14:paraId="5CFE8A8D" w14:textId="77777777" w:rsidR="00015259" w:rsidRPr="00015259" w:rsidRDefault="00015259" w:rsidP="00983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Statement of Constraint</w:t>
      </w:r>
    </w:p>
    <w:p w14:paraId="2C163B2F" w14:textId="77777777" w:rsidR="00015259" w:rsidRPr="00015259" w:rsidRDefault="00015259" w:rsidP="0098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No radiation, signal, or energy flux originating in the pre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noBreakHyphen/>
        <w:t>Bang collapse phase can be observed within the current expansion phase. This is due to (a) density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noBreakHyphen/>
        <w:t>gradient horizon confinement during the collapse epoch, and (b) the temporal displacement of all pre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noBreakHyphen/>
        <w:t>collapse radiation relative to the decompression event that initiated this phase.</w:t>
      </w:r>
    </w:p>
    <w:p w14:paraId="6BE94C7E" w14:textId="77777777" w:rsidR="00015259" w:rsidRPr="00015259" w:rsidRDefault="00015259" w:rsidP="00983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Collapse</w:t>
      </w:r>
      <w:r w:rsidRPr="00015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Epoch Horizon Cloaking</w:t>
      </w:r>
    </w:p>
    <w:p w14:paraId="7028767B" w14:textId="77777777" w:rsidR="00015259" w:rsidRPr="00015259" w:rsidRDefault="00015259" w:rsidP="0098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 xml:space="preserve">During the terminal collapse of the previous phase, the system exceeded the critical density gradient required to form a </w:t>
      </w:r>
      <w:r w:rsidRPr="00015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cloaking horizon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t xml:space="preserve">. This horizon is a </w:t>
      </w:r>
      <w:r w:rsidRPr="00015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</w:t>
      </w:r>
      <w:r w:rsidRPr="00015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state boundary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, not a geometric surface, defined by:</w:t>
      </w:r>
    </w:p>
    <w:p w14:paraId="5B563E80" w14:textId="77777777" w:rsidR="00015259" w:rsidRPr="00015259" w:rsidRDefault="00015259" w:rsidP="009838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complete suppression of outward photon propagation</w:t>
      </w:r>
    </w:p>
    <w:p w14:paraId="16A88B0C" w14:textId="77777777" w:rsidR="00015259" w:rsidRPr="00015259" w:rsidRDefault="00015259" w:rsidP="009838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full absorption of internal radiation</w:t>
      </w:r>
    </w:p>
    <w:p w14:paraId="5AEAF6F7" w14:textId="77777777" w:rsidR="00015259" w:rsidRPr="00015259" w:rsidRDefault="00015259" w:rsidP="009838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zero transmissivity across the density boundary</w:t>
      </w:r>
    </w:p>
    <w:p w14:paraId="031156FF" w14:textId="77777777" w:rsidR="00015259" w:rsidRPr="00015259" w:rsidRDefault="00015259" w:rsidP="009838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confinement of all internal energy states</w:t>
      </w:r>
    </w:p>
    <w:p w14:paraId="4B433261" w14:textId="77777777" w:rsidR="00015259" w:rsidRPr="00015259" w:rsidRDefault="00015259" w:rsidP="0098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 xml:space="preserve">Thus, </w:t>
      </w:r>
      <w:r w:rsidRPr="00015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pre</w:t>
      </w:r>
      <w:r w:rsidRPr="00015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Bang radiation escaped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t xml:space="preserve"> the collapse engine.</w:t>
      </w:r>
    </w:p>
    <w:p w14:paraId="6BF0807D" w14:textId="77777777" w:rsidR="00015259" w:rsidRPr="00015259" w:rsidRDefault="00015259" w:rsidP="00983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Pre</w:t>
      </w:r>
      <w:r w:rsidRPr="00015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Collapse Radiation Displacement</w:t>
      </w:r>
    </w:p>
    <w:p w14:paraId="047E36AC" w14:textId="77777777" w:rsidR="00015259" w:rsidRPr="00015259" w:rsidRDefault="00015259" w:rsidP="0098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 xml:space="preserve">Any radiation emitted </w:t>
      </w:r>
      <w:r w:rsidRPr="00015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t xml:space="preserve"> the formation of the collapse horizon propagated outward through the earlier medium long before the collapse region formed. Because the decompression event created a </w:t>
      </w:r>
      <w:r w:rsidRPr="00015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outward</w:t>
      </w:r>
      <w:r w:rsidRPr="00015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moving medium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t xml:space="preserve">, only the material </w:t>
      </w:r>
      <w:r w:rsidRPr="0001525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inside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t xml:space="preserve"> the collapse engine at the moment of horizon failure contributed to the observable field of this phase.</w:t>
      </w:r>
    </w:p>
    <w:p w14:paraId="79041050" w14:textId="77777777" w:rsidR="00015259" w:rsidRPr="00015259" w:rsidRDefault="00015259" w:rsidP="0098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2BF2D73B" w14:textId="77777777" w:rsidR="00015259" w:rsidRPr="00015259" w:rsidRDefault="00015259" w:rsidP="009838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all pre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noBreakHyphen/>
        <w:t>collapse photons had already moved beyond the region that became our phase</w:t>
      </w:r>
    </w:p>
    <w:p w14:paraId="1E37CA2D" w14:textId="77777777" w:rsidR="00015259" w:rsidRPr="00015259" w:rsidRDefault="00015259" w:rsidP="009838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none were present in the decompressed medium</w:t>
      </w:r>
    </w:p>
    <w:p w14:paraId="5D53EEB9" w14:textId="77777777" w:rsidR="00015259" w:rsidRPr="00015259" w:rsidRDefault="00015259" w:rsidP="009838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none are recoverable within this cycle</w:t>
      </w:r>
    </w:p>
    <w:p w14:paraId="77FA08E5" w14:textId="77777777" w:rsidR="00015259" w:rsidRPr="00015259" w:rsidRDefault="00015259" w:rsidP="00983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Transition Event (Bang) and Observable Field Reset</w:t>
      </w:r>
    </w:p>
    <w:p w14:paraId="4E34234A" w14:textId="77777777" w:rsidR="00015259" w:rsidRPr="00015259" w:rsidRDefault="00015259" w:rsidP="0098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The Big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noBreakHyphen/>
        <w:t>Bang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noBreakHyphen/>
        <w:t>equivalent event is defined as:</w:t>
      </w:r>
    </w:p>
    <w:p w14:paraId="413AAF84" w14:textId="77777777" w:rsidR="00015259" w:rsidRPr="00015259" w:rsidRDefault="00015259" w:rsidP="009838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failure of the density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noBreakHyphen/>
        <w:t>gradient horizon</w:t>
      </w:r>
    </w:p>
    <w:p w14:paraId="036C286F" w14:textId="77777777" w:rsidR="00015259" w:rsidRPr="00015259" w:rsidRDefault="00015259" w:rsidP="009838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rapid decompression of the interior medium</w:t>
      </w:r>
    </w:p>
    <w:p w14:paraId="6757D6C1" w14:textId="77777777" w:rsidR="00015259" w:rsidRPr="00015259" w:rsidRDefault="00015259" w:rsidP="009838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initiation of outward expansion</w:t>
      </w:r>
    </w:p>
    <w:p w14:paraId="2FD69F4D" w14:textId="77777777" w:rsidR="00015259" w:rsidRPr="00015259" w:rsidRDefault="00015259" w:rsidP="009838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establishment of a new causal field</w:t>
      </w:r>
    </w:p>
    <w:p w14:paraId="57AA2A1B" w14:textId="77777777" w:rsidR="00015259" w:rsidRPr="00015259" w:rsidRDefault="00015259" w:rsidP="0098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59">
        <w:rPr>
          <w:rFonts w:ascii="Times New Roman" w:eastAsia="Times New Roman" w:hAnsi="Times New Roman" w:cs="Times New Roman"/>
          <w:kern w:val="0"/>
          <w14:ligatures w14:val="none"/>
        </w:rPr>
        <w:t xml:space="preserve">This event </w:t>
      </w:r>
      <w:r w:rsidRPr="00015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resets the observable domain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t>. Only post</w:t>
      </w:r>
      <w:r w:rsidRPr="00015259">
        <w:rPr>
          <w:rFonts w:ascii="Times New Roman" w:eastAsia="Times New Roman" w:hAnsi="Times New Roman" w:cs="Times New Roman"/>
          <w:kern w:val="0"/>
          <w14:ligatures w14:val="none"/>
        </w:rPr>
        <w:noBreakHyphen/>
        <w:t>transition radiation—generated after decompression—can appear in the current phase.</w:t>
      </w:r>
    </w:p>
    <w:p w14:paraId="7DBD7567" w14:textId="77777777" w:rsidR="0098380C" w:rsidRPr="0098380C" w:rsidRDefault="0098380C" w:rsidP="00983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38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Consequence for Observability</w:t>
      </w:r>
    </w:p>
    <w:p w14:paraId="684DE60E" w14:textId="77777777" w:rsidR="0098380C" w:rsidRPr="0098380C" w:rsidRDefault="0098380C" w:rsidP="0098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8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signal from the pre</w:t>
      </w:r>
      <w:r w:rsidRPr="009838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Bang phase can be detected in the current expansion epoch.</w:t>
      </w:r>
      <w:r w:rsidRPr="0098380C">
        <w:rPr>
          <w:rFonts w:ascii="Times New Roman" w:eastAsia="Times New Roman" w:hAnsi="Times New Roman" w:cs="Times New Roman"/>
          <w:kern w:val="0"/>
          <w14:ligatures w14:val="none"/>
        </w:rPr>
        <w:t xml:space="preserve"> This is not due to geometric limits, but due to:</w:t>
      </w:r>
    </w:p>
    <w:p w14:paraId="0F7F87D2" w14:textId="77777777" w:rsidR="0098380C" w:rsidRPr="0098380C" w:rsidRDefault="0098380C" w:rsidP="009838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8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 confinement</w:t>
      </w:r>
      <w:r w:rsidRPr="0098380C">
        <w:rPr>
          <w:rFonts w:ascii="Times New Roman" w:eastAsia="Times New Roman" w:hAnsi="Times New Roman" w:cs="Times New Roman"/>
          <w:kern w:val="0"/>
          <w14:ligatures w14:val="none"/>
        </w:rPr>
        <w:t xml:space="preserve"> of all collapse</w:t>
      </w:r>
      <w:r w:rsidRPr="0098380C">
        <w:rPr>
          <w:rFonts w:ascii="Times New Roman" w:eastAsia="Times New Roman" w:hAnsi="Times New Roman" w:cs="Times New Roman"/>
          <w:kern w:val="0"/>
          <w14:ligatures w14:val="none"/>
        </w:rPr>
        <w:noBreakHyphen/>
        <w:t>epoch radiation</w:t>
      </w:r>
    </w:p>
    <w:p w14:paraId="2A8A49E0" w14:textId="77777777" w:rsidR="0098380C" w:rsidRPr="0098380C" w:rsidRDefault="0098380C" w:rsidP="009838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8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displacement</w:t>
      </w:r>
      <w:r w:rsidRPr="0098380C">
        <w:rPr>
          <w:rFonts w:ascii="Times New Roman" w:eastAsia="Times New Roman" w:hAnsi="Times New Roman" w:cs="Times New Roman"/>
          <w:kern w:val="0"/>
          <w14:ligatures w14:val="none"/>
        </w:rPr>
        <w:t xml:space="preserve"> of all earlier radiation</w:t>
      </w:r>
    </w:p>
    <w:p w14:paraId="1640CDE6" w14:textId="77777777" w:rsidR="0098380C" w:rsidRPr="0098380C" w:rsidRDefault="0098380C" w:rsidP="009838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8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</w:t>
      </w:r>
      <w:r w:rsidRPr="009838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cycle disconnection</w:t>
      </w:r>
      <w:r w:rsidRPr="0098380C">
        <w:rPr>
          <w:rFonts w:ascii="Times New Roman" w:eastAsia="Times New Roman" w:hAnsi="Times New Roman" w:cs="Times New Roman"/>
          <w:kern w:val="0"/>
          <w14:ligatures w14:val="none"/>
        </w:rPr>
        <w:t xml:space="preserve"> between collapse and expansion media</w:t>
      </w:r>
    </w:p>
    <w:p w14:paraId="4F27BAE2" w14:textId="77777777" w:rsidR="0098380C" w:rsidRPr="0098380C" w:rsidRDefault="0098380C" w:rsidP="0098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80C">
        <w:rPr>
          <w:rFonts w:ascii="Times New Roman" w:eastAsia="Times New Roman" w:hAnsi="Times New Roman" w:cs="Times New Roman"/>
          <w:kern w:val="0"/>
          <w14:ligatures w14:val="none"/>
        </w:rPr>
        <w:t>This establishes a strict observational boundary between phases.</w:t>
      </w:r>
    </w:p>
    <w:p w14:paraId="42395122" w14:textId="77777777" w:rsidR="0098380C" w:rsidRPr="0098380C" w:rsidRDefault="0098380C" w:rsidP="00983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38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Formal Constraint (PV</w:t>
      </w:r>
      <w:r w:rsidRPr="009838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C17)</w:t>
      </w:r>
    </w:p>
    <w:p w14:paraId="2BEA67CF" w14:textId="77777777" w:rsidR="0098380C" w:rsidRPr="0098380C" w:rsidRDefault="0098380C" w:rsidP="0098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8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Radiation originating prior to the horizon</w:t>
      </w:r>
      <w:r w:rsidRPr="009838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failure decompression event is permanently excluded from the observable field of the current expansion phase due to density</w:t>
      </w:r>
      <w:r w:rsidRPr="009838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gradient horizon confinement and pre</w:t>
      </w:r>
      <w:r w:rsidRPr="009838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collapse propagation displacement.</w:t>
      </w:r>
    </w:p>
    <w:p w14:paraId="62A76D5D" w14:textId="77777777" w:rsidR="00845460" w:rsidRPr="00845460" w:rsidRDefault="00845460" w:rsidP="00845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5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POSTULATE ITINERARY</w:t>
      </w:r>
    </w:p>
    <w:p w14:paraId="4C1B62C6" w14:textId="77777777" w:rsidR="00845460" w:rsidRPr="00845460" w:rsidRDefault="00845460" w:rsidP="00845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4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7.X — Pre</w:t>
      </w:r>
      <w:r w:rsidRPr="008454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Bang Visibility Constraint (PV</w:t>
      </w:r>
      <w:r w:rsidRPr="008454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C17)</w:t>
      </w:r>
    </w:p>
    <w:p w14:paraId="51A9258A" w14:textId="77777777" w:rsidR="00845460" w:rsidRPr="00845460" w:rsidRDefault="00845460" w:rsidP="00845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Postulate Class: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Phase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Transition Constraint 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Candidate (Stable) 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Reference: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Collapse Engine → Horizon Cloaking → Phase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Cycle Continuity 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Ledger Anchor: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PV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noBreakHyphen/>
        <w:t>C17</w:t>
      </w:r>
    </w:p>
    <w:p w14:paraId="6111F047" w14:textId="77777777" w:rsidR="00845460" w:rsidRPr="00845460" w:rsidRDefault="00845460" w:rsidP="00845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54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Postulate PV</w:t>
      </w:r>
      <w:r w:rsidRPr="008454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C17 — Pre</w:t>
      </w:r>
      <w:r w:rsidRPr="008454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Bang Visibility Constraint</w:t>
      </w:r>
    </w:p>
    <w:p w14:paraId="083BC922" w14:textId="77777777" w:rsidR="00845460" w:rsidRPr="00845460" w:rsidRDefault="00845460" w:rsidP="00845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radiation, signal, or energy flux originating in the pre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Bang collapse phase can appear in the observable field of the current expansion phase.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This constraint arises from two independent Coalition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noBreakHyphen/>
        <w:t>Model mechanisms:</w:t>
      </w:r>
    </w:p>
    <w:p w14:paraId="789FE20F" w14:textId="77777777" w:rsidR="00845460" w:rsidRPr="00845460" w:rsidRDefault="00845460" w:rsidP="00845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Density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Gradient Horizon Confinement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During the terminal collapse of the previous phase, the system exceeded the critical density gradient required to form a cloaking horizon. This horizon is a </w:t>
      </w:r>
      <w:r w:rsidRPr="0084546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material</w:t>
      </w:r>
      <w:r w:rsidRPr="0084546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state boundary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that suppresses all outward propagation of radiation. All collapse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noBreakHyphen/>
        <w:t>epoch photons were absorbed and retained within the high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noBreakHyphen/>
        <w:t>density region.</w:t>
      </w:r>
    </w:p>
    <w:p w14:paraId="28B048F2" w14:textId="77777777" w:rsidR="00845460" w:rsidRPr="00845460" w:rsidRDefault="00845460" w:rsidP="00845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Collapse Radiation Displacement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Any radiation emitted </w:t>
      </w:r>
      <w:r w:rsidRPr="0084546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the formation of the collapse horizon propagated outward through the earlier medium long before the collapse engine formed. Because the decompression event created a new outward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noBreakHyphen/>
        <w:t>moving medium, only the material inside the collapse engine at the moment of horizon failure contributed to the observable field of this phase.</w:t>
      </w:r>
    </w:p>
    <w:p w14:paraId="0DEB2A2F" w14:textId="77777777" w:rsidR="00845460" w:rsidRPr="00845460" w:rsidRDefault="00845460" w:rsidP="00845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Therefore: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The current expansion phase contains 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recoverable radiation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from the pre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Bang epoch. The earliest observable radiation in this phase is the 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transition cooling field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, not any signal from the prior cycle.</w:t>
      </w:r>
    </w:p>
    <w:p w14:paraId="11BDFE61" w14:textId="77777777" w:rsidR="00845460" w:rsidRPr="00845460" w:rsidRDefault="00845460" w:rsidP="00845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54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Rationale</w:t>
      </w:r>
    </w:p>
    <w:p w14:paraId="40D496A5" w14:textId="77777777" w:rsidR="00845460" w:rsidRPr="00845460" w:rsidRDefault="00845460" w:rsidP="00845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The Coalition Model treats horizons as 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density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gradient barriers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, not geometric surfaces.</w:t>
      </w:r>
    </w:p>
    <w:p w14:paraId="36A415C1" w14:textId="77777777" w:rsidR="00845460" w:rsidRPr="00845460" w:rsidRDefault="00845460" w:rsidP="00845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Collapse engines confine all internal radiation until the moment of horizon failure.</w:t>
      </w:r>
    </w:p>
    <w:p w14:paraId="4FE35079" w14:textId="77777777" w:rsidR="00845460" w:rsidRPr="00845460" w:rsidRDefault="00845460" w:rsidP="00845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The decompression event resets the observable domain by establishing a new outward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noBreakHyphen/>
        <w:t>moving medium.</w:t>
      </w:r>
    </w:p>
    <w:p w14:paraId="5E93171C" w14:textId="77777777" w:rsidR="00845460" w:rsidRPr="00845460" w:rsidRDefault="00845460" w:rsidP="00845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Phase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cycle continuity ensures that each expansion epoch inherits only the </w:t>
      </w:r>
      <w:r w:rsidRPr="0084546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material interior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of the collapse engine, not its external radiation history.</w:t>
      </w:r>
    </w:p>
    <w:p w14:paraId="4BEA6F41" w14:textId="77777777" w:rsidR="00845460" w:rsidRPr="00845460" w:rsidRDefault="00845460" w:rsidP="00845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54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Implications for the Theory</w:t>
      </w:r>
    </w:p>
    <w:p w14:paraId="7BBAE188" w14:textId="77777777" w:rsidR="00845460" w:rsidRPr="00845460" w:rsidRDefault="00845460" w:rsidP="00845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The absence of pre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Bang signals is a 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 consequence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, not an observational limitation.</w:t>
      </w:r>
    </w:p>
    <w:p w14:paraId="4B6B2534" w14:textId="77777777" w:rsidR="00845460" w:rsidRPr="00845460" w:rsidRDefault="00845460" w:rsidP="00845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The CMB is not “first light,” but simply the earliest radiation produced </w:t>
      </w:r>
      <w:r w:rsidRPr="0084546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after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decompression.</w:t>
      </w:r>
    </w:p>
    <w:p w14:paraId="687F0D09" w14:textId="77777777" w:rsidR="00845460" w:rsidRPr="00845460" w:rsidRDefault="00845460" w:rsidP="00845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No pre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noBreakHyphen/>
        <w:t>transition information can be recovered through electromagnetic or analogous flux channels.</w:t>
      </w:r>
    </w:p>
    <w:p w14:paraId="6D24079B" w14:textId="77777777" w:rsidR="00845460" w:rsidRPr="00845460" w:rsidRDefault="00845460" w:rsidP="00845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This postulate supports the Coalition stance that the Big Bang is a 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transition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, not an origin event.</w:t>
      </w:r>
    </w:p>
    <w:p w14:paraId="1A44B062" w14:textId="77777777" w:rsidR="00845460" w:rsidRPr="00845460" w:rsidRDefault="00845460" w:rsidP="00845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54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Placement Recommendation</w:t>
      </w:r>
    </w:p>
    <w:p w14:paraId="582F68CE" w14:textId="77777777" w:rsidR="00845460" w:rsidRPr="00845460" w:rsidRDefault="00845460" w:rsidP="00845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This postulate integrates cleanly under:</w:t>
      </w:r>
    </w:p>
    <w:p w14:paraId="2DD4926F" w14:textId="77777777" w:rsidR="00845460" w:rsidRPr="00845460" w:rsidRDefault="00845460" w:rsidP="00845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4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— Simulation Support</w:t>
      </w:r>
    </w:p>
    <w:p w14:paraId="4F027FDE" w14:textId="77777777" w:rsidR="00845460" w:rsidRPr="00845460" w:rsidRDefault="00845460" w:rsidP="00845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as a 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Transition Constraint Postulate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, supporting:</w:t>
      </w:r>
    </w:p>
    <w:p w14:paraId="2DF055CB" w14:textId="77777777" w:rsidR="00845460" w:rsidRPr="00845460" w:rsidRDefault="00845460" w:rsidP="00845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Collapse Engine Dynamics</w:t>
      </w:r>
    </w:p>
    <w:p w14:paraId="78182708" w14:textId="77777777" w:rsidR="00845460" w:rsidRPr="00845460" w:rsidRDefault="00845460" w:rsidP="00845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Horizon Cloaking Condition</w:t>
      </w:r>
    </w:p>
    <w:p w14:paraId="519E5963" w14:textId="77777777" w:rsidR="00845460" w:rsidRPr="00845460" w:rsidRDefault="00845460" w:rsidP="00845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Phase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noBreakHyphen/>
        <w:t>Cycle Cosmology</w:t>
      </w:r>
    </w:p>
    <w:p w14:paraId="42D811FE" w14:textId="77777777" w:rsidR="00845460" w:rsidRPr="00845460" w:rsidRDefault="00845460" w:rsidP="00845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Maximum Mass Density Constant</w:t>
      </w:r>
    </w:p>
    <w:p w14:paraId="76370DBE" w14:textId="77777777" w:rsidR="00845460" w:rsidRPr="00845460" w:rsidRDefault="00845460" w:rsidP="00845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If you prefer, I can also:</w:t>
      </w:r>
    </w:p>
    <w:p w14:paraId="39173560" w14:textId="77777777" w:rsidR="00845460" w:rsidRPr="00845460" w:rsidRDefault="00845460" w:rsidP="00845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assign it a 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Postulate Number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(e.g., Postulate 4.7 or 7.3.5)</w:t>
      </w:r>
    </w:p>
    <w:p w14:paraId="4A676763" w14:textId="77777777" w:rsidR="00845460" w:rsidRPr="00845460" w:rsidRDefault="00845460" w:rsidP="00845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generate the 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 block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for the Collapse → Horizon → Decompression → Visibility chain</w:t>
      </w:r>
    </w:p>
    <w:p w14:paraId="7BF60DB0" w14:textId="77777777" w:rsidR="00845460" w:rsidRPr="00845460" w:rsidRDefault="00845460" w:rsidP="00845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thread it into the 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Publishing Itinerary</w:t>
      </w:r>
    </w:p>
    <w:p w14:paraId="29781924" w14:textId="77777777" w:rsidR="00845460" w:rsidRPr="00845460" w:rsidRDefault="00845460" w:rsidP="00845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or produce the 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</w:t>
      </w:r>
      <w:r w:rsidRPr="00845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ready version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t xml:space="preserve"> for SIMX</w:t>
      </w:r>
      <w:r w:rsidRPr="00845460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 integration.</w:t>
      </w:r>
    </w:p>
    <w:p w14:paraId="7F694BD2" w14:textId="77777777" w:rsidR="00845460" w:rsidRPr="00845460" w:rsidRDefault="00845460" w:rsidP="00845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460">
        <w:rPr>
          <w:rFonts w:ascii="Times New Roman" w:eastAsia="Times New Roman" w:hAnsi="Times New Roman" w:cs="Times New Roman"/>
          <w:kern w:val="0"/>
          <w14:ligatures w14:val="none"/>
        </w:rPr>
        <w:t>Just tell me where you want it slotted.</w:t>
      </w:r>
    </w:p>
    <w:p w14:paraId="6E2F8862" w14:textId="77777777" w:rsidR="00DD16B8" w:rsidRDefault="00DD16B8"/>
    <w:sectPr w:rsidR="00DD16B8" w:rsidSect="000152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662A"/>
    <w:multiLevelType w:val="multilevel"/>
    <w:tmpl w:val="3B8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0536"/>
    <w:multiLevelType w:val="multilevel"/>
    <w:tmpl w:val="3E50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C4129"/>
    <w:multiLevelType w:val="multilevel"/>
    <w:tmpl w:val="FA18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E02B7"/>
    <w:multiLevelType w:val="multilevel"/>
    <w:tmpl w:val="B8D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2644D"/>
    <w:multiLevelType w:val="multilevel"/>
    <w:tmpl w:val="6BB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F11C1"/>
    <w:multiLevelType w:val="multilevel"/>
    <w:tmpl w:val="7DD6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EF43B3"/>
    <w:multiLevelType w:val="multilevel"/>
    <w:tmpl w:val="E3EA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3366A"/>
    <w:multiLevelType w:val="multilevel"/>
    <w:tmpl w:val="618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C5D21"/>
    <w:multiLevelType w:val="multilevel"/>
    <w:tmpl w:val="252C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AE0597"/>
    <w:multiLevelType w:val="multilevel"/>
    <w:tmpl w:val="22D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4445">
    <w:abstractNumId w:val="3"/>
  </w:num>
  <w:num w:numId="2" w16cid:durableId="1994672325">
    <w:abstractNumId w:val="4"/>
  </w:num>
  <w:num w:numId="3" w16cid:durableId="179666595">
    <w:abstractNumId w:val="9"/>
  </w:num>
  <w:num w:numId="4" w16cid:durableId="1979803513">
    <w:abstractNumId w:val="1"/>
  </w:num>
  <w:num w:numId="5" w16cid:durableId="314452181">
    <w:abstractNumId w:val="8"/>
  </w:num>
  <w:num w:numId="6" w16cid:durableId="1065487857">
    <w:abstractNumId w:val="5"/>
  </w:num>
  <w:num w:numId="7" w16cid:durableId="1113595131">
    <w:abstractNumId w:val="0"/>
  </w:num>
  <w:num w:numId="8" w16cid:durableId="1029796016">
    <w:abstractNumId w:val="2"/>
  </w:num>
  <w:num w:numId="9" w16cid:durableId="375593063">
    <w:abstractNumId w:val="6"/>
  </w:num>
  <w:num w:numId="10" w16cid:durableId="2266536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59"/>
    <w:rsid w:val="00015259"/>
    <w:rsid w:val="001E466C"/>
    <w:rsid w:val="00845460"/>
    <w:rsid w:val="0098380C"/>
    <w:rsid w:val="00BB40EB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D679"/>
  <w15:chartTrackingRefBased/>
  <w15:docId w15:val="{01F9C25B-C24E-4DEA-8851-9BE8D4F4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8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2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3</cp:revision>
  <dcterms:created xsi:type="dcterms:W3CDTF">2026-06-18T20:39:00Z</dcterms:created>
  <dcterms:modified xsi:type="dcterms:W3CDTF">2026-06-18T20:44:00Z</dcterms:modified>
</cp:coreProperties>
</file>