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B4ED9" w14:textId="77777777" w:rsidR="00146838" w:rsidRPr="00146838" w:rsidRDefault="00146838" w:rsidP="00146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8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46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FULL SIMX LEDGER LAYOUT MAP (Canonical Ordering)</w:t>
      </w:r>
    </w:p>
    <w:p w14:paraId="0E7CBD4B" w14:textId="77777777" w:rsidR="00146838" w:rsidRPr="00146838" w:rsidRDefault="00146838" w:rsidP="0014683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authoritative order of all tables in the SIMX ledger so the solver never produces premature or invalid accuracy values.</w:t>
      </w:r>
    </w:p>
    <w:p w14:paraId="62768D6F" w14:textId="77777777" w:rsidR="00146838" w:rsidRPr="00146838" w:rsidRDefault="00146838" w:rsidP="001468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SIMX LEDGER LAYOUT MAP — v1.0 (Canonical)</w:t>
      </w:r>
    </w:p>
    <w:p w14:paraId="791CB516" w14:textId="77777777" w:rsidR="00146838" w:rsidRPr="00146838" w:rsidRDefault="00146838" w:rsidP="00146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0 — Initialization</w:t>
      </w:r>
    </w:p>
    <w:p w14:paraId="5D5BFE0F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0.1 Equation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noBreakHyphen/>
        <w:t>Set Definitions 0.2 Anchor &amp; Confirmation Rules 0.3 Solver Tolerances 0.4 SIM Number &amp; Provenance Registration</w:t>
      </w:r>
    </w:p>
    <w:p w14:paraId="2D2E6309" w14:textId="77777777" w:rsidR="00146838" w:rsidRPr="00146838" w:rsidRDefault="00146838" w:rsidP="00146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— Physics Tables (Generated First)</w:t>
      </w:r>
    </w:p>
    <w:p w14:paraId="679A2516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These tables must be fully populated before any accuracy computation.</w:t>
      </w:r>
    </w:p>
    <w:p w14:paraId="1F8DAE83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2 — Inputs</w:t>
      </w:r>
    </w:p>
    <w:p w14:paraId="196C9230" w14:textId="77777777" w:rsidR="00146838" w:rsidRPr="00146838" w:rsidRDefault="00146838" w:rsidP="00146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Initial conditions</w:t>
      </w:r>
    </w:p>
    <w:p w14:paraId="7530F08F" w14:textId="77777777" w:rsidR="00146838" w:rsidRPr="00146838" w:rsidRDefault="00146838" w:rsidP="00146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Anchor parameters</w:t>
      </w:r>
    </w:p>
    <w:p w14:paraId="718995D5" w14:textId="77777777" w:rsidR="00146838" w:rsidRPr="00146838" w:rsidRDefault="00146838" w:rsidP="00146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External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parameters</w:t>
      </w:r>
    </w:p>
    <w:p w14:paraId="4645FE32" w14:textId="77777777" w:rsidR="00146838" w:rsidRPr="00146838" w:rsidRDefault="00146838" w:rsidP="00146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Horizon/collapse seeds</w:t>
      </w:r>
    </w:p>
    <w:p w14:paraId="06359AB6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3 — Outputs</w:t>
      </w:r>
    </w:p>
    <w:p w14:paraId="517CE3BA" w14:textId="77777777" w:rsidR="00146838" w:rsidRPr="00146838" w:rsidRDefault="00146838" w:rsidP="00146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Solved variables</w:t>
      </w:r>
    </w:p>
    <w:p w14:paraId="3F392578" w14:textId="77777777" w:rsidR="00146838" w:rsidRPr="00146838" w:rsidRDefault="00146838" w:rsidP="00146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Collapse behavior</w:t>
      </w:r>
    </w:p>
    <w:p w14:paraId="0E5F50B4" w14:textId="77777777" w:rsidR="00146838" w:rsidRPr="00146838" w:rsidRDefault="00146838" w:rsidP="00146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EOS transitions</w:t>
      </w:r>
    </w:p>
    <w:p w14:paraId="79A7B046" w14:textId="77777777" w:rsidR="00146838" w:rsidRPr="00146838" w:rsidRDefault="00146838" w:rsidP="00146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Density/temperature gradients</w:t>
      </w:r>
    </w:p>
    <w:p w14:paraId="3122780C" w14:textId="77777777" w:rsidR="00146838" w:rsidRPr="00146838" w:rsidRDefault="00146838" w:rsidP="001468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Pressure gradients</w:t>
      </w:r>
    </w:p>
    <w:p w14:paraId="12643FB3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4 — Convergence &amp; Drift</w:t>
      </w:r>
    </w:p>
    <w:p w14:paraId="2AEC799D" w14:textId="77777777" w:rsidR="00146838" w:rsidRPr="00146838" w:rsidRDefault="00146838" w:rsidP="00146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Equation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noBreakHyphen/>
        <w:t>set convergence</w:t>
      </w:r>
    </w:p>
    <w:p w14:paraId="4D024FBB" w14:textId="77777777" w:rsidR="00146838" w:rsidRPr="00146838" w:rsidRDefault="00146838" w:rsidP="00146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Drift diagnostics</w:t>
      </w:r>
    </w:p>
    <w:p w14:paraId="6CB98EA6" w14:textId="77777777" w:rsidR="00146838" w:rsidRPr="00146838" w:rsidRDefault="00146838" w:rsidP="001468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Stability indicators</w:t>
      </w:r>
    </w:p>
    <w:p w14:paraId="25A26EB7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5 — Anchors &amp; Confirmation Tags</w:t>
      </w:r>
    </w:p>
    <w:p w14:paraId="637E386C" w14:textId="77777777" w:rsidR="00146838" w:rsidRPr="00146838" w:rsidRDefault="00146838" w:rsidP="00146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Anchor type</w:t>
      </w:r>
    </w:p>
    <w:p w14:paraId="7C476E2F" w14:textId="77777777" w:rsidR="00146838" w:rsidRPr="00146838" w:rsidRDefault="00146838" w:rsidP="00146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Confirmation color</w:t>
      </w:r>
    </w:p>
    <w:p w14:paraId="5B5AF0F1" w14:textId="77777777" w:rsidR="00146838" w:rsidRPr="00146838" w:rsidRDefault="00146838" w:rsidP="001468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Corridor compliance</w:t>
      </w:r>
    </w:p>
    <w:p w14:paraId="4ADA2EBC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6 — Notes &amp; Provenance</w:t>
      </w:r>
    </w:p>
    <w:p w14:paraId="2F3FAC54" w14:textId="77777777" w:rsidR="00146838" w:rsidRPr="00146838" w:rsidRDefault="00146838" w:rsidP="00146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Solver notes</w:t>
      </w:r>
    </w:p>
    <w:p w14:paraId="38C2D7AD" w14:textId="77777777" w:rsidR="00146838" w:rsidRPr="00146838" w:rsidRDefault="00146838" w:rsidP="00146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Exceptions</w:t>
      </w:r>
    </w:p>
    <w:p w14:paraId="25D8D46D" w14:textId="77777777" w:rsidR="00146838" w:rsidRPr="00146838" w:rsidRDefault="00146838" w:rsidP="00146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Horizon anomalies</w:t>
      </w:r>
    </w:p>
    <w:p w14:paraId="0A5A2581" w14:textId="77777777" w:rsidR="00146838" w:rsidRPr="00146838" w:rsidRDefault="00146838" w:rsidP="001468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Metadata</w:t>
      </w:r>
    </w:p>
    <w:p w14:paraId="3F5D796A" w14:textId="77777777" w:rsidR="00146838" w:rsidRPr="00146838" w:rsidRDefault="00146838" w:rsidP="00146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— Accuracy Channels (Generated Second)</w:t>
      </w:r>
    </w:p>
    <w:p w14:paraId="0007B027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All physics tables must exist before this phase.</w:t>
      </w:r>
    </w:p>
    <w:p w14:paraId="41FD7713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7 — Accuracy</w:t>
      </w: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Channel Disclosure</w:t>
      </w:r>
    </w:p>
    <w:p w14:paraId="33CDE281" w14:textId="77777777" w:rsidR="00146838" w:rsidRPr="00146838" w:rsidRDefault="00146838" w:rsidP="00146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A₁ External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noBreakHyphen/>
        <w:t>Field Consistency</w:t>
      </w:r>
    </w:p>
    <w:p w14:paraId="7C7744BA" w14:textId="77777777" w:rsidR="00146838" w:rsidRPr="00146838" w:rsidRDefault="00146838" w:rsidP="00146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A₂ Equation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noBreakHyphen/>
        <w:t>Set Convergence</w:t>
      </w:r>
    </w:p>
    <w:p w14:paraId="069499EC" w14:textId="77777777" w:rsidR="00146838" w:rsidRPr="00146838" w:rsidRDefault="00146838" w:rsidP="00146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A₃ Horizon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noBreakHyphen/>
        <w:t>Boundary Stability</w:t>
      </w:r>
    </w:p>
    <w:p w14:paraId="0DE19A13" w14:textId="77777777" w:rsidR="00146838" w:rsidRPr="00146838" w:rsidRDefault="00146838" w:rsidP="00146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A₄ Mass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noBreakHyphen/>
        <w:t>Energy Closure</w:t>
      </w:r>
    </w:p>
    <w:p w14:paraId="22E08C3E" w14:textId="77777777" w:rsidR="00146838" w:rsidRPr="00146838" w:rsidRDefault="00146838" w:rsidP="00146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Composite Accuracy %</w:t>
      </w:r>
    </w:p>
    <w:p w14:paraId="1B70E8FD" w14:textId="77777777" w:rsidR="00146838" w:rsidRPr="00146838" w:rsidRDefault="00146838" w:rsidP="001468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Δ Accuracy</w:t>
      </w:r>
    </w:p>
    <w:p w14:paraId="55A6E9CE" w14:textId="77777777" w:rsidR="00146838" w:rsidRPr="00146838" w:rsidRDefault="00146838" w:rsidP="00146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 — Summary Table (Generated Last)</w:t>
      </w:r>
    </w:p>
    <w:p w14:paraId="7F647101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Only after Table 7 is complete.</w:t>
      </w:r>
    </w:p>
    <w:p w14:paraId="4B502627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1 — SIMX Summary Table</w:t>
      </w:r>
    </w:p>
    <w:p w14:paraId="5CD48A7F" w14:textId="77777777" w:rsidR="00146838" w:rsidRPr="00146838" w:rsidRDefault="00146838" w:rsidP="00146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Final Accuracy %</w:t>
      </w:r>
    </w:p>
    <w:p w14:paraId="60D20C4B" w14:textId="77777777" w:rsidR="00146838" w:rsidRPr="00146838" w:rsidRDefault="00146838" w:rsidP="00146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Δ Accuracy</w:t>
      </w:r>
    </w:p>
    <w:p w14:paraId="752E7122" w14:textId="77777777" w:rsidR="00146838" w:rsidRPr="00146838" w:rsidRDefault="00146838" w:rsidP="00146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Equation sets used</w:t>
      </w:r>
    </w:p>
    <w:p w14:paraId="11B72808" w14:textId="77777777" w:rsidR="00146838" w:rsidRPr="00146838" w:rsidRDefault="00146838" w:rsidP="00146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Anchor type</w:t>
      </w:r>
    </w:p>
    <w:p w14:paraId="3A8765FE" w14:textId="77777777" w:rsidR="00146838" w:rsidRPr="00146838" w:rsidRDefault="00146838" w:rsidP="00146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Confirmation tag</w:t>
      </w:r>
    </w:p>
    <w:p w14:paraId="776085C1" w14:textId="77777777" w:rsidR="00146838" w:rsidRPr="00146838" w:rsidRDefault="00146838" w:rsidP="001468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kern w:val="0"/>
          <w14:ligatures w14:val="none"/>
        </w:rPr>
        <w:t>Provenance metadata</w:t>
      </w:r>
    </w:p>
    <w:p w14:paraId="4CF83E10" w14:textId="77777777" w:rsidR="00146838" w:rsidRPr="00146838" w:rsidRDefault="00146838" w:rsidP="001468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683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⭐</w:t>
      </w:r>
      <w:r w:rsidRPr="001468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Ledger Rule (Hard Constraint)</w:t>
      </w:r>
    </w:p>
    <w:p w14:paraId="6A71DCE1" w14:textId="77777777" w:rsidR="00146838" w:rsidRPr="00146838" w:rsidRDefault="00146838" w:rsidP="00146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6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 1 must always be generated last.</w:t>
      </w:r>
      <w:r w:rsidRPr="00146838">
        <w:rPr>
          <w:rFonts w:ascii="Times New Roman" w:eastAsia="Times New Roman" w:hAnsi="Times New Roman" w:cs="Times New Roman"/>
          <w:kern w:val="0"/>
          <w14:ligatures w14:val="none"/>
        </w:rPr>
        <w:t xml:space="preserve"> Any run producing Table 1 before Table 7 is automatically invalid.</w:t>
      </w:r>
    </w:p>
    <w:p w14:paraId="0821B84C" w14:textId="77777777" w:rsidR="00DD16B8" w:rsidRDefault="00DD16B8"/>
    <w:sectPr w:rsidR="00DD16B8" w:rsidSect="0014683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01099"/>
    <w:multiLevelType w:val="multilevel"/>
    <w:tmpl w:val="F07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211D8"/>
    <w:multiLevelType w:val="multilevel"/>
    <w:tmpl w:val="93A8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F30EB"/>
    <w:multiLevelType w:val="multilevel"/>
    <w:tmpl w:val="CA0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C28BA"/>
    <w:multiLevelType w:val="multilevel"/>
    <w:tmpl w:val="4DE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15B7D"/>
    <w:multiLevelType w:val="multilevel"/>
    <w:tmpl w:val="23E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24D04"/>
    <w:multiLevelType w:val="multilevel"/>
    <w:tmpl w:val="B46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B5550"/>
    <w:multiLevelType w:val="multilevel"/>
    <w:tmpl w:val="4FF2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384041">
    <w:abstractNumId w:val="6"/>
  </w:num>
  <w:num w:numId="2" w16cid:durableId="1166440878">
    <w:abstractNumId w:val="5"/>
  </w:num>
  <w:num w:numId="3" w16cid:durableId="859395451">
    <w:abstractNumId w:val="4"/>
  </w:num>
  <w:num w:numId="4" w16cid:durableId="597373899">
    <w:abstractNumId w:val="0"/>
  </w:num>
  <w:num w:numId="5" w16cid:durableId="1324746499">
    <w:abstractNumId w:val="3"/>
  </w:num>
  <w:num w:numId="6" w16cid:durableId="328946413">
    <w:abstractNumId w:val="2"/>
  </w:num>
  <w:num w:numId="7" w16cid:durableId="324091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38"/>
    <w:rsid w:val="00146838"/>
    <w:rsid w:val="001E466C"/>
    <w:rsid w:val="00A6220B"/>
    <w:rsid w:val="00D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00C8"/>
  <w15:chartTrackingRefBased/>
  <w15:docId w15:val="{959D690C-B608-4DF5-A9AA-8F2E5D68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2026-08-13T00:30:00Z</dcterms:created>
  <dcterms:modified xsi:type="dcterms:W3CDTF">2026-08-13T00:31:00Z</dcterms:modified>
</cp:coreProperties>
</file>