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0EA6D" w14:textId="77777777" w:rsidR="0058497C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A44"/>
          <w:spacing w:val="12"/>
          <w:sz w:val="40"/>
          <w:szCs w:val="40"/>
        </w:rPr>
        <w:t>RICHELLE WILLIAMS</w:t>
      </w:r>
    </w:p>
    <w:p w14:paraId="66CE13EA" w14:textId="27E8579E" w:rsidR="0058497C" w:rsidRDefault="00B33192">
      <w:pPr>
        <w:spacing w:after="6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A</w:t>
      </w:r>
      <w:r w:rsidR="00F41F5D">
        <w:rPr>
          <w:rFonts w:ascii="Calibri" w:eastAsia="Calibri" w:hAnsi="Calibri" w:cs="Calibri"/>
          <w:color w:val="555555"/>
          <w:sz w:val="22"/>
          <w:szCs w:val="22"/>
        </w:rPr>
        <w:t>PPLIED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AI E</w:t>
      </w:r>
      <w:r w:rsidR="00F41F5D">
        <w:rPr>
          <w:rFonts w:ascii="Calibri" w:eastAsia="Calibri" w:hAnsi="Calibri" w:cs="Calibri"/>
          <w:color w:val="555555"/>
          <w:sz w:val="22"/>
          <w:szCs w:val="22"/>
        </w:rPr>
        <w:t>NGINEER</w:t>
      </w:r>
    </w:p>
    <w:p w14:paraId="0ADEDA52" w14:textId="34DB3FAE" w:rsidR="0058497C" w:rsidRDefault="00000000">
      <w:pPr>
        <w:spacing w:after="12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Boca Raton, FL </w:t>
      </w:r>
      <w:r w:rsidR="00B33192">
        <w:rPr>
          <w:rFonts w:ascii="Calibri" w:eastAsia="Calibri" w:hAnsi="Calibri" w:cs="Calibri"/>
          <w:color w:val="333333"/>
          <w:sz w:val="18"/>
          <w:szCs w:val="18"/>
        </w:rPr>
        <w:t>33431 | (</w:t>
      </w:r>
      <w:r>
        <w:rPr>
          <w:rFonts w:ascii="Calibri" w:eastAsia="Calibri" w:hAnsi="Calibri" w:cs="Calibri"/>
          <w:color w:val="333333"/>
          <w:sz w:val="18"/>
          <w:szCs w:val="18"/>
        </w:rPr>
        <w:t>772) 940-</w:t>
      </w:r>
      <w:r w:rsidR="00E0328F">
        <w:rPr>
          <w:rFonts w:ascii="Calibri" w:eastAsia="Calibri" w:hAnsi="Calibri" w:cs="Calibri"/>
          <w:color w:val="333333"/>
          <w:sz w:val="18"/>
          <w:szCs w:val="18"/>
        </w:rPr>
        <w:t>4625 |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 </w:t>
      </w:r>
      <w:hyperlink r:id="rId5" w:history="1">
        <w:r w:rsidR="00B33192" w:rsidRPr="00B33192">
          <w:rPr>
            <w:rStyle w:val="Hyperlink"/>
            <w:rFonts w:ascii="Calibri" w:eastAsia="Calibri" w:hAnsi="Calibri" w:cs="Calibri"/>
            <w:sz w:val="18"/>
            <w:szCs w:val="18"/>
          </w:rPr>
          <w:t>Email</w:t>
        </w:r>
      </w:hyperlink>
      <w:r>
        <w:rPr>
          <w:rFonts w:ascii="Calibri" w:eastAsia="Calibri" w:hAnsi="Calibri" w:cs="Calibri"/>
          <w:color w:val="333333"/>
          <w:sz w:val="18"/>
          <w:szCs w:val="18"/>
        </w:rPr>
        <w:t xml:space="preserve">  |  </w:t>
      </w:r>
      <w:hyperlink r:id="rId6" w:history="1">
        <w:r w:rsidR="00B33192" w:rsidRPr="00B33192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>
        <w:rPr>
          <w:rFonts w:ascii="Calibri" w:eastAsia="Calibri" w:hAnsi="Calibri" w:cs="Calibri"/>
          <w:color w:val="333333"/>
          <w:sz w:val="18"/>
          <w:szCs w:val="18"/>
        </w:rPr>
        <w:t xml:space="preserve">  | </w:t>
      </w:r>
      <w:hyperlink r:id="rId7" w:history="1">
        <w:r w:rsidR="00E0328F" w:rsidRPr="00B33192"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</w:p>
    <w:p w14:paraId="226A205B" w14:textId="77777777" w:rsidR="0058497C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EDUCATION</w:t>
      </w:r>
    </w:p>
    <w:p w14:paraId="21496459" w14:textId="77777777" w:rsidR="00E0328F" w:rsidRDefault="00000000">
      <w:pPr>
        <w:tabs>
          <w:tab w:val="right" w:pos="10080"/>
        </w:tabs>
        <w:spacing w:before="100" w:after="15"/>
        <w:rPr>
          <w:rFonts w:ascii="Calibri" w:eastAsia="Calibri" w:hAnsi="Calibri" w:cs="Calibri"/>
          <w:b/>
          <w:bCs/>
          <w:color w:val="1F2A44"/>
        </w:rPr>
      </w:pPr>
      <w:r>
        <w:rPr>
          <w:rFonts w:ascii="Calibri" w:eastAsia="Calibri" w:hAnsi="Calibri" w:cs="Calibri"/>
          <w:b/>
          <w:bCs/>
          <w:color w:val="1F2A44"/>
        </w:rPr>
        <w:t>Florida Atlantic University, Boca Raton, FL</w:t>
      </w:r>
    </w:p>
    <w:p w14:paraId="5C680F1C" w14:textId="63E7E821" w:rsidR="0058497C" w:rsidRDefault="00E0328F">
      <w:pPr>
        <w:tabs>
          <w:tab w:val="right" w:pos="10080"/>
        </w:tabs>
        <w:spacing w:before="100" w:after="15"/>
      </w:pPr>
      <w:r w:rsidRPr="00E0328F">
        <w:rPr>
          <w:rFonts w:ascii="Calibri" w:eastAsia="Calibri" w:hAnsi="Calibri" w:cs="Calibri"/>
          <w:color w:val="000000" w:themeColor="text1"/>
        </w:rPr>
        <w:t xml:space="preserve">Doctor of Philosophy: Computer Science </w:t>
      </w:r>
      <w:r>
        <w:rPr>
          <w:rFonts w:ascii="Calibri" w:eastAsia="Calibri" w:hAnsi="Calibri" w:cs="Calibri"/>
          <w:color w:val="000000" w:themeColor="text1"/>
        </w:rPr>
        <w:t>|</w:t>
      </w:r>
      <w:r w:rsidR="006C4020">
        <w:rPr>
          <w:rFonts w:ascii="Calibri" w:eastAsia="Calibri" w:hAnsi="Calibri" w:cs="Calibri"/>
          <w:color w:val="000000" w:themeColor="text1"/>
        </w:rPr>
        <w:t>Starting Fall 2026</w:t>
      </w:r>
      <w:r>
        <w:rPr>
          <w:rFonts w:ascii="Calibri" w:eastAsia="Calibri" w:hAnsi="Calibri" w:cs="Calibri"/>
          <w:i/>
          <w:iCs/>
          <w:color w:val="555555"/>
        </w:rPr>
        <w:tab/>
      </w:r>
    </w:p>
    <w:p w14:paraId="1F188D06" w14:textId="77777777" w:rsidR="0058497C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Master of Science: Data Science &amp; Analytics | Aug 2026 | GPA: 3.9/4.0</w:t>
      </w:r>
    </w:p>
    <w:p w14:paraId="0BE6EF95" w14:textId="77777777" w:rsidR="0058497C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Bachelor of Arts: Computer Science, Minor: Artificial Intelligence | May 2025 | GPA: 3.6/4.0</w:t>
      </w:r>
    </w:p>
    <w:p w14:paraId="3581D6C9" w14:textId="77777777" w:rsidR="0058497C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EXPERIENCE</w:t>
      </w:r>
    </w:p>
    <w:p w14:paraId="5119A493" w14:textId="0FAB0DEE" w:rsidR="0058497C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Technical </w:t>
      </w:r>
      <w:r w:rsidR="00B33192">
        <w:rPr>
          <w:rFonts w:ascii="Calibri" w:eastAsia="Calibri" w:hAnsi="Calibri" w:cs="Calibri"/>
          <w:b/>
          <w:bCs/>
          <w:color w:val="1F2A44"/>
        </w:rPr>
        <w:t>Fellow</w:t>
      </w:r>
      <w:r w:rsidR="00B33192">
        <w:rPr>
          <w:rFonts w:ascii="Calibri" w:eastAsia="Calibri" w:hAnsi="Calibri" w:cs="Calibri"/>
          <w:color w:val="333333"/>
        </w:rPr>
        <w:t xml:space="preserve"> </w:t>
      </w:r>
      <w:r w:rsidR="00F41F5D">
        <w:rPr>
          <w:rFonts w:ascii="Calibri" w:eastAsia="Calibri" w:hAnsi="Calibri" w:cs="Calibri"/>
          <w:color w:val="333333"/>
        </w:rPr>
        <w:t>| Code</w:t>
      </w:r>
      <w:r w:rsidR="00E0328F">
        <w:rPr>
          <w:rFonts w:ascii="Calibri" w:eastAsia="Calibri" w:hAnsi="Calibri" w:cs="Calibri"/>
          <w:color w:val="333333"/>
        </w:rPr>
        <w:t xml:space="preserve"> Path</w:t>
      </w:r>
      <w:r>
        <w:rPr>
          <w:rFonts w:ascii="Calibri" w:eastAsia="Calibri" w:hAnsi="Calibri" w:cs="Calibri"/>
          <w:color w:val="333333"/>
        </w:rPr>
        <w:t xml:space="preserve"> (TIP103 Sections 1 &amp; 2, AI301)</w:t>
      </w:r>
      <w:r>
        <w:rPr>
          <w:rFonts w:ascii="Calibri" w:eastAsia="Calibri" w:hAnsi="Calibri" w:cs="Calibri"/>
          <w:i/>
          <w:iCs/>
          <w:color w:val="555555"/>
        </w:rPr>
        <w:tab/>
        <w:t>May 2026 – Present</w:t>
      </w:r>
    </w:p>
    <w:p w14:paraId="5FCB8726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Mentored students across multiple TIP103 cohorts in advanced technical interview preparation, data structures, algorithms, and software engineering problem-solving.</w:t>
      </w:r>
    </w:p>
    <w:p w14:paraId="1E0C9E4A" w14:textId="74358202" w:rsidR="0058497C" w:rsidRDefault="006C402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Taught </w:t>
      </w:r>
      <w:r w:rsidR="00000000">
        <w:rPr>
          <w:rFonts w:ascii="Calibri" w:eastAsia="Calibri" w:hAnsi="Calibri" w:cs="Calibri"/>
          <w:color w:val="333333"/>
          <w:sz w:val="19"/>
          <w:szCs w:val="19"/>
        </w:rPr>
        <w:t>AI301 instruction covering LLM systems, prompt engineering, retrieval-augmented generation (RAG), and applied AI engineering workflows.</w:t>
      </w:r>
    </w:p>
    <w:p w14:paraId="65213C6C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Guided students through debugging, backend development, API integration, and production-oriented engineering practices, including code reviews and 1:1 mentorship on scalable system design.</w:t>
      </w:r>
    </w:p>
    <w:p w14:paraId="4717D646" w14:textId="3359E57E" w:rsidR="0058497C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Technology Data Analyst &amp; Data Manager </w:t>
      </w:r>
      <w:r w:rsidR="00B33192">
        <w:rPr>
          <w:rFonts w:ascii="Calibri" w:eastAsia="Calibri" w:hAnsi="Calibri" w:cs="Calibri"/>
          <w:b/>
          <w:bCs/>
          <w:color w:val="1F2A44"/>
        </w:rPr>
        <w:t>Intern</w:t>
      </w:r>
      <w:r w:rsidR="00B33192">
        <w:rPr>
          <w:rFonts w:ascii="Calibri" w:eastAsia="Calibri" w:hAnsi="Calibri" w:cs="Calibri"/>
          <w:color w:val="333333"/>
        </w:rPr>
        <w:t xml:space="preserve"> </w:t>
      </w:r>
      <w:r w:rsidR="00E0328F">
        <w:rPr>
          <w:rFonts w:ascii="Calibri" w:eastAsia="Calibri" w:hAnsi="Calibri" w:cs="Calibri"/>
          <w:color w:val="333333"/>
        </w:rPr>
        <w:t>| FAU</w:t>
      </w:r>
      <w:r>
        <w:rPr>
          <w:rFonts w:ascii="Calibri" w:eastAsia="Calibri" w:hAnsi="Calibri" w:cs="Calibri"/>
          <w:color w:val="333333"/>
        </w:rPr>
        <w:t xml:space="preserve"> Office of Technology Development</w:t>
      </w:r>
      <w:r>
        <w:rPr>
          <w:rFonts w:ascii="Calibri" w:eastAsia="Calibri" w:hAnsi="Calibri" w:cs="Calibri"/>
          <w:i/>
          <w:iCs/>
          <w:color w:val="555555"/>
        </w:rPr>
        <w:tab/>
        <w:t>Aug 2026 – Present</w:t>
      </w:r>
    </w:p>
    <w:p w14:paraId="78840980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 technology transfer data and maintain accurate records in Salesforce to support licensing and IP tracking.</w:t>
      </w:r>
    </w:p>
    <w:p w14:paraId="7C6D7E0A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Build Power BI dashboards to monitor IP, licensing, and operational metrics for faculty and leadership review.</w:t>
      </w:r>
    </w:p>
    <w:p w14:paraId="0F89404B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Improve data workflows and author SOPs and technical documentation to standardize reporting processes.</w:t>
      </w:r>
    </w:p>
    <w:p w14:paraId="1F743E10" w14:textId="1D6CD8C4" w:rsidR="0058497C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Data Analyst </w:t>
      </w:r>
      <w:r w:rsidR="00B33192">
        <w:rPr>
          <w:rFonts w:ascii="Calibri" w:eastAsia="Calibri" w:hAnsi="Calibri" w:cs="Calibri"/>
          <w:b/>
          <w:bCs/>
          <w:color w:val="1F2A44"/>
        </w:rPr>
        <w:t>Intern</w:t>
      </w:r>
      <w:r w:rsidR="00B33192">
        <w:rPr>
          <w:rFonts w:ascii="Calibri" w:eastAsia="Calibri" w:hAnsi="Calibri" w:cs="Calibri"/>
          <w:color w:val="333333"/>
        </w:rPr>
        <w:t xml:space="preserve"> </w:t>
      </w:r>
      <w:r w:rsidR="00E0328F">
        <w:rPr>
          <w:rFonts w:ascii="Calibri" w:eastAsia="Calibri" w:hAnsi="Calibri" w:cs="Calibri"/>
          <w:color w:val="333333"/>
        </w:rPr>
        <w:t>| Cost</w:t>
      </w:r>
      <w:r>
        <w:rPr>
          <w:rFonts w:ascii="Calibri" w:eastAsia="Calibri" w:hAnsi="Calibri" w:cs="Calibri"/>
          <w:color w:val="333333"/>
        </w:rPr>
        <w:t xml:space="preserve"> U Less</w:t>
      </w:r>
      <w:r>
        <w:rPr>
          <w:rFonts w:ascii="Calibri" w:eastAsia="Calibri" w:hAnsi="Calibri" w:cs="Calibri"/>
          <w:i/>
          <w:iCs/>
          <w:color w:val="555555"/>
        </w:rPr>
        <w:tab/>
        <w:t>Summer 2026</w:t>
      </w:r>
    </w:p>
    <w:p w14:paraId="497DA3DC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Analyzed operational and business datasets using SQL, Python, and Excel to identify trends and process improvement opportunities.</w:t>
      </w:r>
    </w:p>
    <w:p w14:paraId="740403AA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dashboards and reports to support business decision-making, collaborating with cross-functional teams to clean and validate data.</w:t>
      </w:r>
    </w:p>
    <w:p w14:paraId="590D7B4E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Delivered insights on sales trends, inventory performance, and customer behavior, and automated recurring reporting tasks to reduce manual workload.</w:t>
      </w:r>
    </w:p>
    <w:p w14:paraId="75404469" w14:textId="608D6418" w:rsidR="0058497C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Data Science </w:t>
      </w:r>
      <w:r w:rsidR="00B33192">
        <w:rPr>
          <w:rFonts w:ascii="Calibri" w:eastAsia="Calibri" w:hAnsi="Calibri" w:cs="Calibri"/>
          <w:b/>
          <w:bCs/>
          <w:color w:val="1F2A44"/>
        </w:rPr>
        <w:t>Trainee</w:t>
      </w:r>
      <w:r w:rsidR="00B33192">
        <w:rPr>
          <w:rFonts w:ascii="Calibri" w:eastAsia="Calibri" w:hAnsi="Calibri" w:cs="Calibri"/>
          <w:color w:val="333333"/>
        </w:rPr>
        <w:t xml:space="preserve"> </w:t>
      </w:r>
      <w:r w:rsidR="00E0328F">
        <w:rPr>
          <w:rFonts w:ascii="Calibri" w:eastAsia="Calibri" w:hAnsi="Calibri" w:cs="Calibri"/>
          <w:color w:val="333333"/>
        </w:rPr>
        <w:t>| FAU</w:t>
      </w:r>
      <w:r>
        <w:rPr>
          <w:rFonts w:ascii="Calibri" w:eastAsia="Calibri" w:hAnsi="Calibri" w:cs="Calibri"/>
          <w:color w:val="333333"/>
        </w:rPr>
        <w:t xml:space="preserve"> NSF NRT</w:t>
      </w:r>
      <w:r>
        <w:rPr>
          <w:rFonts w:ascii="Calibri" w:eastAsia="Calibri" w:hAnsi="Calibri" w:cs="Calibri"/>
          <w:i/>
          <w:iCs/>
          <w:color w:val="555555"/>
        </w:rPr>
        <w:tab/>
        <w:t>Aug 2025 – Present</w:t>
      </w:r>
    </w:p>
    <w:p w14:paraId="3D8D719F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implemented supervised ML models (Logistic Regression, Random Forest) on real-world datasets with 50K+ records, identifying statistically significant predictors of risk and performance.</w:t>
      </w:r>
    </w:p>
    <w:p w14:paraId="764CB5CD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Translated complex analytical results into publication-ready insights in collaboration with faculty and research teams.</w:t>
      </w:r>
    </w:p>
    <w:p w14:paraId="77E77FE4" w14:textId="2051791E" w:rsidR="0058497C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Research &amp; Development </w:t>
      </w:r>
      <w:r w:rsidR="00B33192">
        <w:rPr>
          <w:rFonts w:ascii="Calibri" w:eastAsia="Calibri" w:hAnsi="Calibri" w:cs="Calibri"/>
          <w:b/>
          <w:bCs/>
          <w:color w:val="1F2A44"/>
        </w:rPr>
        <w:t>Intern</w:t>
      </w:r>
      <w:r w:rsidR="00B33192">
        <w:rPr>
          <w:rFonts w:ascii="Calibri" w:eastAsia="Calibri" w:hAnsi="Calibri" w:cs="Calibri"/>
          <w:color w:val="333333"/>
        </w:rPr>
        <w:t xml:space="preserve"> </w:t>
      </w:r>
      <w:r w:rsidR="00E0328F">
        <w:rPr>
          <w:rFonts w:ascii="Calibri" w:eastAsia="Calibri" w:hAnsi="Calibri" w:cs="Calibri"/>
          <w:color w:val="333333"/>
        </w:rPr>
        <w:t>| One</w:t>
      </w:r>
      <w:r>
        <w:rPr>
          <w:rFonts w:ascii="Calibri" w:eastAsia="Calibri" w:hAnsi="Calibri" w:cs="Calibri"/>
          <w:color w:val="333333"/>
        </w:rPr>
        <w:t xml:space="preserve"> Hope</w:t>
      </w:r>
      <w:r>
        <w:rPr>
          <w:rFonts w:ascii="Calibri" w:eastAsia="Calibri" w:hAnsi="Calibri" w:cs="Calibri"/>
          <w:i/>
          <w:iCs/>
          <w:color w:val="555555"/>
        </w:rPr>
        <w:tab/>
        <w:t>Spring 2026</w:t>
      </w:r>
    </w:p>
    <w:p w14:paraId="072248CA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Conducted research and development on AI-driven automation solutions to streamline internal business operations and reduce manual workflows.</w:t>
      </w:r>
    </w:p>
    <w:p w14:paraId="494F23B5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and tested proof-of-concept applications utilizing GPT-based APIs, prompt engineering techniques, and workflow automation tools.</w:t>
      </w:r>
    </w:p>
    <w:p w14:paraId="7C19A4AD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Collaborated with cross-functional teams to evaluate emerging technologies and identify opportunities for scalable AI adoption across organizational processes.</w:t>
      </w:r>
    </w:p>
    <w:p w14:paraId="7ECF7D73" w14:textId="50CE3F2C" w:rsidR="0058497C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AI Innovator </w:t>
      </w:r>
      <w:r w:rsidR="00B33192">
        <w:rPr>
          <w:rFonts w:ascii="Calibri" w:eastAsia="Calibri" w:hAnsi="Calibri" w:cs="Calibri"/>
          <w:b/>
          <w:bCs/>
          <w:color w:val="1F2A44"/>
        </w:rPr>
        <w:t>Fellow</w:t>
      </w:r>
      <w:r w:rsidR="00B33192">
        <w:rPr>
          <w:rFonts w:ascii="Calibri" w:eastAsia="Calibri" w:hAnsi="Calibri" w:cs="Calibri"/>
          <w:color w:val="333333"/>
        </w:rPr>
        <w:t xml:space="preserve"> </w:t>
      </w:r>
      <w:r w:rsidR="00E0328F">
        <w:rPr>
          <w:rFonts w:ascii="Calibri" w:eastAsia="Calibri" w:hAnsi="Calibri" w:cs="Calibri"/>
          <w:color w:val="333333"/>
        </w:rPr>
        <w:t>| One</w:t>
      </w:r>
      <w:r>
        <w:rPr>
          <w:rFonts w:ascii="Calibri" w:eastAsia="Calibri" w:hAnsi="Calibri" w:cs="Calibri"/>
          <w:color w:val="333333"/>
        </w:rPr>
        <w:t xml:space="preserve"> Hope Lock-In Lab</w:t>
      </w:r>
      <w:r>
        <w:rPr>
          <w:rFonts w:ascii="Calibri" w:eastAsia="Calibri" w:hAnsi="Calibri" w:cs="Calibri"/>
          <w:i/>
          <w:iCs/>
          <w:color w:val="555555"/>
        </w:rPr>
        <w:tab/>
        <w:t>Fall 2025</w:t>
      </w:r>
    </w:p>
    <w:p w14:paraId="790CA7AD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deployed AI-powered automation systems using GPT-based APIs to streamline internal workflows and reduce manual processing.</w:t>
      </w:r>
    </w:p>
    <w:p w14:paraId="75897E46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Integrated AI models into production-style applications, enabling automated messaging, content generation, and decision support.</w:t>
      </w:r>
    </w:p>
    <w:p w14:paraId="36BE28F5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agentic AI workflows using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and LLM APIs, automating multi-step tasks and integrating with external systems via APIs and webhooks.</w:t>
      </w:r>
    </w:p>
    <w:p w14:paraId="38361DA4" w14:textId="77777777" w:rsidR="0058497C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SKILLS</w:t>
      </w:r>
    </w:p>
    <w:p w14:paraId="0F1BDFDE" w14:textId="77777777" w:rsidR="0058497C" w:rsidRPr="00F41F5D" w:rsidRDefault="00000000">
      <w:pPr>
        <w:spacing w:after="60"/>
        <w:rPr>
          <w:color w:val="000000" w:themeColor="text1"/>
        </w:rPr>
      </w:pPr>
      <w:r w:rsidRPr="00F41F5D">
        <w:rPr>
          <w:rFonts w:ascii="Calibri" w:eastAsia="Calibri" w:hAnsi="Calibri" w:cs="Calibri"/>
          <w:b/>
          <w:bCs/>
          <w:color w:val="000000" w:themeColor="text1"/>
        </w:rPr>
        <w:t xml:space="preserve">Languages: </w:t>
      </w:r>
      <w:r w:rsidRPr="00F41F5D">
        <w:rPr>
          <w:rFonts w:ascii="Calibri" w:eastAsia="Calibri" w:hAnsi="Calibri" w:cs="Calibri"/>
          <w:color w:val="000000" w:themeColor="text1"/>
        </w:rPr>
        <w:t>Python, SQL, R, C++, Java</w:t>
      </w:r>
    </w:p>
    <w:p w14:paraId="3B67FF78" w14:textId="74ABF241" w:rsidR="0058497C" w:rsidRPr="00F41F5D" w:rsidRDefault="00000000">
      <w:pPr>
        <w:spacing w:after="60"/>
        <w:rPr>
          <w:color w:val="000000" w:themeColor="text1"/>
        </w:rPr>
      </w:pPr>
      <w:r w:rsidRPr="00F41F5D">
        <w:rPr>
          <w:rFonts w:ascii="Calibri" w:eastAsia="Calibri" w:hAnsi="Calibri" w:cs="Calibri"/>
          <w:b/>
          <w:bCs/>
          <w:color w:val="000000" w:themeColor="text1"/>
        </w:rPr>
        <w:t xml:space="preserve">Machine Learning &amp; AI: </w:t>
      </w:r>
      <w:r w:rsidRPr="00F41F5D">
        <w:rPr>
          <w:rFonts w:ascii="Calibri" w:eastAsia="Calibri" w:hAnsi="Calibri" w:cs="Calibri"/>
          <w:color w:val="000000" w:themeColor="text1"/>
        </w:rPr>
        <w:t>Scikit-learn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Pr="00F41F5D">
        <w:rPr>
          <w:rFonts w:ascii="Calibri" w:eastAsia="Calibri" w:hAnsi="Calibri" w:cs="Calibri"/>
          <w:color w:val="000000" w:themeColor="text1"/>
        </w:rPr>
        <w:t>XGBoost</w:t>
      </w:r>
      <w:proofErr w:type="spellEnd"/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F41F5D">
        <w:rPr>
          <w:rFonts w:ascii="Calibri" w:eastAsia="Calibri" w:hAnsi="Calibri" w:cs="Calibri"/>
          <w:color w:val="000000" w:themeColor="text1"/>
        </w:rPr>
        <w:t>PyTorch</w:t>
      </w:r>
      <w:proofErr w:type="spellEnd"/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>Feature Engineerin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g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 xml:space="preserve"> Model Evaluation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>Explainable AI (SHAP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)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 xml:space="preserve"> Real-Time Inference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Pr="00F41F5D">
        <w:rPr>
          <w:rFonts w:ascii="Calibri" w:eastAsia="Calibri" w:hAnsi="Calibri" w:cs="Calibri"/>
          <w:color w:val="000000" w:themeColor="text1"/>
        </w:rPr>
        <w:t>LangChain</w:t>
      </w:r>
      <w:proofErr w:type="spellEnd"/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RAG Systems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="00F41F5D" w:rsidRPr="00F41F5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LLMs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="00F41F5D" w:rsidRPr="00F41F5D">
        <w:rPr>
          <w:rFonts w:ascii="Calibri" w:eastAsia="Calibri" w:hAnsi="Calibri" w:cs="Calibri"/>
          <w:color w:val="000000" w:themeColor="text1"/>
          <w:sz w:val="19"/>
          <w:szCs w:val="19"/>
        </w:rPr>
        <w:t>Prompt Engineering</w:t>
      </w:r>
    </w:p>
    <w:p w14:paraId="1FC084CC" w14:textId="01F2A324" w:rsidR="0058497C" w:rsidRPr="00F41F5D" w:rsidRDefault="00000000">
      <w:pPr>
        <w:spacing w:after="60"/>
        <w:rPr>
          <w:color w:val="000000" w:themeColor="text1"/>
        </w:rPr>
      </w:pPr>
      <w:r w:rsidRPr="00F41F5D">
        <w:rPr>
          <w:rFonts w:ascii="Calibri" w:eastAsia="Calibri" w:hAnsi="Calibri" w:cs="Calibri"/>
          <w:b/>
          <w:bCs/>
          <w:color w:val="000000" w:themeColor="text1"/>
        </w:rPr>
        <w:t xml:space="preserve">Data &amp; Analytics: </w:t>
      </w:r>
      <w:r w:rsidRPr="00F41F5D">
        <w:rPr>
          <w:rFonts w:ascii="Calibri" w:eastAsia="Calibri" w:hAnsi="Calibri" w:cs="Calibri"/>
          <w:color w:val="000000" w:themeColor="text1"/>
        </w:rPr>
        <w:t>Pandas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NumPy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Exploratory Data Analysis (EDA)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Statistical Analysis</w:t>
      </w:r>
    </w:p>
    <w:p w14:paraId="37B356A8" w14:textId="1BF47B61" w:rsidR="0058497C" w:rsidRPr="00F41F5D" w:rsidRDefault="00000000">
      <w:pPr>
        <w:spacing w:after="60"/>
        <w:rPr>
          <w:color w:val="000000" w:themeColor="text1"/>
        </w:rPr>
      </w:pPr>
      <w:r w:rsidRPr="00F41F5D">
        <w:rPr>
          <w:rFonts w:ascii="Calibri" w:eastAsia="Calibri" w:hAnsi="Calibri" w:cs="Calibri"/>
          <w:b/>
          <w:bCs/>
          <w:color w:val="000000" w:themeColor="text1"/>
        </w:rPr>
        <w:t xml:space="preserve">Backend &amp; Systems: </w:t>
      </w:r>
      <w:proofErr w:type="spellStart"/>
      <w:r w:rsidRPr="00F41F5D">
        <w:rPr>
          <w:rFonts w:ascii="Calibri" w:eastAsia="Calibri" w:hAnsi="Calibri" w:cs="Calibri"/>
          <w:color w:val="000000" w:themeColor="text1"/>
        </w:rPr>
        <w:t>FastAPI</w:t>
      </w:r>
      <w:proofErr w:type="spellEnd"/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REST APIs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F41F5D">
        <w:rPr>
          <w:rFonts w:ascii="Calibri" w:eastAsia="Calibri" w:hAnsi="Calibri" w:cs="Calibri"/>
          <w:color w:val="000000" w:themeColor="text1"/>
        </w:rPr>
        <w:t>WebSockets</w:t>
      </w:r>
      <w:proofErr w:type="spellEnd"/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Apache Kafka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 xml:space="preserve"> Event-Driven Architecture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Streaming Data Pipelines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 xml:space="preserve"> Model Monitoring</w:t>
      </w:r>
    </w:p>
    <w:p w14:paraId="76104EFC" w14:textId="455C732E" w:rsidR="0058497C" w:rsidRPr="00F41F5D" w:rsidRDefault="00000000">
      <w:pPr>
        <w:spacing w:after="60"/>
        <w:rPr>
          <w:color w:val="000000" w:themeColor="text1"/>
        </w:rPr>
      </w:pPr>
      <w:r w:rsidRPr="00F41F5D">
        <w:rPr>
          <w:rFonts w:ascii="Calibri" w:eastAsia="Calibri" w:hAnsi="Calibri" w:cs="Calibri"/>
          <w:b/>
          <w:bCs/>
          <w:color w:val="000000" w:themeColor="text1"/>
        </w:rPr>
        <w:t xml:space="preserve">Visualization &amp; Tools: </w:t>
      </w:r>
      <w:r w:rsidRPr="00F41F5D">
        <w:rPr>
          <w:rFonts w:ascii="Calibri" w:eastAsia="Calibri" w:hAnsi="Calibri" w:cs="Calibri"/>
          <w:color w:val="000000" w:themeColor="text1"/>
        </w:rPr>
        <w:t>Git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Pr="00F41F5D">
        <w:rPr>
          <w:rFonts w:ascii="Calibri" w:eastAsia="Calibri" w:hAnsi="Calibri" w:cs="Calibri"/>
          <w:color w:val="000000" w:themeColor="text1"/>
        </w:rPr>
        <w:t>Streamlit</w:t>
      </w:r>
      <w:proofErr w:type="spellEnd"/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Tableau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Power BI</w:t>
      </w:r>
    </w:p>
    <w:p w14:paraId="6AB2FF39" w14:textId="759A22AF" w:rsidR="0058497C" w:rsidRPr="00F41F5D" w:rsidRDefault="00000000">
      <w:pPr>
        <w:spacing w:after="60"/>
        <w:rPr>
          <w:color w:val="000000" w:themeColor="text1"/>
        </w:rPr>
      </w:pPr>
      <w:r w:rsidRPr="00F41F5D">
        <w:rPr>
          <w:rFonts w:ascii="Calibri" w:eastAsia="Calibri" w:hAnsi="Calibri" w:cs="Calibri"/>
          <w:b/>
          <w:bCs/>
          <w:color w:val="000000" w:themeColor="text1"/>
        </w:rPr>
        <w:lastRenderedPageBreak/>
        <w:t xml:space="preserve">Cloud &amp; Infrastructure: </w:t>
      </w:r>
      <w:r w:rsidRPr="00F41F5D">
        <w:rPr>
          <w:rFonts w:ascii="Calibri" w:eastAsia="Calibri" w:hAnsi="Calibri" w:cs="Calibri"/>
          <w:color w:val="000000" w:themeColor="text1"/>
        </w:rPr>
        <w:t>AWS (EC2, S3)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Docker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Linux, Azure</w:t>
      </w:r>
    </w:p>
    <w:p w14:paraId="6FF61A47" w14:textId="101C3357" w:rsidR="0058497C" w:rsidRPr="00F41F5D" w:rsidRDefault="00000000">
      <w:pPr>
        <w:spacing w:after="60"/>
        <w:rPr>
          <w:color w:val="000000" w:themeColor="text1"/>
        </w:rPr>
      </w:pPr>
      <w:r w:rsidRPr="00F41F5D">
        <w:rPr>
          <w:rFonts w:ascii="Calibri" w:eastAsia="Calibri" w:hAnsi="Calibri" w:cs="Calibri"/>
          <w:b/>
          <w:bCs/>
          <w:color w:val="000000" w:themeColor="text1"/>
        </w:rPr>
        <w:t xml:space="preserve">Cybersecurity: </w:t>
      </w:r>
      <w:r w:rsidRPr="00F41F5D">
        <w:rPr>
          <w:rFonts w:ascii="Calibri" w:eastAsia="Calibri" w:hAnsi="Calibri" w:cs="Calibri"/>
          <w:color w:val="000000" w:themeColor="text1"/>
        </w:rPr>
        <w:t>Network Traffic Analysis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 xml:space="preserve"> Anomaly Detection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Pr="00F41F5D">
        <w:rPr>
          <w:rFonts w:ascii="Calibri" w:eastAsia="Calibri" w:hAnsi="Calibri" w:cs="Calibri"/>
          <w:color w:val="000000" w:themeColor="text1"/>
        </w:rPr>
        <w:t xml:space="preserve"> Log Analysis (Splunk)</w:t>
      </w:r>
      <w:r w:rsidR="00F41F5D" w:rsidRPr="00F41F5D">
        <w:rPr>
          <w:rFonts w:ascii="Calibri" w:eastAsia="Calibri" w:hAnsi="Calibri" w:cs="Calibri"/>
          <w:color w:val="000000" w:themeColor="text1"/>
        </w:rPr>
        <w:t xml:space="preserve"> 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•</w:t>
      </w:r>
      <w:r w:rsidR="00F41F5D" w:rsidRPr="00F41F5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F41F5D">
        <w:rPr>
          <w:rFonts w:ascii="Calibri" w:eastAsia="Calibri" w:hAnsi="Calibri" w:cs="Calibri"/>
          <w:color w:val="000000" w:themeColor="text1"/>
        </w:rPr>
        <w:t>API Security Basics</w:t>
      </w:r>
    </w:p>
    <w:p w14:paraId="4F5AF733" w14:textId="77777777" w:rsidR="0058497C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SELECTED AI PROJECTS</w:t>
      </w:r>
    </w:p>
    <w:p w14:paraId="6FCA3E75" w14:textId="77777777" w:rsidR="0058497C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Commodity Price Intelligence &amp; Vendor Validation Platform</w:t>
      </w:r>
      <w:r>
        <w:rPr>
          <w:rFonts w:ascii="Calibri" w:eastAsia="Calibri" w:hAnsi="Calibri" w:cs="Calibri"/>
          <w:i/>
          <w:iCs/>
          <w:color w:val="555555"/>
        </w:rPr>
        <w:tab/>
        <w:t>June 2026</w:t>
      </w:r>
    </w:p>
    <w:p w14:paraId="3CCB1407" w14:textId="77777777" w:rsidR="0058497C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Pandas • SQL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Plotly</w:t>
      </w:r>
      <w:proofErr w:type="spellEnd"/>
    </w:p>
    <w:p w14:paraId="55CC1E3E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 procurement analytics platform to automate commodity intelligence and vendor price validation workflows.</w:t>
      </w:r>
    </w:p>
    <w:p w14:paraId="12B1183A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Processed 1.5M+ records of procurement and spend data, implementing commodity mapping, spend hierarchy modeling, and trend analysis against external market indices.</w:t>
      </w:r>
    </w:p>
    <w:p w14:paraId="2EFB2B88" w14:textId="77777777" w:rsidR="0058497C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PULSE — AI Health Platform</w:t>
      </w:r>
      <w:r>
        <w:rPr>
          <w:rFonts w:ascii="Calibri" w:eastAsia="Calibri" w:hAnsi="Calibri" w:cs="Calibri"/>
          <w:i/>
          <w:iCs/>
          <w:color w:val="555555"/>
        </w:rPr>
        <w:tab/>
        <w:t>April 2026</w:t>
      </w:r>
    </w:p>
    <w:p w14:paraId="74C1DEAA" w14:textId="77777777" w:rsidR="0058497C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SwiftUI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SHAP • HealthKit</w:t>
      </w:r>
    </w:p>
    <w:p w14:paraId="4C880CEE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Designed and deployed a full-stack ML system using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to predict risk across 6 chronic diseases from 40K+ clinical records, with SHAP-based explainability for interpretable predictions.</w:t>
      </w:r>
    </w:p>
    <w:p w14:paraId="1A64D2F7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real-time "what-if" simulations quantifying how lifestyle changes affect disease probability across conditions with prevalence rates from 4.8%–30.1%.</w:t>
      </w:r>
    </w:p>
    <w:p w14:paraId="28FE12AB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Integrated wearable, behavioral, and demographic data (ages 21–80) to generate continuous monitoring and 10-year risk projections.</w:t>
      </w:r>
    </w:p>
    <w:p w14:paraId="361EE1CB" w14:textId="77777777" w:rsidR="0058497C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Intelligent Energy Infrastructure Monitoring Platform</w:t>
      </w:r>
      <w:r>
        <w:rPr>
          <w:rFonts w:ascii="Calibri" w:eastAsia="Calibri" w:hAnsi="Calibri" w:cs="Calibri"/>
          <w:i/>
          <w:iCs/>
          <w:color w:val="555555"/>
        </w:rPr>
        <w:tab/>
        <w:t>June 2026</w:t>
      </w:r>
    </w:p>
    <w:p w14:paraId="59C90103" w14:textId="77777777" w:rsidR="0058497C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PostgreSQL • React • Docker • Scikit-learn</w:t>
      </w:r>
    </w:p>
    <w:p w14:paraId="0F38A8E2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Developed a real-time energy infrastructure monitoring platform enabling telemetry collection, storage, and operational monitoring.</w:t>
      </w:r>
    </w:p>
    <w:p w14:paraId="0BB3A2F2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REST APIs for telemetry ingestion, historical data retrieval, equipment health monitoring, alerting, and dashboard aggregation.</w:t>
      </w:r>
    </w:p>
    <w:p w14:paraId="057EE447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 telemetry simulation engine that detects abnormal conditions (temperature spikes, pressure anomalies, equipment degradation) to support predictive maintenance.</w:t>
      </w:r>
    </w:p>
    <w:p w14:paraId="70081A68" w14:textId="77777777" w:rsidR="0058497C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Cloud Sentinel — Real-Time IoT Monitoring &amp; Anomaly Detection Platform</w:t>
      </w:r>
      <w:r>
        <w:rPr>
          <w:rFonts w:ascii="Calibri" w:eastAsia="Calibri" w:hAnsi="Calibri" w:cs="Calibri"/>
          <w:i/>
          <w:iCs/>
          <w:color w:val="555555"/>
        </w:rPr>
        <w:tab/>
        <w:t>April 2026</w:t>
      </w:r>
    </w:p>
    <w:p w14:paraId="01EA04D7" w14:textId="77777777" w:rsidR="0058497C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Kafka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React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WebSockets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Isolation Forest</w:t>
      </w:r>
    </w:p>
    <w:p w14:paraId="09C865BB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 scalable real-time anomaly detection system for high-volume IoT telemetry using Isolation Forest and a distributed, event-driven Kafka pipeline.</w:t>
      </w:r>
    </w:p>
    <w:p w14:paraId="67F35E32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Deployed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+ WebSocket services delivering live model predictions with sub-second latency, plus a React dashboard visualizing anomaly rates (15–20%) and device health.</w:t>
      </w:r>
    </w:p>
    <w:p w14:paraId="7E719BE3" w14:textId="77777777" w:rsidR="0058497C" w:rsidRPr="00CB2FE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Optimized pipeline efficiency for continuous streaming inference and reliable real-time inference across distributed devices.</w:t>
      </w:r>
    </w:p>
    <w:p w14:paraId="11A4CA27" w14:textId="7DD1AF1F" w:rsidR="00CB2FE0" w:rsidRPr="00CB2FE0" w:rsidRDefault="00CB2FE0" w:rsidP="00CB2FE0">
      <w:pPr>
        <w:tabs>
          <w:tab w:val="right" w:pos="10080"/>
        </w:tabs>
        <w:spacing w:before="100" w:after="10"/>
      </w:pPr>
      <w:proofErr w:type="spellStart"/>
      <w:r w:rsidRPr="00CB2FE0">
        <w:rPr>
          <w:rFonts w:ascii="Calibri" w:eastAsia="Calibri" w:hAnsi="Calibri" w:cs="Calibri"/>
          <w:b/>
          <w:bCs/>
          <w:color w:val="1F2A44"/>
        </w:rPr>
        <w:t>GovAI</w:t>
      </w:r>
      <w:proofErr w:type="spellEnd"/>
      <w:r w:rsidRPr="00CB2FE0">
        <w:rPr>
          <w:rFonts w:ascii="Calibri" w:eastAsia="Calibri" w:hAnsi="Calibri" w:cs="Calibri"/>
          <w:b/>
          <w:bCs/>
          <w:color w:val="1F2A44"/>
        </w:rPr>
        <w:t xml:space="preserve"> Guardian — Secure AI Knowledge &amp; Governance Platform</w:t>
      </w:r>
      <w:r>
        <w:rPr>
          <w:rFonts w:ascii="Calibri" w:eastAsia="Calibri" w:hAnsi="Calibri" w:cs="Calibri"/>
          <w:b/>
          <w:bCs/>
          <w:color w:val="1F2A44"/>
        </w:rPr>
        <w:t xml:space="preserve">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</w:rPr>
        <w:t>A</w:t>
      </w:r>
      <w:r>
        <w:rPr>
          <w:rFonts w:ascii="Calibri" w:eastAsia="Calibri" w:hAnsi="Calibri" w:cs="Calibri"/>
          <w:i/>
          <w:iCs/>
          <w:color w:val="555555"/>
        </w:rPr>
        <w:t>ugust</w:t>
      </w:r>
      <w:r>
        <w:rPr>
          <w:rFonts w:ascii="Calibri" w:eastAsia="Calibri" w:hAnsi="Calibri" w:cs="Calibri"/>
          <w:i/>
          <w:iCs/>
          <w:color w:val="555555"/>
        </w:rPr>
        <w:t>l 2026</w:t>
      </w:r>
    </w:p>
    <w:p w14:paraId="79EBF788" w14:textId="77777777" w:rsidR="00CB2FE0" w:rsidRDefault="00CB2FE0" w:rsidP="00CB2FE0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React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PostgreSQL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pgvector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Auth • Gemini API</w:t>
      </w:r>
    </w:p>
    <w:p w14:paraId="6C84138A" w14:textId="77777777" w:rsidR="00CB2FE0" w:rsidRPr="00CB2FE0" w:rsidRDefault="00CB2FE0" w:rsidP="00CB2FE0">
      <w:pPr>
        <w:pStyle w:val="ListParagraph"/>
        <w:numPr>
          <w:ilvl w:val="0"/>
          <w:numId w:val="3"/>
        </w:numPr>
        <w:spacing w:after="30"/>
        <w:rPr>
          <w:sz w:val="19"/>
          <w:szCs w:val="19"/>
        </w:rPr>
      </w:pPr>
      <w:r w:rsidRPr="00CB2FE0">
        <w:rPr>
          <w:rFonts w:ascii="Calibri" w:eastAsia="Calibri" w:hAnsi="Calibri" w:cs="Calibri"/>
          <w:color w:val="333333"/>
          <w:sz w:val="19"/>
          <w:szCs w:val="19"/>
        </w:rPr>
        <w:t>Designed a secure, role-based AI platform using Retrieval-Augmented Generation (RAG) to answer questions from approved government documents with source citations and permission-aware retrieval.</w:t>
      </w:r>
    </w:p>
    <w:p w14:paraId="21EE8DFF" w14:textId="77777777" w:rsidR="00CB2FE0" w:rsidRPr="00CB2FE0" w:rsidRDefault="00CB2FE0" w:rsidP="00CB2FE0">
      <w:pPr>
        <w:pStyle w:val="ListParagraph"/>
        <w:numPr>
          <w:ilvl w:val="0"/>
          <w:numId w:val="3"/>
        </w:numPr>
        <w:spacing w:after="30"/>
        <w:rPr>
          <w:sz w:val="19"/>
          <w:szCs w:val="19"/>
        </w:rPr>
      </w:pPr>
      <w:r w:rsidRPr="00CB2FE0">
        <w:rPr>
          <w:rFonts w:ascii="Calibri" w:eastAsia="Calibri" w:hAnsi="Calibri" w:cs="Calibri"/>
          <w:color w:val="333333"/>
          <w:sz w:val="19"/>
          <w:szCs w:val="19"/>
        </w:rPr>
        <w:t>Architected the system for document ingestion, semantic search, grounded response generation, and user authentication.</w:t>
      </w:r>
    </w:p>
    <w:p w14:paraId="6448B3C5" w14:textId="364A632B" w:rsidR="00CB2FE0" w:rsidRPr="00CB2FE0" w:rsidRDefault="00CB2FE0" w:rsidP="00CB2FE0">
      <w:pPr>
        <w:pStyle w:val="ListParagraph"/>
        <w:numPr>
          <w:ilvl w:val="0"/>
          <w:numId w:val="3"/>
        </w:numPr>
        <w:spacing w:after="30"/>
        <w:rPr>
          <w:sz w:val="19"/>
          <w:szCs w:val="19"/>
        </w:rPr>
      </w:pPr>
      <w:r w:rsidRPr="00CB2FE0">
        <w:rPr>
          <w:rFonts w:ascii="Calibri" w:eastAsia="Calibri" w:hAnsi="Calibri" w:cs="Calibri"/>
          <w:color w:val="333333"/>
          <w:sz w:val="19"/>
          <w:szCs w:val="19"/>
        </w:rPr>
        <w:t>Developed governance features including audit logs, flagged-response review workflows, access controls, AI usage monitoring, cost tracking, prompt-injection defenses, and human-in-the-loop oversight.</w:t>
      </w:r>
    </w:p>
    <w:p w14:paraId="67764E6C" w14:textId="77777777" w:rsidR="0058497C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RESEARCH &amp; PUBLICATIONS</w:t>
      </w:r>
    </w:p>
    <w:p w14:paraId="40AB61EC" w14:textId="77777777" w:rsidR="0058497C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F2A44"/>
        </w:rPr>
        <w:t xml:space="preserve">A Scan-Based Analysis of Internet-Exposed IoT Devices Using Shodan Data </w:t>
      </w:r>
      <w:r>
        <w:rPr>
          <w:rFonts w:ascii="Calibri" w:eastAsia="Calibri" w:hAnsi="Calibri" w:cs="Calibri"/>
          <w:i/>
          <w:iCs/>
          <w:color w:val="555555"/>
        </w:rPr>
        <w:t>(Under Review)</w:t>
      </w:r>
    </w:p>
    <w:p w14:paraId="09D868AA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Analyzed 7,634 internet-exposed IoT devices sampled from 37M+ global hosts using Shodan data, engineering scan-derived features for exposure and security risk assessment.</w:t>
      </w:r>
    </w:p>
    <w:p w14:paraId="4E33F1A3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Applied statistical analysis and ML models (Logistic Regression, Random Forest) to evaluate exposure patterns across countries, developing a reproducible framework for large-scale passive IoT exposure analysis.</w:t>
      </w:r>
    </w:p>
    <w:p w14:paraId="39C9D6AD" w14:textId="77777777" w:rsidR="0058497C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CERTIFICATES</w:t>
      </w:r>
    </w:p>
    <w:p w14:paraId="0F3D8A3C" w14:textId="2C5789B1" w:rsidR="0058497C" w:rsidRDefault="00000000">
      <w:p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IBM Data Science Professional Certificate (Aug 2025)  •  Intermediate Technical Interview Prep,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(Fall 2025)  •  Intermediate Cybersecurity,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(Spring 2025</w:t>
      </w:r>
      <w:r w:rsidR="00B33192">
        <w:rPr>
          <w:rFonts w:ascii="Calibri" w:eastAsia="Calibri" w:hAnsi="Calibri" w:cs="Calibri"/>
          <w:color w:val="333333"/>
          <w:sz w:val="19"/>
          <w:szCs w:val="19"/>
        </w:rPr>
        <w:t>) •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 Foundations of AI Engineering,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(Spring 2026)</w:t>
      </w:r>
    </w:p>
    <w:p w14:paraId="46ECDC0A" w14:textId="77777777" w:rsidR="0058497C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LEADERSHIP &amp; ACTIVITIES</w:t>
      </w:r>
    </w:p>
    <w:p w14:paraId="07C246F9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NCAA Division I Athlete &amp; Team Captain, Florida Atlantic University Track and Field — Aug 2023 – Present</w:t>
      </w:r>
    </w:p>
    <w:p w14:paraId="4329820B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Public Relations E-Board Member, National Society of Black Engineers (Region III), Florida Atlantic University — Jan 2025 – Present</w:t>
      </w:r>
    </w:p>
    <w:p w14:paraId="2A6EB3B1" w14:textId="77777777" w:rsidR="0058497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Community Service Member, Student Athlete Advisory Committee (SAAC), Florida Atlantic University — Aug 2024 – Present</w:t>
      </w:r>
    </w:p>
    <w:sectPr w:rsidR="0058497C">
      <w:pgSz w:w="12240" w:h="15840"/>
      <w:pgMar w:top="500" w:right="650" w:bottom="50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370928"/>
    <w:multiLevelType w:val="hybridMultilevel"/>
    <w:tmpl w:val="CFB869CC"/>
    <w:lvl w:ilvl="0" w:tplc="15B4E244">
      <w:start w:val="1"/>
      <w:numFmt w:val="bullet"/>
      <w:lvlText w:val="●"/>
      <w:lvlJc w:val="left"/>
      <w:pPr>
        <w:ind w:left="720" w:hanging="360"/>
      </w:pPr>
    </w:lvl>
    <w:lvl w:ilvl="1" w:tplc="076292EC">
      <w:start w:val="1"/>
      <w:numFmt w:val="bullet"/>
      <w:lvlText w:val="○"/>
      <w:lvlJc w:val="left"/>
      <w:pPr>
        <w:ind w:left="1440" w:hanging="360"/>
      </w:pPr>
    </w:lvl>
    <w:lvl w:ilvl="2" w:tplc="E87445DE">
      <w:start w:val="1"/>
      <w:numFmt w:val="bullet"/>
      <w:lvlText w:val="■"/>
      <w:lvlJc w:val="left"/>
      <w:pPr>
        <w:ind w:left="2160" w:hanging="360"/>
      </w:pPr>
    </w:lvl>
    <w:lvl w:ilvl="3" w:tplc="E95E7846">
      <w:start w:val="1"/>
      <w:numFmt w:val="bullet"/>
      <w:lvlText w:val="●"/>
      <w:lvlJc w:val="left"/>
      <w:pPr>
        <w:ind w:left="2880" w:hanging="360"/>
      </w:pPr>
    </w:lvl>
    <w:lvl w:ilvl="4" w:tplc="6FDCAAB8">
      <w:start w:val="1"/>
      <w:numFmt w:val="bullet"/>
      <w:lvlText w:val="○"/>
      <w:lvlJc w:val="left"/>
      <w:pPr>
        <w:ind w:left="3600" w:hanging="360"/>
      </w:pPr>
    </w:lvl>
    <w:lvl w:ilvl="5" w:tplc="DB3C130A">
      <w:start w:val="1"/>
      <w:numFmt w:val="bullet"/>
      <w:lvlText w:val="■"/>
      <w:lvlJc w:val="left"/>
      <w:pPr>
        <w:ind w:left="4320" w:hanging="360"/>
      </w:pPr>
    </w:lvl>
    <w:lvl w:ilvl="6" w:tplc="D6BCA0C0">
      <w:start w:val="1"/>
      <w:numFmt w:val="bullet"/>
      <w:lvlText w:val="●"/>
      <w:lvlJc w:val="left"/>
      <w:pPr>
        <w:ind w:left="5040" w:hanging="360"/>
      </w:pPr>
    </w:lvl>
    <w:lvl w:ilvl="7" w:tplc="50809550">
      <w:start w:val="1"/>
      <w:numFmt w:val="bullet"/>
      <w:lvlText w:val="●"/>
      <w:lvlJc w:val="left"/>
      <w:pPr>
        <w:ind w:left="5760" w:hanging="360"/>
      </w:pPr>
    </w:lvl>
    <w:lvl w:ilvl="8" w:tplc="98C8D6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8744F8"/>
    <w:multiLevelType w:val="hybridMultilevel"/>
    <w:tmpl w:val="1DB86B70"/>
    <w:lvl w:ilvl="0" w:tplc="02B8BB46">
      <w:start w:val="1"/>
      <w:numFmt w:val="bullet"/>
      <w:lvlText w:val="●"/>
      <w:lvlJc w:val="left"/>
      <w:pPr>
        <w:ind w:left="720" w:hanging="360"/>
      </w:pPr>
    </w:lvl>
    <w:lvl w:ilvl="1" w:tplc="1AA8DD84">
      <w:start w:val="1"/>
      <w:numFmt w:val="bullet"/>
      <w:lvlText w:val="○"/>
      <w:lvlJc w:val="left"/>
      <w:pPr>
        <w:ind w:left="1440" w:hanging="360"/>
      </w:pPr>
    </w:lvl>
    <w:lvl w:ilvl="2" w:tplc="ABEE7A5A">
      <w:start w:val="1"/>
      <w:numFmt w:val="bullet"/>
      <w:lvlText w:val="■"/>
      <w:lvlJc w:val="left"/>
      <w:pPr>
        <w:ind w:left="2160" w:hanging="360"/>
      </w:pPr>
    </w:lvl>
    <w:lvl w:ilvl="3" w:tplc="38825498">
      <w:start w:val="1"/>
      <w:numFmt w:val="bullet"/>
      <w:lvlText w:val="●"/>
      <w:lvlJc w:val="left"/>
      <w:pPr>
        <w:ind w:left="2880" w:hanging="360"/>
      </w:pPr>
    </w:lvl>
    <w:lvl w:ilvl="4" w:tplc="DBF8426A">
      <w:start w:val="1"/>
      <w:numFmt w:val="bullet"/>
      <w:lvlText w:val="○"/>
      <w:lvlJc w:val="left"/>
      <w:pPr>
        <w:ind w:left="3600" w:hanging="360"/>
      </w:pPr>
    </w:lvl>
    <w:lvl w:ilvl="5" w:tplc="30B05D10">
      <w:start w:val="1"/>
      <w:numFmt w:val="bullet"/>
      <w:lvlText w:val="■"/>
      <w:lvlJc w:val="left"/>
      <w:pPr>
        <w:ind w:left="4320" w:hanging="360"/>
      </w:pPr>
    </w:lvl>
    <w:lvl w:ilvl="6" w:tplc="90E2CE98">
      <w:start w:val="1"/>
      <w:numFmt w:val="bullet"/>
      <w:lvlText w:val="●"/>
      <w:lvlJc w:val="left"/>
      <w:pPr>
        <w:ind w:left="5040" w:hanging="360"/>
      </w:pPr>
    </w:lvl>
    <w:lvl w:ilvl="7" w:tplc="253E1B1C">
      <w:start w:val="1"/>
      <w:numFmt w:val="bullet"/>
      <w:lvlText w:val="●"/>
      <w:lvlJc w:val="left"/>
      <w:pPr>
        <w:ind w:left="5760" w:hanging="360"/>
      </w:pPr>
    </w:lvl>
    <w:lvl w:ilvl="8" w:tplc="5566AE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C164F7"/>
    <w:multiLevelType w:val="multilevel"/>
    <w:tmpl w:val="5B2C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21054">
    <w:abstractNumId w:val="1"/>
    <w:lvlOverride w:ilvl="0">
      <w:startOverride w:val="1"/>
    </w:lvlOverride>
  </w:num>
  <w:num w:numId="2" w16cid:durableId="1910537429">
    <w:abstractNumId w:val="2"/>
  </w:num>
  <w:num w:numId="3" w16cid:durableId="1015035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97C"/>
    <w:rsid w:val="0058497C"/>
    <w:rsid w:val="006C4020"/>
    <w:rsid w:val="00B33192"/>
    <w:rsid w:val="00CB2FE0"/>
    <w:rsid w:val="00E0328F"/>
    <w:rsid w:val="00ED704D"/>
    <w:rsid w:val="00F41F5D"/>
    <w:rsid w:val="00FB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D0405"/>
  <w15:docId w15:val="{77250479-3A98-0540-943A-9D640FAD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33192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CB2FE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B2FE0"/>
    <w:rPr>
      <w:b/>
      <w:bCs/>
    </w:rPr>
  </w:style>
  <w:style w:type="character" w:styleId="Emphasis">
    <w:name w:val="Emphasis"/>
    <w:basedOn w:val="DefaultParagraphFont"/>
    <w:uiPriority w:val="20"/>
    <w:qFormat/>
    <w:rsid w:val="00CB2F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chWilliams7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chelle-williams-b1ab87324/" TargetMode="External"/><Relationship Id="rId5" Type="http://schemas.openxmlformats.org/officeDocument/2006/relationships/hyperlink" Target="mailto:sashie772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Richelle Williams</cp:lastModifiedBy>
  <cp:revision>6</cp:revision>
  <dcterms:created xsi:type="dcterms:W3CDTF">2026-08-04T19:16:00Z</dcterms:created>
  <dcterms:modified xsi:type="dcterms:W3CDTF">2026-08-04T19:40:00Z</dcterms:modified>
</cp:coreProperties>
</file>