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Alpha Industries - Quaterly Risk Review</w:t>
      </w:r>
    </w:p>
    <w:p>
      <w:pPr>
        <w:pStyle w:val="Heading1"/>
      </w:pPr>
      <w:r>
        <w:t>Financial Summary:</w:t>
      </w:r>
    </w:p>
    <w:p>
      <w:r>
        <w:t>Revenue: 446000</w:t>
      </w:r>
    </w:p>
    <w:p>
      <w:r>
        <w:t>EBITDA: 30525</w:t>
      </w:r>
    </w:p>
    <w:p>
      <w:r>
        <w:t>NET Income: 10033</w:t>
      </w:r>
    </w:p>
    <w:p>
      <w:pPr>
        <w:pStyle w:val="Heading1"/>
      </w:pPr>
      <w:r>
        <w:t>Loan Exposure:</w:t>
      </w:r>
    </w:p>
    <w:p>
      <w:r>
        <w:t>Sanctioned Limit: 278796</w:t>
      </w:r>
    </w:p>
    <w:p>
      <w:r>
        <w:t>Utilized Amount: 149720</w:t>
      </w:r>
    </w:p>
    <w:p>
      <w:r>
        <w:t>Overdue Amount: 933</w:t>
      </w:r>
    </w:p>
    <w:p>
      <w:pPr>
        <w:pStyle w:val="Heading1"/>
      </w:pPr>
      <w:r>
        <w:t>Covenant Compliance:</w:t>
      </w:r>
    </w:p>
    <w:p>
      <w:r>
        <w:t>DSCR: 2.97</w:t>
      </w:r>
    </w:p>
    <w:p>
      <w:r>
        <w:t>Interest Coverage: 3.43</w:t>
      </w:r>
    </w:p>
    <w:p>
      <w:r>
        <w:t>Current Ratio: 1.2</w:t>
      </w:r>
    </w:p>
    <w:p>
      <w:pPr>
        <w:pStyle w:val="Heading1"/>
      </w:pPr>
      <w:r>
        <w:t>Early Warning Signals:</w:t>
      </w:r>
    </w:p>
    <w:p>
      <w:r>
        <w:t>2024-11-01: Cheque Return</w:t>
      </w:r>
    </w:p>
    <w:p>
      <w:r>
        <w:t>2025-09-03: High Overdraft</w:t>
      </w:r>
    </w:p>
    <w:p>
      <w:pPr>
        <w:pStyle w:val="Heading1"/>
      </w:pPr>
      <w:r>
        <w:t>Risk Summary:</w:t>
      </w:r>
    </w:p>
    <w:p>
      <w:r>
        <w:t>Risk Score: -0.01</w:t>
      </w:r>
    </w:p>
    <w:p>
      <w:r>
        <w:t>Risk Rating: Low</w:t>
      </w:r>
    </w:p>
    <w:p>
      <w:pPr>
        <w:pStyle w:val="Heading1"/>
      </w:pPr>
      <w:r>
        <w:t>Key Highlights: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