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E3" w:rsidRPr="00093107" w:rsidRDefault="00ED3C3C" w:rsidP="00093107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48"/>
          <w:szCs w:val="48"/>
          <w:lang w:val="en-US"/>
        </w:rPr>
        <w:t>Krok</w:t>
      </w:r>
      <w:proofErr w:type="spellEnd"/>
      <w:r>
        <w:rPr>
          <w:rFonts w:ascii="Arial" w:hAnsi="Arial" w:cs="Arial"/>
          <w:b/>
          <w:sz w:val="48"/>
          <w:szCs w:val="48"/>
          <w:lang w:val="en-US"/>
        </w:rPr>
        <w:t xml:space="preserve"> 7</w:t>
      </w:r>
    </w:p>
    <w:p w:rsidR="00093107" w:rsidRDefault="00093107" w:rsidP="00093107">
      <w:pPr>
        <w:jc w:val="center"/>
        <w:rPr>
          <w:rFonts w:ascii="Arial" w:hAnsi="Arial" w:cs="Arial"/>
          <w:sz w:val="48"/>
          <w:szCs w:val="48"/>
        </w:rPr>
      </w:pPr>
    </w:p>
    <w:p w:rsidR="006C1898" w:rsidRDefault="006C1898" w:rsidP="006C18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Najviac sa zlepšili</w:t>
      </w:r>
      <w:r w:rsidR="00093107" w:rsidRPr="006C1898">
        <w:rPr>
          <w:rFonts w:ascii="Arial" w:hAnsi="Arial" w:cs="Arial"/>
          <w:b/>
          <w:sz w:val="24"/>
          <w:szCs w:val="24"/>
        </w:rPr>
        <w:t>:</w:t>
      </w:r>
    </w:p>
    <w:p w:rsidR="00093107" w:rsidRPr="006C1898" w:rsidRDefault="006C1898" w:rsidP="006C1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1. mieste </w:t>
      </w:r>
      <w:r w:rsidR="00093107" w:rsidRPr="006C1898">
        <w:rPr>
          <w:rFonts w:ascii="Arial" w:hAnsi="Arial" w:cs="Arial"/>
          <w:sz w:val="24"/>
          <w:szCs w:val="24"/>
        </w:rPr>
        <w:t>Estónsko (o 16.27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), na 2. mieste Lotyšsko (o 15.59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), 3. miesto Litva (o 13.69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), 4. miesto Moldavsko (o 9.18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), 5. miesto Ghana (o 8.09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%)</w:t>
      </w:r>
      <w:r w:rsidR="00093107" w:rsidRPr="006C1898">
        <w:rPr>
          <w:rFonts w:ascii="Arial" w:hAnsi="Arial" w:cs="Arial"/>
          <w:sz w:val="24"/>
          <w:szCs w:val="24"/>
        </w:rPr>
        <w:t>, 6. miesto Čierna Hora (o 6.47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</w:t>
      </w:r>
      <w:r w:rsidR="005312DA" w:rsidRPr="006C1898">
        <w:rPr>
          <w:rFonts w:ascii="Arial" w:hAnsi="Arial" w:cs="Arial"/>
          <w:sz w:val="24"/>
          <w:szCs w:val="24"/>
        </w:rPr>
        <w:t>, 7. miesto Bahamy (5.88</w:t>
      </w:r>
      <w:r w:rsidR="005312DA" w:rsidRPr="006C1898">
        <w:rPr>
          <w:rFonts w:ascii="Arial" w:hAnsi="Arial" w:cs="Arial"/>
          <w:sz w:val="24"/>
          <w:szCs w:val="24"/>
          <w:lang w:val="en-US"/>
        </w:rPr>
        <w:t>%</w:t>
      </w:r>
      <w:r w:rsidR="005312DA" w:rsidRPr="006C1898">
        <w:rPr>
          <w:rFonts w:ascii="Arial" w:hAnsi="Arial" w:cs="Arial"/>
          <w:sz w:val="24"/>
          <w:szCs w:val="24"/>
        </w:rPr>
        <w:t>), 8</w:t>
      </w:r>
      <w:r w:rsidR="00093107" w:rsidRPr="006C1898">
        <w:rPr>
          <w:rFonts w:ascii="Arial" w:hAnsi="Arial" w:cs="Arial"/>
          <w:sz w:val="24"/>
          <w:szCs w:val="24"/>
        </w:rPr>
        <w:t>. miesto Maďarsko (o 5.58</w:t>
      </w:r>
      <w:r w:rsidR="00093107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</w:t>
      </w:r>
      <w:r w:rsidR="005312DA" w:rsidRPr="006C1898">
        <w:rPr>
          <w:rFonts w:ascii="Arial" w:hAnsi="Arial" w:cs="Arial"/>
          <w:sz w:val="24"/>
          <w:szCs w:val="24"/>
        </w:rPr>
        <w:t>, 9</w:t>
      </w:r>
      <w:r w:rsidR="00093107" w:rsidRPr="006C1898">
        <w:rPr>
          <w:rFonts w:ascii="Arial" w:hAnsi="Arial" w:cs="Arial"/>
          <w:sz w:val="24"/>
          <w:szCs w:val="24"/>
        </w:rPr>
        <w:t xml:space="preserve">. miesto Kolumbia (o </w:t>
      </w:r>
      <w:r w:rsidR="005312DA" w:rsidRPr="006C1898">
        <w:rPr>
          <w:rFonts w:ascii="Arial" w:hAnsi="Arial" w:cs="Arial"/>
          <w:sz w:val="24"/>
          <w:szCs w:val="24"/>
        </w:rPr>
        <w:t>5.39</w:t>
      </w:r>
      <w:r w:rsidR="005312DA" w:rsidRPr="006C1898">
        <w:rPr>
          <w:rFonts w:ascii="Arial" w:hAnsi="Arial" w:cs="Arial"/>
          <w:sz w:val="24"/>
          <w:szCs w:val="24"/>
          <w:lang w:val="en-US"/>
        </w:rPr>
        <w:t>%</w:t>
      </w:r>
      <w:r w:rsidR="00093107" w:rsidRPr="006C1898">
        <w:rPr>
          <w:rFonts w:ascii="Arial" w:hAnsi="Arial" w:cs="Arial"/>
          <w:sz w:val="24"/>
          <w:szCs w:val="24"/>
        </w:rPr>
        <w:t>)</w:t>
      </w:r>
      <w:r w:rsidR="005312DA" w:rsidRPr="006C1898">
        <w:rPr>
          <w:rFonts w:ascii="Arial" w:hAnsi="Arial" w:cs="Arial"/>
          <w:sz w:val="24"/>
          <w:szCs w:val="24"/>
        </w:rPr>
        <w:t>, 10. miesto Namíbia (o 5.38</w:t>
      </w:r>
      <w:r w:rsidR="005312DA" w:rsidRPr="006C1898">
        <w:rPr>
          <w:rFonts w:ascii="Arial" w:hAnsi="Arial" w:cs="Arial"/>
          <w:sz w:val="24"/>
          <w:szCs w:val="24"/>
          <w:lang w:val="en-US"/>
        </w:rPr>
        <w:t>%</w:t>
      </w:r>
      <w:r w:rsidR="005312DA" w:rsidRPr="006C1898">
        <w:rPr>
          <w:rFonts w:ascii="Arial" w:hAnsi="Arial" w:cs="Arial"/>
          <w:sz w:val="24"/>
          <w:szCs w:val="24"/>
        </w:rPr>
        <w:t>)</w:t>
      </w:r>
    </w:p>
    <w:p w:rsidR="006C1898" w:rsidRDefault="006C1898" w:rsidP="00093107">
      <w:pPr>
        <w:rPr>
          <w:rFonts w:ascii="Arial" w:hAnsi="Arial" w:cs="Arial"/>
          <w:b/>
          <w:sz w:val="24"/>
          <w:szCs w:val="24"/>
          <w:lang w:val="en-US"/>
        </w:rPr>
      </w:pPr>
      <w:r w:rsidRPr="006C1898">
        <w:rPr>
          <w:rFonts w:ascii="Arial" w:hAnsi="Arial" w:cs="Arial"/>
          <w:b/>
          <w:sz w:val="24"/>
          <w:szCs w:val="24"/>
        </w:rPr>
        <w:t>Najviac sa zhoršili</w:t>
      </w:r>
      <w:r w:rsidRPr="006C1898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C1898" w:rsidRDefault="006C1898" w:rsidP="000931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Na 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Gr</w:t>
      </w:r>
      <w:proofErr w:type="spellStart"/>
      <w:r>
        <w:rPr>
          <w:rFonts w:ascii="Arial" w:hAnsi="Arial" w:cs="Arial"/>
          <w:sz w:val="24"/>
          <w:szCs w:val="24"/>
        </w:rPr>
        <w:t>écko</w:t>
      </w:r>
      <w:proofErr w:type="spellEnd"/>
      <w:r>
        <w:rPr>
          <w:rFonts w:ascii="Arial" w:hAnsi="Arial" w:cs="Arial"/>
          <w:sz w:val="24"/>
          <w:szCs w:val="24"/>
        </w:rPr>
        <w:t xml:space="preserve"> (o 21.46</w:t>
      </w:r>
      <w:r>
        <w:rPr>
          <w:rFonts w:ascii="Arial" w:hAnsi="Arial" w:cs="Arial"/>
          <w:sz w:val="24"/>
          <w:szCs w:val="24"/>
          <w:lang w:val="en-US"/>
        </w:rPr>
        <w:t>%</w:t>
      </w:r>
      <w:r>
        <w:rPr>
          <w:rFonts w:ascii="Arial" w:hAnsi="Arial" w:cs="Arial"/>
          <w:sz w:val="24"/>
          <w:szCs w:val="24"/>
        </w:rPr>
        <w:t>), na 2. mieste Cyprus (o 19.68</w:t>
      </w:r>
      <w:r>
        <w:rPr>
          <w:rFonts w:ascii="Arial" w:hAnsi="Arial" w:cs="Arial"/>
          <w:sz w:val="24"/>
          <w:szCs w:val="24"/>
          <w:lang w:val="en-US"/>
        </w:rPr>
        <w:t>%</w:t>
      </w:r>
      <w:r>
        <w:rPr>
          <w:rFonts w:ascii="Arial" w:hAnsi="Arial" w:cs="Arial"/>
          <w:sz w:val="24"/>
          <w:szCs w:val="24"/>
        </w:rPr>
        <w:t xml:space="preserve">), na 3. mieste Taliansko (o 16.28%), na 4. mieste Egypt (o 15.67%), na 5. mieste </w:t>
      </w:r>
      <w:r w:rsidR="001C40BF">
        <w:rPr>
          <w:rFonts w:ascii="Arial" w:hAnsi="Arial" w:cs="Arial"/>
          <w:sz w:val="24"/>
          <w:szCs w:val="24"/>
        </w:rPr>
        <w:t>Španielsko (o 15.36%), na 6. mieste Portugalsko (o 14.47%)</w:t>
      </w:r>
      <w:r w:rsidR="002C3B7C">
        <w:rPr>
          <w:rFonts w:ascii="Arial" w:hAnsi="Arial" w:cs="Arial"/>
          <w:sz w:val="24"/>
          <w:szCs w:val="24"/>
        </w:rPr>
        <w:t>, na 7. mieste Chorvátsko (o 12,39</w:t>
      </w:r>
      <w:r w:rsidR="002C3B7C">
        <w:rPr>
          <w:rFonts w:ascii="Arial" w:hAnsi="Arial" w:cs="Arial"/>
          <w:sz w:val="24"/>
          <w:szCs w:val="24"/>
          <w:lang w:val="en-US"/>
        </w:rPr>
        <w:t>%</w:t>
      </w:r>
      <w:r w:rsidR="002C3B7C">
        <w:rPr>
          <w:rFonts w:ascii="Arial" w:hAnsi="Arial" w:cs="Arial"/>
          <w:sz w:val="24"/>
          <w:szCs w:val="24"/>
        </w:rPr>
        <w:t>), na 8. mieste Sýria (o 10.77</w:t>
      </w:r>
      <w:r w:rsidR="002C3B7C">
        <w:rPr>
          <w:rFonts w:ascii="Arial" w:hAnsi="Arial" w:cs="Arial"/>
          <w:sz w:val="24"/>
          <w:szCs w:val="24"/>
          <w:lang w:val="en-US"/>
        </w:rPr>
        <w:t>%</w:t>
      </w:r>
      <w:r w:rsidR="002C3B7C">
        <w:rPr>
          <w:rFonts w:ascii="Arial" w:hAnsi="Arial" w:cs="Arial"/>
          <w:sz w:val="24"/>
          <w:szCs w:val="24"/>
        </w:rPr>
        <w:t xml:space="preserve">), na 9. mieste </w:t>
      </w:r>
      <w:r w:rsidR="00596EFE">
        <w:rPr>
          <w:rFonts w:ascii="Arial" w:hAnsi="Arial" w:cs="Arial"/>
          <w:sz w:val="24"/>
          <w:szCs w:val="24"/>
        </w:rPr>
        <w:t>Kuvajt (o 8.76%), na 10. mieste Slovinsko (o 6.20%)</w:t>
      </w:r>
    </w:p>
    <w:p w:rsidR="006731A2" w:rsidRDefault="006731A2" w:rsidP="00093107">
      <w:pPr>
        <w:rPr>
          <w:rFonts w:ascii="Arial" w:hAnsi="Arial" w:cs="Arial"/>
          <w:b/>
          <w:sz w:val="24"/>
          <w:szCs w:val="24"/>
          <w:lang w:val="en-US"/>
        </w:rPr>
      </w:pPr>
      <w:r w:rsidRPr="006731A2">
        <w:rPr>
          <w:rFonts w:ascii="Arial" w:hAnsi="Arial" w:cs="Arial"/>
          <w:b/>
          <w:sz w:val="24"/>
          <w:szCs w:val="24"/>
        </w:rPr>
        <w:t>Situácia vo vybraných krajinách</w:t>
      </w:r>
      <w:r w:rsidRPr="006731A2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731A2" w:rsidRDefault="006731A2" w:rsidP="00093107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Slovensko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2010 – 33.68%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nezamestnan</w:t>
      </w:r>
      <w:r>
        <w:rPr>
          <w:rFonts w:ascii="Arial" w:hAnsi="Arial" w:cs="Arial"/>
          <w:sz w:val="24"/>
          <w:szCs w:val="24"/>
        </w:rPr>
        <w:t>ých</w:t>
      </w:r>
      <w:proofErr w:type="spellEnd"/>
      <w:r>
        <w:rPr>
          <w:rFonts w:ascii="Arial" w:hAnsi="Arial" w:cs="Arial"/>
          <w:sz w:val="24"/>
          <w:szCs w:val="24"/>
        </w:rPr>
        <w:t>, 2011 – pokles – 33.11</w:t>
      </w:r>
      <w:r>
        <w:rPr>
          <w:rFonts w:ascii="Arial" w:hAnsi="Arial" w:cs="Arial"/>
          <w:sz w:val="24"/>
          <w:szCs w:val="24"/>
          <w:lang w:val="en-US"/>
        </w:rPr>
        <w:t>%, 2012 – n</w:t>
      </w:r>
      <w:proofErr w:type="spellStart"/>
      <w:r>
        <w:rPr>
          <w:rFonts w:ascii="Arial" w:hAnsi="Arial" w:cs="Arial"/>
          <w:sz w:val="24"/>
          <w:szCs w:val="24"/>
        </w:rPr>
        <w:t>árast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najvyššia)  –</w:t>
      </w:r>
      <w:proofErr w:type="gramEnd"/>
      <w:r>
        <w:rPr>
          <w:rFonts w:ascii="Arial" w:hAnsi="Arial" w:cs="Arial"/>
          <w:sz w:val="24"/>
          <w:szCs w:val="24"/>
        </w:rPr>
        <w:t xml:space="preserve"> 33.89</w:t>
      </w:r>
      <w:r>
        <w:rPr>
          <w:rFonts w:ascii="Arial" w:hAnsi="Arial" w:cs="Arial"/>
          <w:sz w:val="24"/>
          <w:szCs w:val="24"/>
          <w:lang w:val="en-US"/>
        </w:rPr>
        <w:t xml:space="preserve">%, 2013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33.54%, 2014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najni</w:t>
      </w:r>
      <w:r>
        <w:rPr>
          <w:rFonts w:ascii="Arial" w:hAnsi="Arial" w:cs="Arial"/>
          <w:sz w:val="24"/>
          <w:szCs w:val="24"/>
        </w:rPr>
        <w:t>žšia</w:t>
      </w:r>
      <w:proofErr w:type="spellEnd"/>
      <w:r>
        <w:rPr>
          <w:rFonts w:ascii="Arial" w:hAnsi="Arial" w:cs="Arial"/>
          <w:sz w:val="24"/>
          <w:szCs w:val="24"/>
          <w:lang w:val="en-US"/>
        </w:rPr>
        <w:t>) – 31.11%</w:t>
      </w:r>
    </w:p>
    <w:p w:rsidR="001C5B1A" w:rsidRDefault="001C5B1A" w:rsidP="0009310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C5B1A">
        <w:rPr>
          <w:rFonts w:ascii="Arial" w:hAnsi="Arial" w:cs="Arial"/>
          <w:b/>
          <w:sz w:val="24"/>
          <w:szCs w:val="24"/>
          <w:lang w:val="en-US"/>
        </w:rPr>
        <w:t>Česko</w:t>
      </w:r>
      <w:proofErr w:type="spellEnd"/>
      <w:r w:rsidRPr="001C5B1A"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2010 – 18.58%, 2011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17.94%, 2012 – n</w:t>
      </w:r>
      <w:proofErr w:type="spellStart"/>
      <w:r>
        <w:rPr>
          <w:rFonts w:ascii="Arial" w:hAnsi="Arial" w:cs="Arial"/>
          <w:sz w:val="24"/>
          <w:szCs w:val="24"/>
        </w:rPr>
        <w:t>árast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2264A5">
        <w:rPr>
          <w:rFonts w:ascii="Arial" w:hAnsi="Arial" w:cs="Arial"/>
          <w:sz w:val="24"/>
          <w:szCs w:val="24"/>
        </w:rPr>
        <w:t>najvyššia</w:t>
      </w:r>
      <w:r>
        <w:rPr>
          <w:rFonts w:ascii="Arial" w:hAnsi="Arial" w:cs="Arial"/>
          <w:sz w:val="24"/>
          <w:szCs w:val="24"/>
        </w:rPr>
        <w:t>) – 19.65</w:t>
      </w:r>
      <w:r>
        <w:rPr>
          <w:rFonts w:ascii="Arial" w:hAnsi="Arial" w:cs="Arial"/>
          <w:sz w:val="24"/>
          <w:szCs w:val="24"/>
          <w:lang w:val="en-US"/>
        </w:rPr>
        <w:t>%, 2013 –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18.94%, 2014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najni</w:t>
      </w:r>
      <w:r w:rsidR="002264A5">
        <w:rPr>
          <w:rFonts w:ascii="Arial" w:hAnsi="Arial" w:cs="Arial"/>
          <w:sz w:val="24"/>
          <w:szCs w:val="24"/>
        </w:rPr>
        <w:t>žšia</w:t>
      </w:r>
      <w:proofErr w:type="spellEnd"/>
      <w:r>
        <w:rPr>
          <w:rFonts w:ascii="Arial" w:hAnsi="Arial" w:cs="Arial"/>
          <w:sz w:val="24"/>
          <w:szCs w:val="24"/>
          <w:lang w:val="en-US"/>
        </w:rPr>
        <w:t>) – 16.73%</w:t>
      </w:r>
    </w:p>
    <w:p w:rsidR="002264A5" w:rsidRDefault="002264A5" w:rsidP="0009310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264A5">
        <w:rPr>
          <w:rFonts w:ascii="Arial" w:hAnsi="Arial" w:cs="Arial"/>
          <w:b/>
          <w:sz w:val="24"/>
          <w:szCs w:val="24"/>
          <w:lang w:val="en-US"/>
        </w:rPr>
        <w:t>Nemecko</w:t>
      </w:r>
      <w:proofErr w:type="spellEnd"/>
      <w:r w:rsidRPr="002264A5"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2010 (</w:t>
      </w:r>
      <w:proofErr w:type="spellStart"/>
      <w:r>
        <w:rPr>
          <w:rFonts w:ascii="Arial" w:hAnsi="Arial" w:cs="Arial"/>
          <w:sz w:val="24"/>
          <w:szCs w:val="24"/>
        </w:rPr>
        <w:t>najvýššia</w:t>
      </w:r>
      <w:proofErr w:type="spellEnd"/>
      <w:r>
        <w:rPr>
          <w:rFonts w:ascii="Arial" w:hAnsi="Arial" w:cs="Arial"/>
          <w:sz w:val="24"/>
          <w:szCs w:val="24"/>
        </w:rPr>
        <w:t>) – 9.68</w:t>
      </w:r>
      <w:r>
        <w:rPr>
          <w:rFonts w:ascii="Arial" w:hAnsi="Arial" w:cs="Arial"/>
          <w:sz w:val="24"/>
          <w:szCs w:val="24"/>
          <w:lang w:val="en-US"/>
        </w:rPr>
        <w:t xml:space="preserve">%, 2011 </w:t>
      </w:r>
      <w:r w:rsidR="00200EBD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 w:rsidR="00200EBD">
        <w:rPr>
          <w:rFonts w:ascii="Arial" w:hAnsi="Arial" w:cs="Arial"/>
          <w:sz w:val="24"/>
          <w:szCs w:val="24"/>
          <w:lang w:val="en-US"/>
        </w:rPr>
        <w:t xml:space="preserve"> – 8.33%, 2012 – </w:t>
      </w:r>
      <w:proofErr w:type="spellStart"/>
      <w:r w:rsidR="00200EBD"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 w:rsidR="00200EBD">
        <w:rPr>
          <w:rFonts w:ascii="Arial" w:hAnsi="Arial" w:cs="Arial"/>
          <w:sz w:val="24"/>
          <w:szCs w:val="24"/>
          <w:lang w:val="en-US"/>
        </w:rPr>
        <w:t xml:space="preserve"> – 8.12%, 2013 – </w:t>
      </w:r>
      <w:proofErr w:type="spellStart"/>
      <w:r w:rsidR="00200EBD"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 w:rsidR="00200EBD">
        <w:rPr>
          <w:rFonts w:ascii="Arial" w:hAnsi="Arial" w:cs="Arial"/>
          <w:sz w:val="24"/>
          <w:szCs w:val="24"/>
          <w:lang w:val="en-US"/>
        </w:rPr>
        <w:t xml:space="preserve"> – 7.83%, 2014 – </w:t>
      </w:r>
      <w:proofErr w:type="spellStart"/>
      <w:r w:rsidR="00200EBD">
        <w:rPr>
          <w:rFonts w:ascii="Arial" w:hAnsi="Arial" w:cs="Arial"/>
          <w:sz w:val="24"/>
          <w:szCs w:val="24"/>
          <w:lang w:val="en-US"/>
        </w:rPr>
        <w:t>pokles</w:t>
      </w:r>
      <w:proofErr w:type="spellEnd"/>
      <w:r w:rsidR="00200E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200EBD">
        <w:rPr>
          <w:rFonts w:ascii="Arial" w:hAnsi="Arial" w:cs="Arial"/>
          <w:sz w:val="24"/>
          <w:szCs w:val="24"/>
          <w:lang w:val="en-US"/>
        </w:rPr>
        <w:t>najmen</w:t>
      </w:r>
      <w:r w:rsidR="00200EBD">
        <w:rPr>
          <w:rFonts w:ascii="Arial" w:hAnsi="Arial" w:cs="Arial"/>
          <w:sz w:val="24"/>
          <w:szCs w:val="24"/>
        </w:rPr>
        <w:t>šia</w:t>
      </w:r>
      <w:proofErr w:type="spellEnd"/>
      <w:r w:rsidR="00200EBD">
        <w:rPr>
          <w:rFonts w:ascii="Arial" w:hAnsi="Arial" w:cs="Arial"/>
          <w:sz w:val="24"/>
          <w:szCs w:val="24"/>
          <w:lang w:val="en-US"/>
        </w:rPr>
        <w:t>) – 7.62%</w:t>
      </w:r>
    </w:p>
    <w:p w:rsidR="00714927" w:rsidRDefault="00714927" w:rsidP="00093107">
      <w:pPr>
        <w:rPr>
          <w:rFonts w:ascii="Arial" w:hAnsi="Arial" w:cs="Arial"/>
          <w:b/>
          <w:sz w:val="24"/>
          <w:szCs w:val="24"/>
        </w:rPr>
      </w:pPr>
      <w:r w:rsidRPr="00714927">
        <w:rPr>
          <w:rFonts w:ascii="Arial" w:hAnsi="Arial" w:cs="Arial"/>
          <w:b/>
          <w:sz w:val="24"/>
          <w:szCs w:val="24"/>
        </w:rPr>
        <w:t>Čo by som ešte skúmal?</w:t>
      </w:r>
    </w:p>
    <w:p w:rsidR="00714927" w:rsidRDefault="0088669A" w:rsidP="0088669A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8669A">
        <w:rPr>
          <w:rFonts w:ascii="Arial" w:hAnsi="Arial" w:cs="Arial"/>
          <w:sz w:val="24"/>
          <w:szCs w:val="24"/>
        </w:rPr>
        <w:t>Rozdieľ</w:t>
      </w:r>
      <w:proofErr w:type="spellEnd"/>
      <w:r w:rsidRPr="0088669A">
        <w:rPr>
          <w:rFonts w:ascii="Arial" w:hAnsi="Arial" w:cs="Arial"/>
          <w:sz w:val="24"/>
          <w:szCs w:val="24"/>
        </w:rPr>
        <w:t xml:space="preserve"> medzi  najväčšou a najmenšou nezamestnanosťou.</w:t>
      </w:r>
    </w:p>
    <w:p w:rsidR="0088669A" w:rsidRDefault="0088669A" w:rsidP="0088669A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Priemer v každom roku</w:t>
      </w:r>
    </w:p>
    <w:p w:rsidR="0088669A" w:rsidRDefault="0088669A" w:rsidP="0088669A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Porovnanie nezamestnanosti iných 3 krajín</w:t>
      </w:r>
    </w:p>
    <w:p w:rsidR="0088669A" w:rsidRDefault="0088669A" w:rsidP="00ED3C3C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Celkové porovnanie jednotlivých rokov, či sa situácia celosvetovo zlepšuje.</w:t>
      </w:r>
    </w:p>
    <w:p w:rsidR="00ED3C3C" w:rsidRPr="00ED3C3C" w:rsidRDefault="00ED3C3C" w:rsidP="00ED3C3C">
      <w:pPr>
        <w:rPr>
          <w:rFonts w:ascii="Arial" w:hAnsi="Arial" w:cs="Arial"/>
          <w:sz w:val="24"/>
          <w:szCs w:val="24"/>
        </w:rPr>
      </w:pPr>
    </w:p>
    <w:p w:rsidR="0088669A" w:rsidRPr="0088669A" w:rsidRDefault="0088669A" w:rsidP="00093107">
      <w:pPr>
        <w:rPr>
          <w:rFonts w:ascii="Arial" w:hAnsi="Arial" w:cs="Arial"/>
          <w:sz w:val="24"/>
          <w:szCs w:val="24"/>
        </w:rPr>
      </w:pPr>
    </w:p>
    <w:p w:rsidR="006C1898" w:rsidRPr="00093107" w:rsidRDefault="006C1898" w:rsidP="00093107">
      <w:pPr>
        <w:rPr>
          <w:rFonts w:ascii="Arial" w:hAnsi="Arial" w:cs="Arial"/>
          <w:sz w:val="36"/>
          <w:szCs w:val="36"/>
        </w:rPr>
      </w:pPr>
    </w:p>
    <w:sectPr w:rsidR="006C1898" w:rsidRPr="000931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07" w:rsidRDefault="00093107" w:rsidP="00093107">
      <w:pPr>
        <w:spacing w:after="0" w:line="240" w:lineRule="auto"/>
      </w:pPr>
      <w:r>
        <w:separator/>
      </w:r>
    </w:p>
  </w:endnote>
  <w:endnote w:type="continuationSeparator" w:id="0">
    <w:p w:rsidR="00093107" w:rsidRDefault="00093107" w:rsidP="0009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07" w:rsidRDefault="00093107" w:rsidP="00093107">
      <w:pPr>
        <w:spacing w:after="0" w:line="240" w:lineRule="auto"/>
      </w:pPr>
      <w:r>
        <w:separator/>
      </w:r>
    </w:p>
  </w:footnote>
  <w:footnote w:type="continuationSeparator" w:id="0">
    <w:p w:rsidR="00093107" w:rsidRDefault="00093107" w:rsidP="0009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107" w:rsidRDefault="00093107">
    <w:pPr>
      <w:pStyle w:val="Hlavika"/>
    </w:pPr>
    <w:proofErr w:type="spellStart"/>
    <w:r>
      <w:t>Hrnčiarik</w:t>
    </w:r>
    <w:proofErr w:type="spellEnd"/>
    <w:r>
      <w:t xml:space="preserve"> Richard 16.09.2025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204E8"/>
    <w:multiLevelType w:val="hybridMultilevel"/>
    <w:tmpl w:val="7D1873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56F91"/>
    <w:multiLevelType w:val="hybridMultilevel"/>
    <w:tmpl w:val="BBA64B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A6638"/>
    <w:multiLevelType w:val="hybridMultilevel"/>
    <w:tmpl w:val="BB902C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07"/>
    <w:rsid w:val="00093107"/>
    <w:rsid w:val="001C40BF"/>
    <w:rsid w:val="001C5B1A"/>
    <w:rsid w:val="00200EBD"/>
    <w:rsid w:val="002264A5"/>
    <w:rsid w:val="002C3B7C"/>
    <w:rsid w:val="005312DA"/>
    <w:rsid w:val="00596EFE"/>
    <w:rsid w:val="006731A2"/>
    <w:rsid w:val="006C1898"/>
    <w:rsid w:val="00714927"/>
    <w:rsid w:val="0088669A"/>
    <w:rsid w:val="00ED3C3C"/>
    <w:rsid w:val="00F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E64F"/>
  <w15:chartTrackingRefBased/>
  <w15:docId w15:val="{F890CA9D-0148-4474-BCA1-534227AB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9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3107"/>
  </w:style>
  <w:style w:type="paragraph" w:styleId="Pta">
    <w:name w:val="footer"/>
    <w:basedOn w:val="Normlny"/>
    <w:link w:val="PtaChar"/>
    <w:uiPriority w:val="99"/>
    <w:unhideWhenUsed/>
    <w:rsid w:val="0009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3107"/>
  </w:style>
  <w:style w:type="paragraph" w:styleId="Odsekzoznamu">
    <w:name w:val="List Paragraph"/>
    <w:basedOn w:val="Normlny"/>
    <w:uiPriority w:val="34"/>
    <w:qFormat/>
    <w:rsid w:val="006C1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11</cp:revision>
  <dcterms:created xsi:type="dcterms:W3CDTF">2025-09-16T10:19:00Z</dcterms:created>
  <dcterms:modified xsi:type="dcterms:W3CDTF">2025-09-16T11:30:00Z</dcterms:modified>
</cp:coreProperties>
</file>