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Guion de sustentación por diapositiva</w:t>
      </w:r>
    </w:p>
    <w:p>
      <w:pPr>
        <w:jc w:val="center"/>
      </w:pPr>
      <w:r>
        <w:rPr>
          <w:b/>
          <w:color w:val="212121"/>
          <w:sz w:val="26"/>
        </w:rPr>
        <w:t>Tesis: Impacto de la integración de un API REST en el proceso de transferencias interbancarias</w:t>
        <w:br/>
      </w:r>
      <w:r>
        <w:rPr>
          <w:i/>
          <w:sz w:val="22"/>
        </w:rPr>
        <w:t>Documento elaborado a partir de la revisión de la tesis y la presentación en PDF</w:t>
      </w:r>
    </w:p>
    <w:p/>
    <w:p>
      <w:pPr>
        <w:jc w:val="center"/>
      </w:pPr>
      <w:r>
        <w:rPr>
          <w:b/>
          <w:color w:val="154384"/>
        </w:rPr>
        <w:t>Uso sugerido:</w:t>
      </w:r>
    </w:p>
    <w:p>
      <w:pPr>
        <w:jc w:val="center"/>
      </w:pPr>
      <w:r>
        <w:t>Lee cada guion en voz alta una o dos veces y luego adáptalo a tu forma natural de hablar. En las diapositivas de resultados, prioriza el mensaje y no la lectura completa de tablas.</w:t>
      </w:r>
    </w:p>
    <w:p>
      <w:r>
        <w:br w:type="page"/>
      </w:r>
    </w:p>
    <w:p>
      <w:pPr>
        <w:pStyle w:val="Heading1"/>
      </w:pPr>
      <w:r>
        <w:t>Observaciones finas de revisión</w:t>
      </w:r>
    </w:p>
    <w:p>
      <w:pPr>
        <w:spacing w:after="80"/>
        <w:ind w:left="288"/>
      </w:pPr>
      <w:r>
        <w:rPr>
          <w:b/>
        </w:rPr>
        <w:t xml:space="preserve">• </w:t>
      </w:r>
      <w:r>
        <w:t>Las cifras centrales de la tesis y de la presentación son consistentes entre sí: tiempo, errores, costo y disponibilidad coinciden en ambos documentos.</w:t>
      </w:r>
    </w:p>
    <w:p>
      <w:pPr>
        <w:spacing w:after="80"/>
        <w:ind w:left="288"/>
      </w:pPr>
      <w:r>
        <w:rPr>
          <w:b/>
        </w:rPr>
        <w:t xml:space="preserve">• </w:t>
      </w:r>
      <w:r>
        <w:t>En la diapositiva 21 conviene enfatizar la mediana de 0,63 segundos además de la media de 729,60 segundos, para explicar que el comportamiento típico del sistema ya es prácticamente inmediato y que la media sigue influida por casos atípicos.</w:t>
      </w:r>
    </w:p>
    <w:p>
      <w:pPr>
        <w:spacing w:after="80"/>
        <w:ind w:left="288"/>
      </w:pPr>
      <w:r>
        <w:rPr>
          <w:b/>
        </w:rPr>
        <w:t xml:space="preserve">• </w:t>
      </w:r>
      <w:r>
        <w:t>En la diapositiva 29 no conviene afirmar una reducción significativa de errores. La conclusión correcta es que la confiabilidad se mantuvo alta y que la reducción observada no fue estadísticamente significativa.</w:t>
      </w:r>
    </w:p>
    <w:p>
      <w:pPr>
        <w:spacing w:after="80"/>
        <w:ind w:left="288"/>
      </w:pPr>
      <w:r>
        <w:rPr>
          <w:b/>
        </w:rPr>
        <w:t xml:space="preserve">• </w:t>
      </w:r>
      <w:r>
        <w:t>En la diapositiva 30 hay un ajuste menor de redacción: donde dice “tiempo de procesamiento” debería decir “costo operativo”.</w:t>
      </w:r>
    </w:p>
    <w:p/>
    <w:p>
      <w:pPr/>
      <w:r>
        <w:rPr>
          <w:b/>
        </w:rPr>
        <w:t xml:space="preserve">Criterio de redacción del guion: </w:t>
      </w:r>
      <w:r>
        <w:t>se priorizó una exposición fluida, humanizada y comprensible para sustentación oral, con mayor desarrollo en resultados y con citas bibliográficas cuando correspondía.</w:t>
      </w:r>
    </w:p>
    <w:p>
      <w:r>
        <w:br w:type="page"/>
      </w:r>
    </w:p>
    <w:p>
      <w:pPr>
        <w:pStyle w:val="Heading1"/>
      </w:pPr>
      <w:r>
        <w:t>Guion por diapositiva</w:t>
      </w:r>
    </w:p>
    <w:p>
      <w:pPr>
        <w:pStyle w:val="Heading2"/>
      </w:pPr>
      <w:r>
        <w:t>Diapositiva 1. Portada</w:t>
      </w:r>
    </w:p>
    <w:p>
      <w:pPr/>
      <w:r>
        <w:rPr>
          <w:b/>
          <w:i/>
        </w:rPr>
        <w:t xml:space="preserve">Nota previa: </w:t>
      </w:r>
      <w:r>
        <w:rPr>
          <w:i/>
        </w:rPr>
        <w:t>Mira al jurado, sonríe brevemente y habla con calma. Esta diapositiva solo debe tomarte entre 20 y 30 segundos.</w:t>
      </w:r>
    </w:p>
    <w:p>
      <w:pPr/>
      <w:r>
        <w:rPr>
          <w:b/>
        </w:rPr>
        <w:t xml:space="preserve">Guion sugerido: </w:t>
      </w:r>
      <w:r>
        <w:t>Buenas tardes con todos. Mi nombre es Richard Walter Mamani Jimenez y voy a sustentar la tesis titulada “Impacto de la integración de un API REST en el proceso de transferencias interbancarias en la Caja Municipal de Ahorro y Crédito de Tacna, 2025”. Este trabajo fue desarrollado para optar el título profesional de Ingeniero en Informática y Sistemas, bajo la asesoría de la Dra. Ana Silvia Cori Morón. A continuación, presentaré el problema identificado, la metodología aplicada, los resultados obtenidos y los principales aportes de la investigación.</w:t>
      </w:r>
    </w:p>
    <w:p/>
    <w:p>
      <w:pPr>
        <w:pStyle w:val="Heading2"/>
      </w:pPr>
      <w:r>
        <w:t>Diapositiva 2. Introducción — diapositiva de sección</w:t>
      </w:r>
    </w:p>
    <w:p>
      <w:pPr/>
      <w:r>
        <w:rPr>
          <w:b/>
        </w:rPr>
        <w:t xml:space="preserve">Guion sugerido: </w:t>
      </w:r>
      <w:r>
        <w:t>Para iniciar, voy a presentar brevemente el contexto general de la investigación. En esta parte explicaré por qué las transferencias interbancarias inmediatas hoy son una necesidad del sistema financiero y por qué la integración mediante API REST se vuelve relevante para una entidad como la Caja Tacna.</w:t>
      </w:r>
    </w:p>
    <w:p/>
    <w:p>
      <w:pPr>
        <w:pStyle w:val="Heading2"/>
      </w:pPr>
      <w:r>
        <w:t>Diapositiva 3. Introducción</w:t>
      </w:r>
    </w:p>
    <w:p>
      <w:pPr/>
      <w:r>
        <w:rPr>
          <w:b/>
        </w:rPr>
        <w:t xml:space="preserve">Guion sugerido: </w:t>
      </w:r>
      <w:r>
        <w:t>En los últimos años, el sector financiero ha cambiado de manera importante por la presión de ofrecer servicios más rápidos, más seguros y más accesibles para el cliente. En ese escenario, las APIs han tomado un papel clave porque permiten integrar sistemas, automatizar operaciones críticas y reducir la dependencia de procesos manuales. Además, las transferencias interbancarias inmediatas mejoran la experiencia del usuario, porque permiten disponer del dinero casi en el momento en que se realiza la operación. Sin embargo, la Caja Tacna todavía operaba con esquemas tradicionales basados en archivos planos y procesamiento por lotes, lo que generaba una brecha frente a las nuevas exigencias tecnológicas y regulatorias del sistema financiero peruano (Fuquen, 2019; BCRP, 2024).</w:t>
      </w:r>
    </w:p>
    <w:p/>
    <w:p>
      <w:pPr>
        <w:pStyle w:val="Heading2"/>
      </w:pPr>
      <w:r>
        <w:t>Diapositiva 4. Problemática — diapositiva de sección</w:t>
      </w:r>
    </w:p>
    <w:p>
      <w:pPr/>
      <w:r>
        <w:rPr>
          <w:b/>
        </w:rPr>
        <w:t xml:space="preserve">Guion sugerido: </w:t>
      </w:r>
      <w:r>
        <w:t>Ahora paso a la problemática de la investigación. En esta parte mostraré cuál era la situación operativa de la Caja Tacna antes de la integración tecnológica y por qué surgió la necesidad de modernizar el proceso.</w:t>
      </w:r>
    </w:p>
    <w:p/>
    <w:p>
      <w:pPr>
        <w:pStyle w:val="Heading2"/>
      </w:pPr>
      <w:r>
        <w:t>Diapositiva 5. Problemática</w:t>
      </w:r>
    </w:p>
    <w:p>
      <w:pPr/>
      <w:r>
        <w:rPr>
          <w:b/>
        </w:rPr>
        <w:t xml:space="preserve">Guion sugerido: </w:t>
      </w:r>
      <w:r>
        <w:t>El problema central era que la Caja Municipal de Ahorro y Crédito de Tacna no ofrecía transferencias interbancarias inmediatas. Eso significaba que el proceso tradicional todavía generaba esperas de uno a dos días para que el dinero estuviera disponible para el beneficiario. Esta situación no solo afectaba al cliente, sino también a la competitividad y a la imagen de modernización tecnológica de la entidad. A ello se suma que el Banco Central de Reserva del Perú exige interoperabilidad, continuidad, calidad del servicio y atención estandarizada de incidentes, de modo que mantener un esquema tradicional ya no resultaba suficiente. Por eso surge la necesidad de integrar un API REST como respuesta tecnológica y también regulatoria (BCRP, 2024; Jaramillo Arboleda, 2024).</w:t>
      </w:r>
    </w:p>
    <w:p/>
    <w:p>
      <w:pPr>
        <w:pStyle w:val="Heading2"/>
      </w:pPr>
      <w:r>
        <w:t>Diapositiva 6. Formulación del problema</w:t>
      </w:r>
    </w:p>
    <w:p>
      <w:pPr/>
      <w:r>
        <w:rPr>
          <w:b/>
          <w:i/>
        </w:rPr>
        <w:t xml:space="preserve">Nota previa: </w:t>
      </w:r>
      <w:r>
        <w:rPr>
          <w:i/>
        </w:rPr>
        <w:t>Aquí conviene marcar con la voz la diferencia entre problema general y problemas específicos.</w:t>
      </w:r>
    </w:p>
    <w:p>
      <w:pPr/>
      <w:r>
        <w:rPr>
          <w:b/>
        </w:rPr>
        <w:t xml:space="preserve">Guion sugerido: </w:t>
      </w:r>
      <w:r>
        <w:t>A partir de esta situación, se formuló como problema general la siguiente pregunta: ¿cuál es el impacto de la integración de un API REST en el proceso de transferencias interbancarias en la Caja Municipal de Ahorro y Crédito de Tacna, 2025? Y para responderla de manera ordenada, se plantearon cuatro problemas específicos: el impacto en el tiempo de procesamiento, en la tasa de errores del procesamiento, en el costo operativo y en la disponibilidad operativa. Estos cuatro componentes permiten evaluar el proceso no solo desde la rapidez, sino también desde la confiabilidad, el costo y la flexibilidad del servicio.</w:t>
      </w:r>
    </w:p>
    <w:p/>
    <w:p>
      <w:pPr>
        <w:pStyle w:val="Heading2"/>
      </w:pPr>
      <w:r>
        <w:t>Diapositiva 7. Objetivos de la investigación</w:t>
      </w:r>
    </w:p>
    <w:p>
      <w:pPr/>
      <w:r>
        <w:rPr>
          <w:b/>
        </w:rPr>
        <w:t xml:space="preserve">Guion sugerido: </w:t>
      </w:r>
      <w:r>
        <w:t>En coherencia con la formulación del problema, el objetivo general fue determinar el impacto de la integración de un API REST en el proceso de transferencias interbancarias en la Caja Municipal de Ahorro y Crédito de Tacna, 2025. Y como objetivos específicos se propuso determinar ese impacto en cuatro indicadores concretos: tiempo de procesamiento, tasa de errores del procesamiento, costo operativo y disponibilidad operativa. Es decir, la investigación no se quedó en una valoración general, sino que buscó medir con evidencia específica cómo cambia el proceso cuando se pasa de un esquema tradicional por lotes a un esquema integrado mediante API REST.</w:t>
      </w:r>
    </w:p>
    <w:p/>
    <w:p>
      <w:pPr>
        <w:pStyle w:val="Heading2"/>
      </w:pPr>
      <w:r>
        <w:t>Diapositiva 8. Hipótesis general</w:t>
      </w:r>
    </w:p>
    <w:p>
      <w:pPr/>
      <w:r>
        <w:rPr>
          <w:b/>
        </w:rPr>
        <w:t xml:space="preserve">Guion sugerido: </w:t>
      </w:r>
      <w:r>
        <w:t>La hipótesis general planteó que la integración de un API REST tiene un impacto significativamente positivo en el proceso de transferencias interbancarias en la Caja Municipal de Ahorro y Crédito de Tacna, 2025. En otras palabras, se esperaba que la incorporación de esta arquitectura moderna no fuera solo un cambio técnico, sino una mejora real y medible en el desempeño del proceso.</w:t>
      </w:r>
    </w:p>
    <w:p/>
    <w:p>
      <w:pPr>
        <w:pStyle w:val="Heading2"/>
      </w:pPr>
      <w:r>
        <w:t>Diapositiva 9. Hipótesis específicas</w:t>
      </w:r>
    </w:p>
    <w:p>
      <w:pPr/>
      <w:r>
        <w:rPr>
          <w:b/>
          <w:i/>
        </w:rPr>
        <w:t xml:space="preserve">Nota previa: </w:t>
      </w:r>
      <w:r>
        <w:rPr>
          <w:i/>
        </w:rPr>
        <w:t>No leas una por una de forma mecánica. Preséntalas como una secuencia lógica.</w:t>
      </w:r>
    </w:p>
    <w:p>
      <w:pPr/>
      <w:r>
        <w:rPr>
          <w:b/>
        </w:rPr>
        <w:t xml:space="preserve">Guion sugerido: </w:t>
      </w:r>
      <w:r>
        <w:t>A nivel específico, se planteó que la integración del API REST mejoraría significativamente el tiempo de procesamiento, reduciría la tasa de errores del procesamiento, reduciría el costo operativo y mejoraría la disponibilidad operativa del servicio. Estas hipótesis responden directamente a la lógica del estudio: si una tecnología integra mejor los sistemas, automatiza el flujo y permite operar en tiempo real, entonces debería reflejarse en un proceso más rápido, más eficiente y más disponible para el cliente.</w:t>
      </w:r>
    </w:p>
    <w:p/>
    <w:p>
      <w:pPr>
        <w:pStyle w:val="Heading2"/>
      </w:pPr>
      <w:r>
        <w:t>Diapositiva 10. Variables de estudio</w:t>
      </w:r>
    </w:p>
    <w:p>
      <w:pPr/>
      <w:r>
        <w:rPr>
          <w:b/>
        </w:rPr>
        <w:t xml:space="preserve">Guion sugerido: </w:t>
      </w:r>
      <w:r>
        <w:t>En cuanto a las variables, la variable independiente fue la integración de un API REST, entendida como una interfaz tecnológica que permite la comunicación e intercambio de datos entre sistemas de forma estandarizada. Esta variable se analizó mediante dimensiones como disponibilidad, desempeño, escalabilidad, capacidad y fiabilidad. Por otro lado, la variable dependiente fue el proceso de transferencias interbancarias, evaluado a través de las dimensiones de tiempo, calidad, costo y flexibilidad, cuyos indicadores fueron el tiempo de procesamiento, la tasa de errores del procesamiento, el costo operativo y la disponibilidad operativa. Esta estructura permitió pasar de la teoría a una medición objetiva y verificable.</w:t>
      </w:r>
    </w:p>
    <w:p/>
    <w:p>
      <w:pPr>
        <w:pStyle w:val="Heading2"/>
      </w:pPr>
      <w:r>
        <w:t>Diapositiva 11. Marco teórico — diapositiva de sección</w:t>
      </w:r>
    </w:p>
    <w:p>
      <w:pPr/>
      <w:r>
        <w:rPr>
          <w:b/>
        </w:rPr>
        <w:t xml:space="preserve">Guion sugerido: </w:t>
      </w:r>
      <w:r>
        <w:t>A continuación, presento el marco teórico que sustenta la investigación. Primero mostraré algunos antecedentes relevantes y luego las bases conceptuales que explican por qué la integración mediante API REST puede mejorar un proceso financiero crítico.</w:t>
      </w:r>
    </w:p>
    <w:p/>
    <w:p>
      <w:pPr>
        <w:pStyle w:val="Heading2"/>
      </w:pPr>
      <w:r>
        <w:t>Diapositiva 12. Antecedentes del trabajo de investigación</w:t>
      </w:r>
    </w:p>
    <w:p>
      <w:pPr/>
      <w:r>
        <w:rPr>
          <w:b/>
        </w:rPr>
        <w:t xml:space="preserve">Guion sugerido: </w:t>
      </w:r>
      <w:r>
        <w:t>Entre los antecedentes más relevantes, Jaramillo Arboleda, en 2024, encontró que una API REST mejora la tolerancia a fallos y la capacidad de recuperación del sistema en un entorno contable. Salas Berríos y Aguero Barreto, en 2023, demostraron que la automatización del cuadre diario de transferencias inmediatas mejora de manera importante los tiempos de procesamiento. Y Rojas Barraza, en 2022, evidenció que las pruebas estructuradas para APIs REST fortalecen la eficiencia operativa y la confiabilidad del backend en una entidad bancaria. En conjunto, estos antecedentes muestran que las APIs REST no solo agilizan procesos, sino que también fortalecen la estabilidad y la confiabilidad en entornos regulados (Jaramillo Arboleda, 2024; Salas Berríos y Aguero Barreto, 2023; Rojas Barraza, 2022).</w:t>
      </w:r>
    </w:p>
    <w:p/>
    <w:p>
      <w:pPr>
        <w:pStyle w:val="Heading2"/>
      </w:pPr>
      <w:r>
        <w:t>Diapositiva 13. Bases teóricas I</w:t>
      </w:r>
    </w:p>
    <w:p>
      <w:pPr/>
      <w:r>
        <w:rPr>
          <w:b/>
        </w:rPr>
        <w:t xml:space="preserve">Guion sugerido: </w:t>
      </w:r>
      <w:r>
        <w:t>En cuanto a las bases teóricas, primero se consideró la arquitectura de software y los servicios web API REST. Desde esta perspectiva, una API REST permite organizar y comunicar componentes de un sistema de forma estable, independiente y eficiente, favoreciendo la rapidez y la resistencia a fallos en operaciones en tiempo real (Carneiro y Schmelmer, 2016). En segundo lugar, se consideró el marco normativo y la arquitectura de pagos inmediatos interoperables en el Perú. Aquí el sustento principal es la regulación del BCRP y la plataforma IPS, que exigen que las transferencias interoperables se realicen con eficiencia, seguridad e inmediatez (BCRP, 2024).</w:t>
      </w:r>
    </w:p>
    <w:p/>
    <w:p>
      <w:pPr>
        <w:pStyle w:val="Heading2"/>
      </w:pPr>
      <w:r>
        <w:t>Diapositiva 14. Bases teóricas II</w:t>
      </w:r>
    </w:p>
    <w:p>
      <w:pPr/>
      <w:r>
        <w:rPr>
          <w:b/>
        </w:rPr>
        <w:t xml:space="preserve">Guion sugerido: </w:t>
      </w:r>
      <w:r>
        <w:t>También se tomó como base el modelo de compensación y liquidación en tiempo real, que se diferencia del procesamiento por lotes porque cada transferencia se procesa y liquida de manera individual e inmediata. Este enfoque reduce la incertidumbre en la disposición de fondos y favorece la disponibilidad continua del servicio (BCRP, 2024). Finalmente, se incorporó la teoría del desempeño de procesos, conocida como el cuadrángulo del diablo, que plantea que todo proceso debe equilibrar tiempo, costo, calidad y flexibilidad. Esta teoría fue importante porque permitió evaluar si la mejora tecnológica realmente optimiza el proceso sin perjudicar sus demás dimensiones (Dumas et al., 2018).</w:t>
      </w:r>
    </w:p>
    <w:p/>
    <w:p>
      <w:pPr>
        <w:pStyle w:val="Heading2"/>
      </w:pPr>
      <w:r>
        <w:t>Diapositiva 15. Marco metodológico — diapositiva de sección</w:t>
      </w:r>
    </w:p>
    <w:p>
      <w:pPr/>
      <w:r>
        <w:rPr>
          <w:b/>
        </w:rPr>
        <w:t xml:space="preserve">Guion sugerido: </w:t>
      </w:r>
      <w:r>
        <w:t>Luego del sustento teórico, paso al marco metodológico. Aquí voy a explicar cómo se diseñó la investigación, con qué población y muestra se trabajó y qué instrumentos se utilizaron para medir el impacto.</w:t>
      </w:r>
    </w:p>
    <w:p/>
    <w:p>
      <w:pPr>
        <w:pStyle w:val="Heading2"/>
      </w:pPr>
      <w:r>
        <w:t>Diapositiva 16. Tipo, nivel y diseño de la investigación</w:t>
      </w:r>
    </w:p>
    <w:p>
      <w:pPr/>
      <w:r>
        <w:rPr>
          <w:b/>
        </w:rPr>
        <w:t xml:space="preserve">Guion sugerido: </w:t>
      </w:r>
      <w:r>
        <w:t>La investigación fue de tipo aplicada, porque buscó resolver un problema práctico concreto dentro de una entidad financiera, en este caso la optimización del proceso de transferencias interbancarias (Vara Horna, 2015). El nivel fue explicativo, porque no solo describió el fenómeno, sino que buscó explicar la relación de causa y efecto entre la integración del API REST y la mejora del proceso (Hernández-Sampieri et al., 2014). Y el diseño fue cuasiexperimental con grupos no equivalentes, comparando el antes y el después de la integración tecnológica, sin asignación aleatoria de los grupos (Hernández-Sampieri y Mendoza, 2018).</w:t>
      </w:r>
    </w:p>
    <w:p/>
    <w:p>
      <w:pPr>
        <w:pStyle w:val="Heading2"/>
      </w:pPr>
      <w:r>
        <w:t>Diapositiva 17. Población y muestra</w:t>
      </w:r>
    </w:p>
    <w:p>
      <w:pPr/>
      <w:r>
        <w:rPr>
          <w:b/>
        </w:rPr>
        <w:t xml:space="preserve">Guion sugerido: </w:t>
      </w:r>
      <w:r>
        <w:t>La población general estuvo conformada por 14 mil 849 registros de transferencias interbancarias generados durante el año 2025. De esa población, la población accesible fue de 10 mil 885 transferencias que cumplían con los criterios de integridad de datos, trazabilidad técnica y confirmación operativa. La muestra se seleccionó mediante muestreo no probabilístico intencional y se dividió en dos grupos: un grupo de control con 5 mil 106 transferencias diferidas, que representa el método convencional, y un grupo experimental con 5 mil 779 transferencias inmediatas procesadas mediante la arquitectura API REST. De esta manera, se comparó un esquema tradicional frente a uno modernizado en condiciones reales de operación (Arias, 2012).</w:t>
      </w:r>
    </w:p>
    <w:p/>
    <w:p>
      <w:pPr>
        <w:pStyle w:val="Heading2"/>
      </w:pPr>
      <w:r>
        <w:t>Diapositiva 18. Técnicas e instrumentos</w:t>
      </w:r>
    </w:p>
    <w:p>
      <w:pPr/>
      <w:r>
        <w:rPr>
          <w:b/>
        </w:rPr>
        <w:t xml:space="preserve">Guion sugerido: </w:t>
      </w:r>
      <w:r>
        <w:t>Para la recolección de datos se utilizaron tres instrumentos principales. Primero, los registros de monitoreo, que permitieron evaluar la disponibilidad y el rendimiento del sistema. Segundo, las pruebas de carga y estrés, que permitieron medir el comportamiento del API REST bajo alta demanda. Y tercero, los registros transaccionales, que permitieron analizar tiempos de procesamiento, errores y resultados de cada operación. Esta combinación fue importante porque permitió evaluar tanto la solidez técnica del servicio como el impacto real en el proceso operativo.</w:t>
      </w:r>
    </w:p>
    <w:p/>
    <w:p>
      <w:pPr>
        <w:pStyle w:val="Heading2"/>
      </w:pPr>
      <w:r>
        <w:t>Diapositiva 19. Resultados de la investigación — diapositiva de sección</w:t>
      </w:r>
    </w:p>
    <w:p>
      <w:pPr/>
      <w:r>
        <w:rPr>
          <w:b/>
        </w:rPr>
        <w:t xml:space="preserve">Guion sugerido: </w:t>
      </w:r>
      <w:r>
        <w:t>A continuación, presento la parte más importante de la sustentación: los resultados de la investigación. Primero mostraré los resultados descriptivos del experimento y luego la contrastación estadística de cada hipótesis específica.</w:t>
      </w:r>
    </w:p>
    <w:p/>
    <w:p>
      <w:pPr>
        <w:pStyle w:val="Heading2"/>
      </w:pPr>
      <w:r>
        <w:t>Diapositiva 20. Resultados del experimento — vista general</w:t>
      </w:r>
    </w:p>
    <w:p>
      <w:pPr/>
      <w:r>
        <w:rPr>
          <w:b/>
          <w:i/>
        </w:rPr>
        <w:t xml:space="preserve">Nota previa: </w:t>
      </w:r>
      <w:r>
        <w:rPr>
          <w:i/>
        </w:rPr>
        <w:t>Usa esta diapositiva para ordenar al jurado. No entres aún a cifras finas.</w:t>
      </w:r>
    </w:p>
    <w:p>
      <w:pPr/>
      <w:r>
        <w:rPr>
          <w:b/>
        </w:rPr>
        <w:t xml:space="preserve">Guion sugerido: </w:t>
      </w:r>
      <w:r>
        <w:t>Antes de revisar cada indicador, aquí se observa la lógica general de la comparación realizada. Por un lado, el pretest corresponde al proceso tradicional de transferencias diferidas por lotes. Por otro lado, el postest corresponde al proceso de transferencias inmediatas con integración del API REST. Lo importante es que no estamos comparando una idea con otra, sino dos formas reales de operar dentro de la misma institución. A partir de esta comparación se evaluó si la integración tecnológica generó cambios medibles en el tiempo, la confiabilidad, el costo y la disponibilidad operativa.</w:t>
      </w:r>
    </w:p>
    <w:p/>
    <w:p>
      <w:pPr>
        <w:pStyle w:val="Heading2"/>
      </w:pPr>
      <w:r>
        <w:t>Diapositiva 21. Resultado descriptivo — tiempo de procesamiento</w:t>
      </w:r>
    </w:p>
    <w:p>
      <w:pPr/>
      <w:r>
        <w:rPr>
          <w:b/>
          <w:i/>
        </w:rPr>
        <w:t xml:space="preserve">Nota previa: </w:t>
      </w:r>
      <w:r>
        <w:rPr>
          <w:i/>
        </w:rPr>
        <w:t>No leas toda la tabla. Enfatiza la diferencia central y aclara la media versus la mediana para evitar observaciones del jurado.</w:t>
      </w:r>
    </w:p>
    <w:p>
      <w:pPr/>
      <w:r>
        <w:rPr>
          <w:b/>
        </w:rPr>
        <w:t xml:space="preserve">Guion sugerido: </w:t>
      </w:r>
      <w:r>
        <w:t>En el primer indicador, que es el tiempo de procesamiento, los resultados muestran la mejora más fuerte de toda la investigación. Antes de la integración, el tiempo promedio fue de 23 mil 830,98 segundos, es decir, aproximadamente 6 horas con 37 minutos. Después de la integración, el promedio bajó a 729,60 segundos, que equivale a cerca de 12 minutos. Pero aquí hay un punto muy importante: la mediana bajó de 10 mil 515,04 segundos a 0,63 segundos. Eso quiere decir que el comportamiento típico del proceso cambió radicalmente y pasó de un esquema de espera prolongada a uno de respuesta prácticamente inmediata, mientras que el promedio todavía queda influido por casos atípicos o excepcionales. En términos generales, la reducción fue de aproximadamente 96,94 %, lo que evidencia un impacto operativo muy importante.</w:t>
      </w:r>
    </w:p>
    <w:p/>
    <w:p>
      <w:pPr>
        <w:pStyle w:val="Heading2"/>
      </w:pPr>
      <w:r>
        <w:t>Diapositiva 22. Resultado descriptivo — tasa de errores del procesamiento</w:t>
      </w:r>
    </w:p>
    <w:p>
      <w:pPr/>
      <w:r>
        <w:rPr>
          <w:b/>
          <w:i/>
        </w:rPr>
        <w:t xml:space="preserve">Nota previa: </w:t>
      </w:r>
      <w:r>
        <w:rPr>
          <w:i/>
        </w:rPr>
        <w:t>Aquí el mensaje correcto no es vender una gran reducción, sino resaltar la confiabilidad sostenida.</w:t>
      </w:r>
    </w:p>
    <w:p>
      <w:pPr/>
      <w:r>
        <w:rPr>
          <w:b/>
        </w:rPr>
        <w:t xml:space="preserve">Guion sugerido: </w:t>
      </w:r>
      <w:r>
        <w:t>En el segundo indicador, que es la tasa de errores del procesamiento, se observa que ambos escenarios mantuvieron niveles altos de aceptación. En el pretest hubo 5 mil 38 transferencias aceptadas y 68 rechazadas, lo que representa 98,70 % de aceptación y 1,30 % de rechazo. En el postest hubo 5 mil 720 aceptadas y 59 rechazadas, equivalentes a 99,00 % de aceptación y 1,00 % de rechazo. Es decir, sí existe una ligera mejora, pero el mensaje más importante aquí es que la integración del API REST mantuvo una alta confiabilidad del proceso. En otras palabras, la modernización no sacrificó estabilidad; al contrario, sostuvo niveles de error muy bajos.</w:t>
      </w:r>
    </w:p>
    <w:p/>
    <w:p>
      <w:pPr>
        <w:pStyle w:val="Heading2"/>
      </w:pPr>
      <w:r>
        <w:t>Diapositiva 23. Resultado descriptivo — costo operativo</w:t>
      </w:r>
    </w:p>
    <w:p>
      <w:pPr/>
      <w:r>
        <w:rPr>
          <w:b/>
          <w:i/>
        </w:rPr>
        <w:t xml:space="preserve">Nota previa: </w:t>
      </w:r>
      <w:r>
        <w:rPr>
          <w:i/>
        </w:rPr>
        <w:t>Resalta que la mediana se mantiene, pero el promedio baja por reducción de casos costosos.</w:t>
      </w:r>
    </w:p>
    <w:p>
      <w:pPr/>
      <w:r>
        <w:rPr>
          <w:b/>
        </w:rPr>
        <w:t xml:space="preserve">Guion sugerido: </w:t>
      </w:r>
      <w:r>
        <w:t>En el tercer indicador, que es el costo operativo, el promedio bajó de 9,99 soles en el pretest a 3,79 soles en el postest. Esto representa una disminución aproximada de 62,04 % del costo promedio por transferencia. Ahora bien, la mediana se mantiene en 0,80 soles en ambos periodos, lo cual indica que el costo habitual ya se concentraba en valores bajos. Entonces, ¿qué cambió realmente? Cambió la presencia de operaciones con comisiones elevadas que, en el esquema anterior, aumentaban el promedio. Luego de la integración del API REST, el costo se volvió más estable y más predecible, lo que significa una mejora real en eficiencia económica.</w:t>
      </w:r>
    </w:p>
    <w:p/>
    <w:p>
      <w:pPr>
        <w:pStyle w:val="Heading2"/>
      </w:pPr>
      <w:r>
        <w:t>Diapositiva 24. Resultado descriptivo — disponibilidad operativa</w:t>
      </w:r>
    </w:p>
    <w:p>
      <w:pPr/>
      <w:r>
        <w:rPr>
          <w:b/>
          <w:i/>
        </w:rPr>
        <w:t xml:space="preserve">Nota previa: </w:t>
      </w:r>
      <w:r>
        <w:rPr>
          <w:i/>
        </w:rPr>
        <w:t>Relaciona el dato con la experiencia del cliente: operar fuera del horario tradicional.</w:t>
      </w:r>
    </w:p>
    <w:p>
      <w:pPr/>
      <w:r>
        <w:rPr>
          <w:b/>
        </w:rPr>
        <w:t xml:space="preserve">Guion sugerido: </w:t>
      </w:r>
      <w:r>
        <w:t>En el cuarto indicador, que es la disponibilidad operativa, se evaluó cuántas transferencias fueron registradas en días no hábiles. En el pretest, solo 394 transferencias, es decir, 7,70 %, se registraron en días no hábiles. En el postest, esa cifra sube a 1 768 transferencias, equivalentes al 30,60 %. En términos prácticos, esto significa que el servicio ganó flexibilidad y continuidad operativa, porque el cliente pudo realizar operaciones fuera del horario y del calendario tradicionales con una frecuencia mucho mayor. Por eso, este resultado no solo es estadístico, sino también funcional y orientado al usuario.</w:t>
      </w:r>
    </w:p>
    <w:p/>
    <w:p>
      <w:pPr>
        <w:pStyle w:val="Heading2"/>
      </w:pPr>
      <w:r>
        <w:t>Diapositiva 25. Prueba de hipótesis 1 — normalidad</w:t>
      </w:r>
    </w:p>
    <w:p>
      <w:pPr/>
      <w:r>
        <w:rPr>
          <w:b/>
        </w:rPr>
        <w:t xml:space="preserve">Guion sugerido: </w:t>
      </w:r>
      <w:r>
        <w:t>Para contrastar la primera hipótesis específica, primero se aplicó la prueba de normalidad de Kolmogórov–Smirnov al indicador tiempo de procesamiento. Como en ambos grupos el valor de significancia fue menor a 0,05, se concluyó que los datos no seguían una distribución normal. Por ello, metodológicamente correspondía utilizar una prueba no paramétrica. Ese resultado justificó el uso de la prueba U de Mann–Whitney para comparar ambos grupos de manera adecuada.</w:t>
      </w:r>
    </w:p>
    <w:p/>
    <w:p>
      <w:pPr>
        <w:pStyle w:val="Heading2"/>
      </w:pPr>
      <w:r>
        <w:t>Diapositiva 26. Prueba de hipótesis 1 — distribución de datos</w:t>
      </w:r>
    </w:p>
    <w:p>
      <w:pPr/>
      <w:r>
        <w:rPr>
          <w:b/>
          <w:i/>
        </w:rPr>
        <w:t xml:space="preserve">Nota previa: </w:t>
      </w:r>
      <w:r>
        <w:rPr>
          <w:i/>
        </w:rPr>
        <w:t>Esta diapositiva funciona como apoyo visual. Muéstrate breve y conecta con la siguiente.</w:t>
      </w:r>
    </w:p>
    <w:p>
      <w:pPr/>
      <w:r>
        <w:rPr>
          <w:b/>
        </w:rPr>
        <w:t xml:space="preserve">Guion sugerido: </w:t>
      </w:r>
      <w:r>
        <w:t>En esta diapositiva se aprecia visualmente la diferencia entre la distribución del tiempo de procesamiento en transferencias por lotes y en transferencias inmediatas. El grupo pretest presenta una dispersión mucho más amplia y concentraciones en tiempos altos, mientras que el grupo postest se desplaza hacia valores mucho más bajos. Esta visualización refuerza lo que ya vimos en la estadística descriptiva: el comportamiento del proceso cambió de forma clara después de la integración del API REST.</w:t>
      </w:r>
    </w:p>
    <w:p/>
    <w:p>
      <w:pPr>
        <w:pStyle w:val="Heading2"/>
      </w:pPr>
      <w:r>
        <w:t>Diapositiva 27. Prueba de hipótesis 1 — resultado inferencial</w:t>
      </w:r>
    </w:p>
    <w:p>
      <w:pPr/>
      <w:r>
        <w:rPr>
          <w:b/>
        </w:rPr>
        <w:t xml:space="preserve">Guion sugerido: </w:t>
      </w:r>
      <w:r>
        <w:t>Al aplicar la prueba U de Mann–Whitney se obtuvo un estadístico U de 208 mil 565, un valor Z de menos 88,905 y una significancia p menor a 0,001. Como el valor de p es menor a 0,05, se rechaza la hipótesis nula y se acepta la hipótesis alternativa. En consecuencia, se concluye que la integración del API REST mejoró significativamente el tiempo de procesamiento. Además, el tamaño del impacto fue muy grande, lo que indica que no se trata solo de una diferencia estadística, sino de una mejora claramente relevante en la práctica.</w:t>
      </w:r>
    </w:p>
    <w:p/>
    <w:p>
      <w:pPr>
        <w:pStyle w:val="Heading2"/>
      </w:pPr>
      <w:r>
        <w:t>Diapositiva 28. Prueba de hipótesis 2 — tabla cruzada</w:t>
      </w:r>
    </w:p>
    <w:p>
      <w:pPr/>
      <w:r>
        <w:rPr>
          <w:b/>
        </w:rPr>
        <w:t xml:space="preserve">Guion sugerido: </w:t>
      </w:r>
      <w:r>
        <w:t>Para la segunda hipótesis específica, relacionada con la tasa de errores del procesamiento, se trabajó con una tabla cruzada entre la condición del estudio y el estado de la operación. Esta tabla permite observar las frecuencias y proporciones de aceptadas y rechazadas tanto en el pretest como en el postest. Como se puede ver, en ambos casos la proporción de aceptadas se mantiene por encima del 98 %, lo cual ya anticipa que estamos frente a un proceso altamente confiable en ambos escenarios.</w:t>
      </w:r>
    </w:p>
    <w:p/>
    <w:p>
      <w:pPr>
        <w:pStyle w:val="Heading2"/>
      </w:pPr>
      <w:r>
        <w:t>Diapositiva 29. Prueba de hipótesis 2 — resultado inferencial</w:t>
      </w:r>
    </w:p>
    <w:p>
      <w:pPr/>
      <w:r>
        <w:rPr>
          <w:b/>
        </w:rPr>
        <w:t xml:space="preserve">Guion sugerido: </w:t>
      </w:r>
      <w:r>
        <w:t>En este caso se aplicó la prueba de Chi-cuadrado de Pearson y se obtuvo un valor p de 0,132. Como este valor es mayor a 0,05, no existe evidencia estadística suficiente para rechazar la hipótesis nula. Entonces, la conclusión correcta no es que el API REST haya reducido significativamente los errores, sino que mantuvo la confiabilidad del proceso en niveles muy altos. Esa precisión es importante: la tasa de errores bajó ligeramente, pero esa reducción no fue estadísticamente significativa.</w:t>
      </w:r>
    </w:p>
    <w:p/>
    <w:p>
      <w:pPr>
        <w:pStyle w:val="Heading2"/>
      </w:pPr>
      <w:r>
        <w:t>Diapositiva 30. Prueba de hipótesis 3 — normalidad</w:t>
      </w:r>
    </w:p>
    <w:p>
      <w:pPr/>
      <w:r>
        <w:rPr>
          <w:b/>
          <w:i/>
        </w:rPr>
        <w:t xml:space="preserve">Nota previa: </w:t>
      </w:r>
      <w:r>
        <w:rPr>
          <w:i/>
        </w:rPr>
        <w:t>Aquí conviene corregir oralmente el pequeño error del texto de la diapositiva: se está evaluando costo operativo, no tiempo de procesamiento.</w:t>
      </w:r>
    </w:p>
    <w:p>
      <w:pPr/>
      <w:r>
        <w:rPr>
          <w:b/>
        </w:rPr>
        <w:t xml:space="preserve">Guion sugerido: </w:t>
      </w:r>
      <w:r>
        <w:t>Para la tercera hipótesis específica, referida al costo operativo, también se aplicó la prueba de normalidad de Kolmogórov–Smirnov. En ambos grupos la significancia fue menor a 0,05, por lo que se concluyó que los datos no siguen una distribución normal. En consecuencia, se utilizó nuevamente la prueba no paramétrica U de Mann–Whitney. Quiero precisar además que, aunque en la diapositiva aparece la frase “tiempo de procesamiento”, en esta parte el indicador analizado corresponde al costo operativo.</w:t>
      </w:r>
    </w:p>
    <w:p/>
    <w:p>
      <w:pPr>
        <w:pStyle w:val="Heading2"/>
      </w:pPr>
      <w:r>
        <w:t>Diapositiva 31. Prueba de hipótesis 3 — distribución de costos</w:t>
      </w:r>
    </w:p>
    <w:p>
      <w:pPr/>
      <w:r>
        <w:rPr>
          <w:b/>
        </w:rPr>
        <w:t xml:space="preserve">Guion sugerido: </w:t>
      </w:r>
      <w:r>
        <w:t>En esta visualización se observa la distribución del costo operativo en ambos escenarios. Lo que se aprecia es una distribución asimétrica, con presencia de valores extremos más notorios en el pretest. Por eso, aunque la mediana se mantiene en 0,80 soles, el promedio del esquema tradicional se eleva mucho más. Esta gráfica ayuda a entender por qué la integración del API REST no cambia el costo habitual, pero sí reduce el peso de los casos más costosos y vuelve el proceso más estable económicamente.</w:t>
      </w:r>
    </w:p>
    <w:p/>
    <w:p>
      <w:pPr>
        <w:pStyle w:val="Heading2"/>
      </w:pPr>
      <w:r>
        <w:t>Diapositiva 32. Prueba de hipótesis 3 — resultado inferencial</w:t>
      </w:r>
    </w:p>
    <w:p>
      <w:pPr/>
      <w:r>
        <w:rPr>
          <w:b/>
        </w:rPr>
        <w:t xml:space="preserve">Guion sugerido: </w:t>
      </w:r>
      <w:r>
        <w:t>Cuando se aplicó la prueba U de Mann–Whitney para el costo operativo, se obtuvo un valor Z de menos 14,939 y una significancia p menor a 0,001. Al ser menor a 0,05, se rechaza la hipótesis nula y se acepta la hipótesis alternativa. Por tanto, se concluye que la integración del API REST redujo significativamente el costo operativo del proceso de transferencias interbancarias. Aunque el tamaño del impacto fue pequeño, el resultado sigue siendo relevante en términos prácticos porque elimina una parte importante de los casos de mayor costo.</w:t>
      </w:r>
    </w:p>
    <w:p/>
    <w:p>
      <w:pPr>
        <w:pStyle w:val="Heading2"/>
      </w:pPr>
      <w:r>
        <w:t>Diapositiva 33. Prueba de hipótesis 4 — tabla cruzada</w:t>
      </w:r>
    </w:p>
    <w:p>
      <w:pPr/>
      <w:r>
        <w:rPr>
          <w:b/>
        </w:rPr>
        <w:t xml:space="preserve">Guion sugerido: </w:t>
      </w:r>
      <w:r>
        <w:t>Para la cuarta hipótesis específica, vinculada con la disponibilidad operativa, se construyó una tabla cruzada entre la condición del estudio y el registro de transferencias en días no hábiles. Esta tabla muestra una diferencia bastante marcada: el grupo postest registra una proporción mucho mayor de operaciones fuera del calendario tradicional. Es decir, el servicio no solo se hace más rápido, sino también más disponible para el usuario.</w:t>
      </w:r>
    </w:p>
    <w:p/>
    <w:p>
      <w:pPr>
        <w:pStyle w:val="Heading2"/>
      </w:pPr>
      <w:r>
        <w:t>Diapositiva 34. Prueba de hipótesis 4 — resultado inferencial</w:t>
      </w:r>
    </w:p>
    <w:p>
      <w:pPr/>
      <w:r>
        <w:rPr>
          <w:b/>
        </w:rPr>
        <w:t xml:space="preserve">Guion sugerido: </w:t>
      </w:r>
      <w:r>
        <w:t>La prueba de Chi-cuadrado de Pearson arrojó un valor de 891,339 con una significancia p menor a 0,001. En consecuencia, se rechaza la hipótesis nula y se acepta la hipótesis alternativa. Esto confirma que la integración del API REST mejoró significativamente la disponibilidad operativa del proceso. Además, el coeficiente Phi mostró una magnitud de efecto relevante, cercana al umbral de efecto mediano. En términos sencillos, la mejora fue estadísticamente significativa y también importante en la práctica, porque el servicio pasó a responder mejor a la necesidad de operar fuera del horario bancario convencional.</w:t>
      </w:r>
    </w:p>
    <w:p/>
    <w:p>
      <w:pPr>
        <w:pStyle w:val="Heading2"/>
      </w:pPr>
      <w:r>
        <w:t>Diapositiva 35. Aplicación de la tecnología encontrada — diapositiva de sección</w:t>
      </w:r>
    </w:p>
    <w:p>
      <w:pPr/>
      <w:r>
        <w:rPr>
          <w:b/>
        </w:rPr>
        <w:t xml:space="preserve">Guion sugerido: </w:t>
      </w:r>
      <w:r>
        <w:t>Después de presentar los resultados, paso a mostrar la aplicación concreta de la tecnología implementada. En esta parte explicaré brevemente cómo se materializó la solución dentro de la Caja Tacna y cuál fue su aporte práctico.</w:t>
      </w:r>
    </w:p>
    <w:p/>
    <w:p>
      <w:pPr>
        <w:pStyle w:val="Heading2"/>
      </w:pPr>
      <w:r>
        <w:t>Diapositiva 36. Servicio de transferencias interbancarias inmediatas</w:t>
      </w:r>
    </w:p>
    <w:p>
      <w:pPr/>
      <w:r>
        <w:rPr>
          <w:b/>
        </w:rPr>
        <w:t xml:space="preserve">Guion sugerido: </w:t>
      </w:r>
      <w:r>
        <w:t>La tecnología encontrada se implementó como un servicio de transferencias interbancarias inmediatas desarrollado como API REST en .NET 8 y desplegado en IIS dentro de la infraestructura institucional. Su propósito fue modernizar el proceso de transferencias para ofrecer un servicio más rápido, seguro y confiable. Con esta solución, la entidad mejora la atención al cliente mediante menor tiempo de espera, mayor trazabilidad y mejor control del proceso. Al mismo tiempo, contribuye al cumplimiento de las regulaciones del BCRP en interoperabilidad, continuidad, calidad y seguridad del servicio. Finalmente, permite integrarse con la Cámara de Compensación Electrónica para ejecutar transferencias inmediatas y fortalecer la competitividad institucional.</w:t>
      </w:r>
    </w:p>
    <w:p/>
    <w:p>
      <w:pPr>
        <w:pStyle w:val="Heading2"/>
      </w:pPr>
      <w:r>
        <w:t>Diapositiva 37. AppMovil — evidencia funcional</w:t>
      </w:r>
    </w:p>
    <w:p>
      <w:pPr/>
      <w:r>
        <w:rPr>
          <w:b/>
          <w:i/>
        </w:rPr>
        <w:t xml:space="preserve">Nota previa: </w:t>
      </w:r>
      <w:r>
        <w:rPr>
          <w:i/>
        </w:rPr>
        <w:t>Habla de la experiencia del usuario final, no del detalle técnico. Señala las tres pantallas de izquierda a derecha.</w:t>
      </w:r>
    </w:p>
    <w:p>
      <w:pPr/>
      <w:r>
        <w:rPr>
          <w:b/>
        </w:rPr>
        <w:t xml:space="preserve">Guion sugerido: </w:t>
      </w:r>
      <w:r>
        <w:t>Aquí se muestra la evidencia funcional del servicio desde la AppMovil. En la primera pantalla se observa la selección del contacto o beneficiario. En la segunda, la confirmación de la operación, donde se validan los datos principales y se ingresa el token digital. Y en la tercera, la constancia de que la transferencia se realizó correctamente, mostrando los datos de la operación y el número correspondiente. Esta diapositiva es importante porque demuestra que la investigación no se quedó en un análisis teórico o estadístico, sino que tuvo una aplicación real y visible para el usuario final. A la derecha se presenta además un código QR como complemento visual de la evidencia funcional.</w:t>
      </w:r>
    </w:p>
    <w:p/>
    <w:p>
      <w:pPr>
        <w:pStyle w:val="Heading2"/>
      </w:pPr>
      <w:r>
        <w:t>Diapositiva 38. Arquitectura del servicio de transferencias inmediatas</w:t>
      </w:r>
    </w:p>
    <w:p>
      <w:pPr/>
      <w:r>
        <w:rPr>
          <w:b/>
          <w:i/>
        </w:rPr>
        <w:t xml:space="preserve">Nota previa: </w:t>
      </w:r>
      <w:r>
        <w:rPr>
          <w:i/>
        </w:rPr>
        <w:t>Ve de izquierda a derecha y de lo general a lo específico. No intentes leer todo el diagrama.</w:t>
      </w:r>
    </w:p>
    <w:p>
      <w:pPr/>
      <w:r>
        <w:rPr>
          <w:b/>
        </w:rPr>
        <w:t xml:space="preserve">Guion sugerido: </w:t>
      </w:r>
      <w:r>
        <w:t>En esta arquitectura se observa, de manera general, cómo interactúan los distintos componentes del servicio. Los canales internos, como la aplicación y la ventanilla, envían la solicitud hacia las capas de negocio. Luego, la solución valida la información, aplica las reglas correspondientes y se comunica con el gateway de transferencias inmediatas. Cuando la operación requiere seguridad criptográfica, interviene el módulo de seguridad de hardware para el proceso de firmado. Después, la solicitud se envía al circuito interbancario y finalmente la respuesta es registrada en la base de datos, junto con sus bitácoras y eventos. En resumen, esta arquitectura permite integrar canales, lógica de negocio, seguridad, mensajería y monitoreo dentro de un flujo ordenado, trazable y robusto.</w:t>
      </w:r>
    </w:p>
    <w:p/>
    <w:p>
      <w:pPr>
        <w:pStyle w:val="Heading2"/>
      </w:pPr>
      <w:r>
        <w:t>Diapositiva 39. Discusión — diapositiva de sección</w:t>
      </w:r>
    </w:p>
    <w:p>
      <w:pPr/>
      <w:r>
        <w:rPr>
          <w:b/>
        </w:rPr>
        <w:t xml:space="preserve">Guion sugerido: </w:t>
      </w:r>
      <w:r>
        <w:t>Enseguida presento la discusión de los resultados. En esta parte contrasto los hallazgos de mi investigación con otros estudios previos para mostrar en qué coinciden y cuál es el aporte diferencial de esta tesis.</w:t>
      </w:r>
    </w:p>
    <w:p/>
    <w:p>
      <w:pPr>
        <w:pStyle w:val="Heading2"/>
      </w:pPr>
      <w:r>
        <w:t>Diapositiva 40. Discusión con otras investigaciones</w:t>
      </w:r>
    </w:p>
    <w:p>
      <w:pPr/>
      <w:r>
        <w:rPr>
          <w:b/>
        </w:rPr>
        <w:t xml:space="preserve">Guion sugerido: </w:t>
      </w:r>
      <w:r>
        <w:t>Los resultados de esta tesis dialogan de forma consistente con investigaciones previas. Jaramillo Arboleda, en 2024, encontró que las APIs REST fortalecen la tolerancia a fallos y la capacidad de recuperación del sistema. Abanto Carmin, también en 2024, demostró que una API REST mejora el tiempo de ejecución y la calidad del proceso en un entorno de marketplace. Y Mamani Hualpa, en 2024, evidenció que las arquitecturas modernas reducen tiempos y mejoran procesos de alto volumen. Mi investigación coincide con esa línea de evidencia, pero aporta algo adicional: demuestra este impacto directamente en el proceso de transferencias interbancarias de una entidad microfinanciera regulada. Es decir, no solo confirma que las APIs REST mejoran procesos, sino que extiende esa evidencia al ámbito de las transferencias interbancarias inmediatas, donde además se exige seguridad, confiabilidad y continuidad operativa (Jaramillo Arboleda, 2024; Abanto Carmin, 2024; Mamani Hualpa, 2024).</w:t>
      </w:r>
    </w:p>
    <w:p/>
    <w:p>
      <w:pPr>
        <w:pStyle w:val="Heading2"/>
      </w:pPr>
      <w:r>
        <w:t>Diapositiva 41. Conclusiones y recomendaciones — diapositiva de sección</w:t>
      </w:r>
    </w:p>
    <w:p>
      <w:pPr/>
      <w:r>
        <w:rPr>
          <w:b/>
        </w:rPr>
        <w:t xml:space="preserve">Guion sugerido: </w:t>
      </w:r>
      <w:r>
        <w:t>Finalmente, presento las conclusiones y recomendaciones derivadas de la investigación. En esta parte sintetizo los hallazgos más importantes y las acciones que podrían fortalecer la continuidad del servicio.</w:t>
      </w:r>
    </w:p>
    <w:p/>
    <w:p>
      <w:pPr>
        <w:pStyle w:val="Heading2"/>
      </w:pPr>
      <w:r>
        <w:t>Diapositiva 42. Conclusiones</w:t>
      </w:r>
    </w:p>
    <w:p>
      <w:pPr/>
      <w:r>
        <w:rPr>
          <w:b/>
          <w:i/>
        </w:rPr>
        <w:t xml:space="preserve">Nota previa: </w:t>
      </w:r>
      <w:r>
        <w:rPr>
          <w:i/>
        </w:rPr>
        <w:t>No leas las cuatro conclusiones como lista; conviértelas en un cierre articulado.</w:t>
      </w:r>
    </w:p>
    <w:p>
      <w:pPr/>
      <w:r>
        <w:rPr>
          <w:b/>
        </w:rPr>
        <w:t xml:space="preserve">Guion sugerido: </w:t>
      </w:r>
      <w:r>
        <w:t>Como conclusiones, primero, se determinó que la integración del API REST mejoró de manera muy importante el tiempo de procesamiento de las transferencias interbancarias, pasando de varias horas en el esquema anterior a tiempos mucho menores en el esquema integrado, con diferencia estadísticamente significativa. Segundo, se determinó que la confiabilidad del proceso se mantuvo alta, ya que la tasa de errores siguió siendo baja en ambos periodos y la ligera reducción observada no fue estadísticamente significativa. Tercero, se comprobó una reducción significativa del costo operativo promedio, lo que vuelve al proceso más eficiente desde el punto de vista económico. Y cuarto, se evidenció una mejora significativa en la disponibilidad operativa, porque el sistema permitió registrar más transferencias en días no hábiles, dando mayor flexibilidad al cliente. En conjunto, estos resultados permiten afirmar que la integración del API REST tuvo un impacto positivo y relevante en el proceso de transferencias interbancarias de la Caja Tacna.</w:t>
      </w:r>
    </w:p>
    <w:p/>
    <w:p>
      <w:pPr>
        <w:pStyle w:val="Heading2"/>
      </w:pPr>
      <w:r>
        <w:t>Diapositiva 43. Recomendaciones</w:t>
      </w:r>
    </w:p>
    <w:p>
      <w:pPr/>
      <w:r>
        <w:rPr>
          <w:b/>
        </w:rPr>
        <w:t xml:space="preserve">Guion sugerido: </w:t>
      </w:r>
      <w:r>
        <w:t>A partir de estos hallazgos, se recomienda mantener y monitorear de forma continua el sistema de transferencias inmediatas basado en API REST, para detectar oportunamente posibles fallas o degradaciones del servicio. También se recomienda capacitar al personal de tecnología, operaciones y atención al cliente en el uso del sistema y en la atención de incidencias. Una tercera recomendación es ampliar gradualmente esta arquitectura hacia otros procesos institucionales, como pagos, recaudaciones y otros servicios digitales. Y finalmente, se recomienda evaluar periódicamente el costo operativo y la disponibilidad operativa del servicio, para seguir mejorando la eficiencia y la flexibilidad del proceso.</w:t>
      </w:r>
    </w:p>
    <w:p/>
    <w:p>
      <w:pPr>
        <w:pStyle w:val="Heading2"/>
      </w:pPr>
      <w:r>
        <w:t>Diapositiva 44. Cierre / agradecimiento</w:t>
      </w:r>
    </w:p>
    <w:p>
      <w:pPr/>
      <w:r>
        <w:rPr>
          <w:b/>
          <w:i/>
        </w:rPr>
        <w:t xml:space="preserve">Nota previa: </w:t>
      </w:r>
      <w:r>
        <w:rPr>
          <w:i/>
        </w:rPr>
        <w:t>Pausa breve antes de terminar. Mira al jurado y cierra con seguridad.</w:t>
      </w:r>
    </w:p>
    <w:p>
      <w:pPr/>
      <w:r>
        <w:rPr>
          <w:b/>
        </w:rPr>
        <w:t xml:space="preserve">Guion sugerido: </w:t>
      </w:r>
      <w:r>
        <w:t>Para concluir, esta investigación demuestra que la integración de un API REST no solo moderniza tecnológicamente el proceso de transferencias interbancarias, sino que genera mejoras concretas en tiempo, costo y disponibilidad operativa, manteniendo además una alta confiabilidad del servicio. Muchas gracias por su atención. Quedo atento a las preguntas y observaciones del jurado.</w:t>
      </w:r>
    </w:p>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Guion de sustentación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5438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5438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5438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