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74" w:rsidRPr="00464C77" w:rsidRDefault="004077E7">
      <w:pPr>
        <w:rPr>
          <w:b/>
          <w:sz w:val="28"/>
        </w:rPr>
      </w:pPr>
      <w:r w:rsidRPr="00464C77">
        <w:rPr>
          <w:b/>
          <w:sz w:val="28"/>
        </w:rPr>
        <w:t xml:space="preserve">CONCEPTOS </w:t>
      </w:r>
      <w:bookmarkStart w:id="0" w:name="_GoBack"/>
      <w:bookmarkEnd w:id="0"/>
    </w:p>
    <w:p w:rsidR="004077E7" w:rsidRDefault="004077E7"/>
    <w:p w:rsidR="004077E7" w:rsidRPr="009A28A8" w:rsidRDefault="004077E7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BALANZA COMERCIAL</w:t>
      </w:r>
    </w:p>
    <w:p w:rsidR="004077E7" w:rsidRPr="009A28A8" w:rsidRDefault="004077E7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TASA DE INTERES</w:t>
      </w:r>
    </w:p>
    <w:p w:rsidR="004077E7" w:rsidRPr="009A28A8" w:rsidRDefault="00452CBA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Producto Interno Bruto (</w:t>
      </w:r>
      <w:r w:rsidR="004077E7" w:rsidRPr="009A28A8">
        <w:rPr>
          <w:sz w:val="28"/>
        </w:rPr>
        <w:t>PIB</w:t>
      </w:r>
      <w:r w:rsidRPr="009A28A8">
        <w:rPr>
          <w:sz w:val="28"/>
        </w:rPr>
        <w:t>)</w:t>
      </w:r>
    </w:p>
    <w:p w:rsidR="004077E7" w:rsidRPr="009A28A8" w:rsidRDefault="00452CBA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Índice de Precios al Consumidor (</w:t>
      </w:r>
      <w:r w:rsidR="004077E7" w:rsidRPr="009A28A8">
        <w:rPr>
          <w:sz w:val="28"/>
        </w:rPr>
        <w:t>IPC</w:t>
      </w:r>
      <w:r w:rsidRPr="009A28A8">
        <w:rPr>
          <w:sz w:val="28"/>
        </w:rPr>
        <w:t>)</w:t>
      </w:r>
    </w:p>
    <w:p w:rsidR="004077E7" w:rsidRPr="009A28A8" w:rsidRDefault="004077E7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CANASTA BASICA</w:t>
      </w:r>
      <w:r w:rsidR="001125F4" w:rsidRPr="009A28A8">
        <w:rPr>
          <w:sz w:val="28"/>
        </w:rPr>
        <w:t xml:space="preserve"> FAMILIAR</w:t>
      </w:r>
    </w:p>
    <w:p w:rsidR="004077E7" w:rsidRPr="009A28A8" w:rsidRDefault="004077E7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RIESGO PAIS</w:t>
      </w:r>
    </w:p>
    <w:p w:rsidR="001125F4" w:rsidRPr="009A28A8" w:rsidRDefault="001125F4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INFLACION</w:t>
      </w:r>
    </w:p>
    <w:p w:rsidR="001125F4" w:rsidRPr="009A28A8" w:rsidRDefault="001125F4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DEVALUACIÓN</w:t>
      </w:r>
    </w:p>
    <w:p w:rsidR="001125F4" w:rsidRPr="009A28A8" w:rsidRDefault="00452CBA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Brecha Digital</w:t>
      </w:r>
    </w:p>
    <w:p w:rsidR="00452CBA" w:rsidRPr="009A28A8" w:rsidRDefault="00B01A50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Big Data</w:t>
      </w:r>
    </w:p>
    <w:p w:rsidR="00BC5062" w:rsidRPr="009A28A8" w:rsidRDefault="00BC5062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Importaciones</w:t>
      </w:r>
    </w:p>
    <w:p w:rsidR="00BC5062" w:rsidRPr="009A28A8" w:rsidRDefault="00BC5062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Exportaciones</w:t>
      </w:r>
    </w:p>
    <w:p w:rsidR="00BC5062" w:rsidRPr="009A28A8" w:rsidRDefault="00554E20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 xml:space="preserve">Per </w:t>
      </w:r>
      <w:r w:rsidR="00B9652B" w:rsidRPr="009A28A8">
        <w:rPr>
          <w:sz w:val="28"/>
        </w:rPr>
        <w:t>cápita</w:t>
      </w:r>
    </w:p>
    <w:p w:rsidR="00554E20" w:rsidRPr="009A28A8" w:rsidRDefault="00897C98" w:rsidP="009A28A8">
      <w:pPr>
        <w:pStyle w:val="Prrafodelista"/>
        <w:numPr>
          <w:ilvl w:val="0"/>
          <w:numId w:val="2"/>
        </w:numPr>
        <w:rPr>
          <w:sz w:val="28"/>
        </w:rPr>
      </w:pPr>
      <w:r w:rsidRPr="009A28A8">
        <w:rPr>
          <w:sz w:val="28"/>
        </w:rPr>
        <w:t>Divisas</w:t>
      </w:r>
    </w:p>
    <w:p w:rsidR="00DA2C55" w:rsidRDefault="00DA2C55"/>
    <w:p w:rsidR="004077E7" w:rsidRDefault="004077E7"/>
    <w:sectPr w:rsidR="004077E7" w:rsidSect="004077E7">
      <w:pgSz w:w="12240" w:h="15840" w:code="1"/>
      <w:pgMar w:top="680" w:right="680" w:bottom="624" w:left="68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20544"/>
    <w:multiLevelType w:val="hybridMultilevel"/>
    <w:tmpl w:val="6C66FA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7278E"/>
    <w:multiLevelType w:val="hybridMultilevel"/>
    <w:tmpl w:val="3F16B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E9"/>
    <w:rsid w:val="001125F4"/>
    <w:rsid w:val="002019BD"/>
    <w:rsid w:val="00357BE9"/>
    <w:rsid w:val="004077E7"/>
    <w:rsid w:val="00452CBA"/>
    <w:rsid w:val="00464C77"/>
    <w:rsid w:val="00554E20"/>
    <w:rsid w:val="00580D69"/>
    <w:rsid w:val="00897C98"/>
    <w:rsid w:val="009A28A8"/>
    <w:rsid w:val="00B01A50"/>
    <w:rsid w:val="00B9652B"/>
    <w:rsid w:val="00BC5062"/>
    <w:rsid w:val="00CB0C6E"/>
    <w:rsid w:val="00DA2C55"/>
    <w:rsid w:val="00E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D78D"/>
  <w15:chartTrackingRefBased/>
  <w15:docId w15:val="{B20B83C1-E2A6-4BD6-BFFA-7441BBCA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Cristobal Vinueza Leon</dc:creator>
  <cp:keywords/>
  <dc:description/>
  <cp:lastModifiedBy>Washington Cristobal Vinueza Leon</cp:lastModifiedBy>
  <cp:revision>20</cp:revision>
  <dcterms:created xsi:type="dcterms:W3CDTF">2023-11-07T12:59:00Z</dcterms:created>
  <dcterms:modified xsi:type="dcterms:W3CDTF">2023-11-07T17:14:00Z</dcterms:modified>
</cp:coreProperties>
</file>