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certify that I have not violated the University Policy on Academic Integrity.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Richard Tyrrell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Rt435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31471902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t435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