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Sports</w:t>
      </w:r>
      <w:r>
        <w:t xml:space="preserve"> </w:t>
      </w:r>
      <w:r>
        <w:t xml:space="preserve">Odds</w:t>
      </w:r>
    </w:p>
    <w:p>
      <w:pPr>
        <w:pStyle w:val="Author"/>
      </w:pPr>
      <w:r>
        <w:t xml:space="preserve">Santonastaso</w:t>
      </w:r>
    </w:p>
    <w:p>
      <w:pPr>
        <w:pStyle w:val="Date"/>
      </w:pPr>
      <w:r>
        <w:t xml:space="preserve">2022-08-01</w:t>
      </w:r>
    </w:p>
    <w:bookmarkStart w:id="22" w:name="sports-odds"/>
    <w:p>
      <w:pPr>
        <w:pStyle w:val="Heading1"/>
      </w:pPr>
      <w:r>
        <w:t xml:space="preserve">Sports Odds</w:t>
      </w:r>
    </w:p>
    <w:p>
      <w:pPr>
        <w:pStyle w:val="FirstParagraph"/>
      </w:pPr>
      <w:r>
        <w:t xml:space="preserve">This is inspired by an analysis of whether the Liverpool upset over Barcelona in 2016 was the greatest upset of all time. Here, we evaluate the sports books to see who is the least likely winners in 2016.</w:t>
      </w:r>
    </w:p>
    <w:p>
      <w:pPr>
        <w:pStyle w:val="BodyText"/>
      </w:pPr>
      <w:r>
        <w:t xml:space="preserve">The data and story for them comes from :</w:t>
      </w:r>
      <w:r>
        <w:t xml:space="preserve"> </w:t>
      </w:r>
      <w:r>
        <w:t xml:space="preserve">Winston, Wayne.</w:t>
      </w:r>
      <w:r>
        <w:t xml:space="preserve"> </w:t>
      </w:r>
      <w:r>
        <w:rPr>
          <w:iCs/>
          <w:i/>
        </w:rPr>
        <w:t xml:space="preserve">Danalytics Stories: Using Data to make Good Things Happen.</w:t>
      </w:r>
      <w:r>
        <w:rPr>
          <w:iCs/>
          <w:i/>
        </w:rPr>
        <w:t xml:space="preserve"> </w:t>
      </w:r>
      <w:r>
        <w:t xml:space="preserve"> </w:t>
      </w:r>
      <w:r>
        <w:t xml:space="preserve">Indianapolis, John Wiley &amp; Sons, Inc., 2021.</w:t>
      </w:r>
    </w:p>
    <w:p>
      <w:pPr>
        <w:pStyle w:val="SourceCode"/>
      </w:pPr>
      <w:r>
        <w:rPr>
          <w:rStyle w:val="CommentTok"/>
        </w:rPr>
        <w:t xml:space="preserve">#Set up our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w:t>
      </w:r>
      <w:r>
        <w:br/>
      </w:r>
      <w:r>
        <w:rPr>
          <w:rStyle w:val="VerbatimChar"/>
        </w:rPr>
        <w:t xml:space="preserve">## ✔ tibble  3.1.8     ✔ stringr 1.4.0</w:t>
      </w:r>
      <w:r>
        <w:br/>
      </w:r>
      <w:r>
        <w:rPr>
          <w:rStyle w:val="VerbatimChar"/>
        </w:rPr>
        <w:t xml:space="preserve">## ✔ tidyr   1.2.0     ✔ forcats 0.5.1</w:t>
      </w:r>
      <w:r>
        <w:br/>
      </w:r>
      <w:r>
        <w:rPr>
          <w:rStyle w:val="VerbatimChar"/>
        </w:rPr>
        <w:t xml:space="preserve">## ✔ readr   2.1.2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#Establish path and import the spreadsheet</w:t>
      </w:r>
      <w:r>
        <w:br/>
      </w:r>
      <w:r>
        <w:rPr>
          <w:rStyle w:val="FunctionTok"/>
        </w:rPr>
        <w:t xml:space="preserve">setwd</w:t>
      </w:r>
      <w:r>
        <w:rPr>
          <w:rStyle w:val="NormalTok"/>
        </w:rPr>
        <w:t xml:space="preserve">(</w:t>
      </w:r>
      <w:r>
        <w:rPr>
          <w:rStyle w:val="StringTok"/>
        </w:rPr>
        <w:t xml:space="preserve">'C:/Users/tsant/Documents/Data Science/Data_Stories/Chapter 04'</w:t>
      </w:r>
      <w:r>
        <w:rPr>
          <w:rStyle w:val="NormalTok"/>
        </w:rPr>
        <w:t xml:space="preserve">)</w:t>
      </w:r>
      <w:r>
        <w:br/>
      </w:r>
      <w:r>
        <w:rPr>
          <w:rStyle w:val="CommentTok"/>
        </w:rPr>
        <w:t xml:space="preserve">#I wrap it in 'as.data.frame' otherwise it comes out as a tibble which isn't very friendly to manipulation</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"Leicester.xlsx"</w:t>
      </w:r>
      <w:r>
        <w:rPr>
          <w:rStyle w:val="NormalTok"/>
        </w:rPr>
        <w:t xml:space="preserve">, </w:t>
      </w:r>
      <w:r>
        <w:rPr>
          <w:rStyle w:val="AttributeTok"/>
        </w:rPr>
        <w:t xml:space="preserve">sheet =</w:t>
      </w:r>
      <w:r>
        <w:rPr>
          <w:rStyle w:val="NormalTok"/>
        </w:rPr>
        <w:t xml:space="preserve"> </w:t>
      </w:r>
      <w:r>
        <w:rPr>
          <w:rStyle w:val="StringTok"/>
        </w:rPr>
        <w:t xml:space="preserve">"RawData"</w:t>
      </w:r>
      <w:r>
        <w:rPr>
          <w:rStyle w:val="NormalTok"/>
        </w:rPr>
        <w:t xml:space="preserve">))</w:t>
      </w:r>
    </w:p>
    <w:p>
      <w:pPr>
        <w:pStyle w:val="FirstParagraph"/>
      </w:pPr>
      <w:r>
        <w:t xml:space="preserve">The formula for figuring out the odds comes from published moneylines.</w:t>
      </w:r>
      <w:r>
        <w:t xml:space="preserve"> </w:t>
      </w:r>
      <w:r>
        <w:t xml:space="preserve">As with all probabilities, the probability of winning plus the probability of losing must equal 0.</w:t>
      </w:r>
    </w:p>
    <w:p>
      <w:pPr>
        <w:pStyle w:val="BodyText"/>
      </w:pPr>
      <w:r>
        <w:t xml:space="preserve">((x - p) * (-x)) + (p * y) = 0</w:t>
      </w:r>
    </w:p>
    <w:p>
      <w:pPr>
        <w:pStyle w:val="BodyText"/>
      </w:pPr>
      <w:r>
        <w:t xml:space="preserve">where x = the amount to lose</w:t>
      </w:r>
      <w:r>
        <w:t xml:space="preserve"> </w:t>
      </w:r>
      <w:r>
        <w:t xml:space="preserve">y = the amount to win</w:t>
      </w:r>
    </w:p>
    <w:p>
      <w:pPr>
        <w:pStyle w:val="BodyText"/>
      </w:pPr>
      <w:r>
        <w:t xml:space="preserve">For the money line, this often is published in $100 USD increments.</w:t>
      </w:r>
      <w:r>
        <w:t xml:space="preserve"> </w:t>
      </w:r>
      <w:r>
        <w:t xml:space="preserve">For example, the moneyline for Arsenal in 2016 was 240. Where a wager of $100 would net $240.</w:t>
      </w:r>
      <w:r>
        <w:t xml:space="preserve"> </w:t>
      </w:r>
      <w:r>
        <w:t xml:space="preserve">The above equation simplifies to:</w:t>
      </w:r>
    </w:p>
    <w:p>
      <w:pPr>
        <w:pStyle w:val="BodyText"/>
      </w:pPr>
      <w:r>
        <w:t xml:space="preserve">p = 100/(100+240)</w:t>
      </w:r>
    </w:p>
    <w:p>
      <w:pPr>
        <w:pStyle w:val="BodyText"/>
      </w:pPr>
      <w:r>
        <w:t xml:space="preserve">The Moneyline will require a correction of 1.07 as this is the percentage a booking agent adds to ensure a profit.</w:t>
      </w:r>
    </w:p>
    <w:p>
      <w:pPr>
        <w:pStyle w:val="BodyText"/>
      </w:pPr>
      <w:r>
        <w:t xml:space="preserve">The underlying equation I’ll be using then is:</w:t>
      </w:r>
    </w:p>
    <w:bookmarkStart w:id="20" w:name="p-100100-x1.07"/>
    <w:p>
      <w:pPr>
        <w:pStyle w:val="Heading3"/>
      </w:pPr>
      <w:r>
        <w:t xml:space="preserve">P = (100/(100 + x))/1.07</w:t>
      </w:r>
    </w:p>
    <w:p>
      <w:pPr>
        <w:pStyle w:val="FirstParagraph"/>
      </w:pPr>
      <w:r>
        <w:t xml:space="preserve">Where x is the user input which is the moneyline and can be taken from any sporting publication.</w:t>
      </w:r>
    </w:p>
    <w:p>
      <w:r>
        <w:pict>
          <v:rect style="width:0;height:1.5pt" o:hralign="center" o:hrstd="t" o:hr="t"/>
        </w:pict>
      </w:r>
    </w:p>
    <w:p>
      <w:pPr>
        <w:pStyle w:val="FirstParagraph"/>
      </w:pPr>
      <w:r>
        <w:t xml:space="preserve">If, on the otherhand, the entity is favored to win, the equation will be:</w:t>
      </w:r>
    </w:p>
    <w:bookmarkEnd w:id="20"/>
    <w:bookmarkStart w:id="21" w:name="x100-x1.07"/>
    <w:p>
      <w:pPr>
        <w:pStyle w:val="Heading3"/>
      </w:pPr>
      <w:r>
        <w:t xml:space="preserve">(x/(100 + x))/1.07</w:t>
      </w:r>
    </w:p>
    <w:p>
      <w:pPr>
        <w:pStyle w:val="SourceCode"/>
      </w:pP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(elem </w:t>
      </w:r>
      <w:r>
        <w:rPr>
          <w:rStyle w:val="ControlFlowTok"/>
        </w:rPr>
        <w:t xml:space="preserve">in</w:t>
      </w:r>
      <w:r>
        <w:rPr>
          <w:rStyle w:val="NormalTok"/>
        </w:rPr>
        <w:t xml:space="preserve"> df</w:t>
      </w:r>
      <w:r>
        <w:rPr>
          <w:rStyle w:val="SpecialCharTok"/>
        </w:rPr>
        <w:t xml:space="preserve">$</w:t>
      </w:r>
      <w:r>
        <w:rPr>
          <w:rStyle w:val="NormalTok"/>
        </w:rPr>
        <w:t xml:space="preserve">Odds){  </w:t>
      </w:r>
      <w:r>
        <w:rPr>
          <w:rStyle w:val="CommentTok"/>
        </w:rPr>
        <w:t xml:space="preserve">#iterate through the Odds</w:t>
      </w:r>
      <w:r>
        <w:br/>
      </w:r>
      <w:r>
        <w:rPr>
          <w:rStyle w:val="NormalTok"/>
        </w:rPr>
        <w:t xml:space="preserve">  </w:t>
      </w:r>
      <w:r>
        <w:rPr>
          <w:rStyle w:val="ControlFlowTok"/>
        </w:rPr>
        <w:t xml:space="preserve">if</w:t>
      </w:r>
      <w:r>
        <w:rPr>
          <w:rStyle w:val="NormalTok"/>
        </w:rPr>
        <w:t xml:space="preserve">(elem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var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elem)</w:t>
      </w:r>
      <w:r>
        <w:rPr>
          <w:rStyle w:val="SpecialCharTok"/>
        </w:rPr>
        <w:t xml:space="preserve">/</w:t>
      </w:r>
      <w:r>
        <w:rPr>
          <w:rStyle w:val="FloatTok"/>
        </w:rPr>
        <w:t xml:space="preserve">1.07</w:t>
      </w:r>
      <w:r>
        <w:rPr>
          <w:rStyle w:val="SpecialCharTok"/>
        </w:rPr>
        <w:t xml:space="preserve">*</w:t>
      </w:r>
      <w:r>
        <w:rPr>
          <w:rStyle w:val="DecValTok"/>
        </w:rPr>
        <w:t xml:space="preserve">100</w:t>
      </w:r>
      <w:r>
        <w:rPr>
          <w:rStyle w:val="NormalTok"/>
        </w:rPr>
        <w:t xml:space="preserve"> </w:t>
      </w:r>
      <w:r>
        <w:rPr>
          <w:rStyle w:val="CommentTok"/>
        </w:rPr>
        <w:t xml:space="preserve">#this formula if odds are positive</w:t>
      </w:r>
      <w:r>
        <w:br/>
      </w:r>
      <w:r>
        <w:rPr>
          <w:rStyle w:val="NormalTok"/>
        </w:rPr>
        <w:t xml:space="preserve">    probs </w:t>
      </w:r>
      <w:r>
        <w:rPr>
          <w:rStyle w:val="OtherTok"/>
        </w:rPr>
        <w:t xml:space="preserve">&lt;-</w:t>
      </w:r>
      <w:r>
        <w:rPr>
          <w:rStyle w:val="NormalTok"/>
        </w:rPr>
        <w:t xml:space="preserve"> </w:t>
      </w:r>
      <w:r>
        <w:rPr>
          <w:rStyle w:val="FunctionTok"/>
        </w:rPr>
        <w:t xml:space="preserve">append</w:t>
      </w:r>
      <w:r>
        <w:rPr>
          <w:rStyle w:val="NormalTok"/>
        </w:rPr>
        <w:t xml:space="preserve">(probs, var) </w:t>
      </w:r>
      <w:r>
        <w:rPr>
          <w:rStyle w:val="CommentTok"/>
        </w:rPr>
        <w:t xml:space="preserve">#build probability vector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(elem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var </w:t>
      </w:r>
      <w:r>
        <w:rPr>
          <w:rStyle w:val="OtherTok"/>
        </w:rPr>
        <w:t xml:space="preserve">&lt;-</w:t>
      </w:r>
      <w:r>
        <w:rPr>
          <w:rStyle w:val="NormalTok"/>
        </w:rPr>
        <w:t xml:space="preserve"> (elem</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elem</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1.07</w:t>
      </w:r>
      <w:r>
        <w:rPr>
          <w:rStyle w:val="SpecialCharTok"/>
        </w:rPr>
        <w:t xml:space="preserve">*</w:t>
      </w:r>
      <w:r>
        <w:rPr>
          <w:rStyle w:val="DecValTok"/>
        </w:rPr>
        <w:t xml:space="preserve">100</w:t>
      </w:r>
      <w:r>
        <w:rPr>
          <w:rStyle w:val="NormalTok"/>
        </w:rPr>
        <w:t xml:space="preserve">  </w:t>
      </w:r>
      <w:r>
        <w:rPr>
          <w:rStyle w:val="CommentTok"/>
        </w:rPr>
        <w:t xml:space="preserve">#this formula if odds are negative</w:t>
      </w:r>
      <w:r>
        <w:br/>
      </w:r>
      <w:r>
        <w:rPr>
          <w:rStyle w:val="NormalTok"/>
        </w:rPr>
        <w:t xml:space="preserve">    probs </w:t>
      </w:r>
      <w:r>
        <w:rPr>
          <w:rStyle w:val="OtherTok"/>
        </w:rPr>
        <w:t xml:space="preserve">&lt;-</w:t>
      </w:r>
      <w:r>
        <w:rPr>
          <w:rStyle w:val="NormalTok"/>
        </w:rPr>
        <w:t xml:space="preserve"> </w:t>
      </w:r>
      <w:r>
        <w:rPr>
          <w:rStyle w:val="FunctionTok"/>
        </w:rPr>
        <w:t xml:space="preserve">append</w:t>
      </w:r>
      <w:r>
        <w:rPr>
          <w:rStyle w:val="NormalTok"/>
        </w:rPr>
        <w:t xml:space="preserve">(probs, var)</w:t>
      </w:r>
      <w:r>
        <w:br/>
      </w:r>
      <w:r>
        <w:rPr>
          <w:rStyle w:val="NormalTok"/>
        </w:rPr>
        <w:t xml:space="preserve">}</w:t>
      </w:r>
      <w:r>
        <w:br/>
      </w:r>
      <w:r>
        <w:rPr>
          <w:rStyle w:val="NormalTok"/>
        </w:rPr>
        <w:t xml:space="preserve">}</w:t>
      </w:r>
      <w:r>
        <w:br/>
      </w:r>
      <w:r>
        <w:br/>
      </w:r>
      <w:r>
        <w:rPr>
          <w:rStyle w:val="NormalTok"/>
        </w:rPr>
        <w:t xml:space="preserve">df1 </w:t>
      </w:r>
      <w:r>
        <w:rPr>
          <w:rStyle w:val="OtherTok"/>
        </w:rPr>
        <w:t xml:space="preserve">&lt;-</w:t>
      </w:r>
      <w:r>
        <w:rPr>
          <w:rStyle w:val="NormalTok"/>
        </w:rPr>
        <w:t xml:space="preserve"> df </w:t>
      </w:r>
      <w:r>
        <w:br/>
      </w:r>
      <w:r>
        <w:rPr>
          <w:rStyle w:val="NormalTok"/>
        </w:rPr>
        <w:t xml:space="preserve">df1[</w:t>
      </w:r>
      <w:r>
        <w:rPr>
          <w:rStyle w:val="StringTok"/>
        </w:rPr>
        <w:t xml:space="preserve">'Probabilities'</w:t>
      </w:r>
      <w:r>
        <w:rPr>
          <w:rStyle w:val="NormalTok"/>
        </w:rPr>
        <w:t xml:space="preserve">] </w:t>
      </w:r>
      <w:r>
        <w:rPr>
          <w:rStyle w:val="OtherTok"/>
        </w:rPr>
        <w:t xml:space="preserve">&lt;-</w:t>
      </w:r>
      <w:r>
        <w:rPr>
          <w:rStyle w:val="NormalTok"/>
        </w:rPr>
        <w:t xml:space="preserve"> probs </w:t>
      </w:r>
      <w:r>
        <w:rPr>
          <w:rStyle w:val="CommentTok"/>
        </w:rPr>
        <w:t xml:space="preserve">#slap probabilities to dataframe</w:t>
      </w:r>
    </w:p>
    <w:p>
      <w:pPr>
        <w:pStyle w:val="SourceCode"/>
      </w:pPr>
      <w:r>
        <w:rPr>
          <w:rStyle w:val="NormalTok"/>
        </w:rPr>
        <w:t xml:space="preserve">dfsort </w:t>
      </w:r>
      <w:r>
        <w:rPr>
          <w:rStyle w:val="OtherTok"/>
        </w:rPr>
        <w:t xml:space="preserve">&lt;-</w:t>
      </w:r>
      <w:r>
        <w:rPr>
          <w:rStyle w:val="NormalTok"/>
        </w:rPr>
        <w:t xml:space="preserve"> df1[</w:t>
      </w:r>
      <w:r>
        <w:rPr>
          <w:rStyle w:val="FunctionTok"/>
        </w:rPr>
        <w:t xml:space="preserve">order</w:t>
      </w:r>
      <w:r>
        <w:rPr>
          <w:rStyle w:val="NormalTok"/>
        </w:rPr>
        <w:t xml:space="preserve">(df1</w:t>
      </w:r>
      <w:r>
        <w:rPr>
          <w:rStyle w:val="SpecialCharTok"/>
        </w:rPr>
        <w:t xml:space="preserve">$</w:t>
      </w:r>
      <w:r>
        <w:rPr>
          <w:rStyle w:val="NormalTok"/>
        </w:rPr>
        <w:t xml:space="preserve">Probabilities,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br/>
      </w:r>
      <w:r>
        <w:rPr>
          <w:rStyle w:val="FunctionTok"/>
        </w:rPr>
        <w:t xml:space="preserve">print</w:t>
      </w:r>
      <w:r>
        <w:rPr>
          <w:rStyle w:val="NormalTok"/>
        </w:rPr>
        <w:t xml:space="preserve">(</w:t>
      </w:r>
      <w:r>
        <w:rPr>
          <w:rStyle w:val="StringTok"/>
        </w:rPr>
        <w:t xml:space="preserve">"The 10 least likely to win teams are:"</w:t>
      </w:r>
      <w:r>
        <w:rPr>
          <w:rStyle w:val="NormalTok"/>
        </w:rPr>
        <w:t xml:space="preserve">)</w:t>
      </w:r>
    </w:p>
    <w:p>
      <w:pPr>
        <w:pStyle w:val="SourceCode"/>
      </w:pPr>
      <w:r>
        <w:rPr>
          <w:rStyle w:val="VerbatimChar"/>
        </w:rPr>
        <w:t xml:space="preserve">## [1] "The 10 least likely to win teams are:"</w:t>
      </w:r>
    </w:p>
    <w:p>
      <w:pPr>
        <w:pStyle w:val="SourceCode"/>
      </w:pPr>
      <w:r>
        <w:rPr>
          <w:rStyle w:val="FunctionTok"/>
        </w:rPr>
        <w:t xml:space="preserve">head</w:t>
      </w:r>
      <w:r>
        <w:rPr>
          <w:rStyle w:val="NormalTok"/>
        </w:rPr>
        <w:t xml:space="preserve">(dfsort,</w:t>
      </w:r>
      <w:r>
        <w:rPr>
          <w:rStyle w:val="DecValTok"/>
        </w:rPr>
        <w:t xml:space="preserve">10</w:t>
      </w:r>
      <w:r>
        <w:rPr>
          <w:rStyle w:val="NormalTok"/>
        </w:rPr>
        <w:t xml:space="preserve">)</w:t>
      </w:r>
    </w:p>
    <w:p>
      <w:pPr>
        <w:pStyle w:val="SourceCode"/>
      </w:pPr>
      <w:r>
        <w:rPr>
          <w:rStyle w:val="VerbatimChar"/>
        </w:rPr>
        <w:t xml:space="preserve">##                Team   Odds Money Line Probability    True Prob Probabilities</w:t>
      </w:r>
      <w:r>
        <w:br/>
      </w:r>
      <w:r>
        <w:rPr>
          <w:rStyle w:val="VerbatimChar"/>
        </w:rPr>
        <w:t xml:space="preserve">## 13        Newcastle 750000           0.0001333156 0.0001245940    0.01245940</w:t>
      </w:r>
      <w:r>
        <w:br/>
      </w:r>
      <w:r>
        <w:rPr>
          <w:rStyle w:val="VerbatimChar"/>
        </w:rPr>
        <w:t xml:space="preserve">## 15      Aston Villa 750000           0.0001333156 0.0001245940    0.01245940</w:t>
      </w:r>
      <w:r>
        <w:br/>
      </w:r>
      <w:r>
        <w:rPr>
          <w:rStyle w:val="VerbatimChar"/>
        </w:rPr>
        <w:t xml:space="preserve">## 17       Sunderland 750000           0.0001333156 0.0001245940    0.01245940</w:t>
      </w:r>
      <w:r>
        <w:br/>
      </w:r>
      <w:r>
        <w:rPr>
          <w:rStyle w:val="VerbatimChar"/>
        </w:rPr>
        <w:t xml:space="preserve">## 18      Bournemouth 750000           0.0001333156 0.0001245940    0.01245940</w:t>
      </w:r>
      <w:r>
        <w:br/>
      </w:r>
      <w:r>
        <w:rPr>
          <w:rStyle w:val="VerbatimChar"/>
        </w:rPr>
        <w:t xml:space="preserve">## 20          Watford 600000           0.0001666389 0.0001557373    0.01557373</w:t>
      </w:r>
      <w:r>
        <w:br/>
      </w:r>
      <w:r>
        <w:rPr>
          <w:rStyle w:val="VerbatimChar"/>
        </w:rPr>
        <w:t xml:space="preserve">## 14 West Brom Albion 500000           0.0001999600 0.0001868785    0.01868785</w:t>
      </w:r>
      <w:r>
        <w:br/>
      </w:r>
      <w:r>
        <w:rPr>
          <w:rStyle w:val="VerbatimChar"/>
        </w:rPr>
        <w:t xml:space="preserve">## 19          Norwich 500000           0.0001999600 0.0001868785    0.01868785</w:t>
      </w:r>
      <w:r>
        <w:br/>
      </w:r>
      <w:r>
        <w:rPr>
          <w:rStyle w:val="VerbatimChar"/>
        </w:rPr>
        <w:t xml:space="preserve">## 10       Stoke City 250000           0.0003998401 0.0003736823    0.03736823</w:t>
      </w:r>
      <w:r>
        <w:br/>
      </w:r>
      <w:r>
        <w:rPr>
          <w:rStyle w:val="VerbatimChar"/>
        </w:rPr>
        <w:t xml:space="preserve">## 9      Swansea City 150000           0.0006662225 0.0006226379    0.06226379</w:t>
      </w:r>
      <w:r>
        <w:br/>
      </w:r>
      <w:r>
        <w:rPr>
          <w:rStyle w:val="VerbatimChar"/>
        </w:rPr>
        <w:t xml:space="preserve">## 16   Leicester City 150000           0.0006662225 0.0006226379    0.06226379</w:t>
      </w:r>
    </w:p>
    <w:p>
      <w:pPr>
        <w:pStyle w:val="FirstParagraph"/>
      </w:pPr>
      <w:r>
        <w:t xml:space="preserve">We should notice that Liverpool is not in the top 10. So it isn’t the biggest upset ever…by a long shot.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Odds</dc:title>
  <dc:creator>Santonastaso</dc:creator>
  <cp:keywords/>
  <dcterms:created xsi:type="dcterms:W3CDTF">2022-08-01T16:56:02Z</dcterms:created>
  <dcterms:modified xsi:type="dcterms:W3CDTF">2022-08-01T16:56:02Z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2022-08-01</vt:lpwstr>
  </property>
  <property fmtid="{D5CDD505-2E9C-101B-9397-08002B2CF9AE}" pid="3" name="output">
    <vt:lpwstr/>
  </property>
</Properties>
</file>