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52F1F7FD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BC51DE">
        <w:rPr>
          <w:rFonts w:ascii="Times New Roman" w:eastAsia="黑体" w:hAnsi="Times New Roman"/>
          <w:b/>
          <w:sz w:val="36"/>
        </w:rPr>
        <w:t>5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8A8FA38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？？、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647E2E78" w:rsidR="00BE5ED5" w:rsidRPr="00990B34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F70DA" w:rsidRPr="00990B34">
        <w:rPr>
          <w:rFonts w:ascii="Times New Roman" w:eastAsia="宋体" w:hAnsi="Times New Roman"/>
          <w:color w:val="auto"/>
        </w:rPr>
        <w:t>4</w:t>
      </w:r>
      <w:r w:rsidR="00AF70DA" w:rsidRPr="00990B34">
        <w:rPr>
          <w:rFonts w:ascii="Times New Roman" w:eastAsia="宋体" w:hAnsi="Times New Roman" w:hint="eastAsia"/>
          <w:color w:val="auto"/>
        </w:rPr>
        <w:t>的基础上，添加乘除法指令，并完成可以配套操作的访存指令（</w:t>
      </w:r>
      <w:r w:rsidR="00AF70DA" w:rsidRPr="00990B34">
        <w:rPr>
          <w:rFonts w:ascii="Times New Roman" w:eastAsia="宋体" w:hAnsi="Times New Roman" w:hint="eastAsia"/>
          <w:color w:val="auto"/>
        </w:rPr>
        <w:t>ld</w:t>
      </w:r>
      <w:r w:rsidR="00AF70DA" w:rsidRPr="00990B34">
        <w:rPr>
          <w:rFonts w:ascii="Times New Roman" w:eastAsia="宋体" w:hAnsi="Times New Roman" w:hint="eastAsia"/>
          <w:color w:val="auto"/>
        </w:rPr>
        <w:t>和</w:t>
      </w:r>
      <w:r w:rsidR="00AF70DA" w:rsidRPr="00990B34">
        <w:rPr>
          <w:rFonts w:ascii="Times New Roman" w:eastAsia="宋体" w:hAnsi="Times New Roman" w:hint="eastAsia"/>
          <w:color w:val="auto"/>
        </w:rPr>
        <w:t>st</w:t>
      </w:r>
      <w:r w:rsidR="00AF70DA" w:rsidRPr="00990B34">
        <w:rPr>
          <w:rFonts w:ascii="Times New Roman" w:eastAsia="宋体" w:hAnsi="Times New Roman" w:hint="eastAsia"/>
          <w:color w:val="auto"/>
        </w:rPr>
        <w:t>）</w:t>
      </w:r>
      <w:r w:rsidR="0083368A" w:rsidRPr="00990B34">
        <w:rPr>
          <w:rFonts w:ascii="Times New Roman" w:eastAsia="宋体" w:hAnsi="Times New Roman" w:hint="eastAsia"/>
          <w:color w:val="auto"/>
        </w:rPr>
        <w:t>。此外，完成更多的转移指令，使</w:t>
      </w:r>
      <w:r w:rsidR="00FC239D" w:rsidRPr="00990B34">
        <w:rPr>
          <w:rFonts w:ascii="Times New Roman" w:eastAsia="宋体" w:hAnsi="Times New Roman" w:hint="eastAsia"/>
          <w:color w:val="auto"/>
        </w:rPr>
        <w:t>CPU</w:t>
      </w:r>
      <w:r w:rsidR="00FC239D" w:rsidRPr="00990B34">
        <w:rPr>
          <w:rFonts w:ascii="Times New Roman" w:eastAsia="宋体" w:hAnsi="Times New Roman" w:hint="eastAsia"/>
          <w:color w:val="auto"/>
        </w:rPr>
        <w:t>的指令增加到</w:t>
      </w:r>
      <w:r w:rsidR="005B48A9" w:rsidRPr="00990B34">
        <w:rPr>
          <w:rFonts w:ascii="Times New Roman" w:eastAsia="宋体" w:hAnsi="Times New Roman" w:hint="eastAsia"/>
          <w:color w:val="auto"/>
        </w:rPr>
        <w:t>4</w:t>
      </w:r>
      <w:r w:rsidR="005B48A9" w:rsidRPr="00990B34">
        <w:rPr>
          <w:rFonts w:ascii="Times New Roman" w:eastAsia="宋体" w:hAnsi="Times New Roman"/>
          <w:color w:val="auto"/>
        </w:rPr>
        <w:t>6</w:t>
      </w:r>
      <w:r w:rsidR="005B48A9" w:rsidRPr="00990B34">
        <w:rPr>
          <w:rFonts w:ascii="Times New Roman" w:eastAsia="宋体" w:hAnsi="Times New Roman" w:hint="eastAsia"/>
          <w:color w:val="auto"/>
        </w:rPr>
        <w:t>条指令。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在译码阶段，复用</w:t>
      </w:r>
      <w:r w:rsidRPr="0069754A">
        <w:rPr>
          <w:rFonts w:ascii="Times New Roman" w:eastAsia="宋体" w:hAnsi="Times New Roman" w:hint="eastAsia"/>
          <w:bCs/>
          <w:color w:val="auto"/>
        </w:rPr>
        <w:t>decoder</w:t>
      </w:r>
      <w:r w:rsidRPr="0069754A">
        <w:rPr>
          <w:rFonts w:ascii="Times New Roman" w:eastAsia="宋体" w:hAnsi="Times New Roman" w:hint="eastAsia"/>
          <w:bCs/>
          <w:color w:val="auto"/>
        </w:rPr>
        <w:t>完成指令的相应译码，并复用部分指令的数据通路和控制通路。</w:t>
      </w:r>
    </w:p>
    <w:p w14:paraId="6E8F105E" w14:textId="77777777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Pr="0069754A">
        <w:rPr>
          <w:rFonts w:ascii="Times New Roman" w:eastAsia="宋体" w:hAnsi="Times New Roman" w:hint="eastAsia"/>
          <w:bCs/>
          <w:color w:val="auto"/>
        </w:rPr>
        <w:t>对于乘除法，调用</w:t>
      </w:r>
      <w:r w:rsidRPr="0069754A">
        <w:rPr>
          <w:rFonts w:ascii="Times New Roman" w:eastAsia="宋体" w:hAnsi="Times New Roman" w:hint="eastAsia"/>
          <w:bCs/>
          <w:color w:val="auto"/>
        </w:rPr>
        <w:t>IP</w:t>
      </w:r>
      <w:r w:rsidRPr="0069754A">
        <w:rPr>
          <w:rFonts w:ascii="Times New Roman" w:eastAsia="宋体" w:hAnsi="Times New Roman" w:hint="eastAsia"/>
          <w:bCs/>
          <w:color w:val="auto"/>
        </w:rPr>
        <w:t>核来完成相应的操作。</w:t>
      </w:r>
    </w:p>
    <w:p w14:paraId="0173C71C" w14:textId="005BC4F1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F2F37">
        <w:rPr>
          <w:rFonts w:ascii="Times New Roman" w:eastAsia="宋体" w:hAnsi="Times New Roman" w:hint="eastAsia"/>
          <w:bCs/>
          <w:color w:val="auto"/>
        </w:rPr>
        <w:t>新增的四条跳转指令功能与已有的</w:t>
      </w:r>
      <w:r w:rsidR="00FF2F37">
        <w:rPr>
          <w:rFonts w:ascii="Times New Roman" w:eastAsia="宋体" w:hAnsi="Times New Roman" w:hint="eastAsia"/>
          <w:bCs/>
          <w:color w:val="auto"/>
        </w:rPr>
        <w:t>beq</w:t>
      </w:r>
      <w:r w:rsidR="00FF2F37">
        <w:rPr>
          <w:rFonts w:ascii="Times New Roman" w:eastAsia="宋体" w:hAnsi="Times New Roman" w:hint="eastAsia"/>
          <w:bCs/>
          <w:color w:val="auto"/>
        </w:rPr>
        <w:t>、</w:t>
      </w:r>
      <w:r w:rsidR="00FF2F37">
        <w:rPr>
          <w:rFonts w:ascii="Times New Roman" w:eastAsia="宋体" w:hAnsi="Times New Roman" w:hint="eastAsia"/>
          <w:bCs/>
          <w:color w:val="auto"/>
        </w:rPr>
        <w:t>bne</w:t>
      </w:r>
      <w:r w:rsidR="00FF2F37">
        <w:rPr>
          <w:rFonts w:ascii="Times New Roman" w:eastAsia="宋体" w:hAnsi="Times New Roman" w:hint="eastAsia"/>
          <w:bCs/>
          <w:color w:val="auto"/>
        </w:rPr>
        <w:t>非常相似，只是跳转的判断条件不同，因此实设计上整体复用原有的数据通路，在其基础上增加对应的判断条件。</w:t>
      </w:r>
    </w:p>
    <w:p w14:paraId="5B9F125D" w14:textId="35F40769" w:rsidR="00C20DFF" w:rsidRPr="00C20DFF" w:rsidRDefault="00C20DFF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/>
          <w:bCs/>
          <w:color w:val="auto"/>
        </w:rPr>
        <w:t xml:space="preserve">4. </w:t>
      </w:r>
      <w:r w:rsidR="00696E76">
        <w:rPr>
          <w:rFonts w:ascii="Times New Roman" w:eastAsia="宋体" w:hAnsi="Times New Roman" w:hint="eastAsia"/>
          <w:bCs/>
          <w:color w:val="auto"/>
        </w:rPr>
        <w:t>新增的六条访存指令整体数据通路亦可复用原有的</w:t>
      </w:r>
      <w:r w:rsidR="00696E76">
        <w:rPr>
          <w:rFonts w:ascii="Times New Roman" w:eastAsia="宋体" w:hAnsi="Times New Roman" w:hint="eastAsia"/>
          <w:bCs/>
          <w:color w:val="auto"/>
        </w:rPr>
        <w:t>l</w:t>
      </w:r>
      <w:r w:rsidR="00696E76">
        <w:rPr>
          <w:rFonts w:ascii="Times New Roman" w:eastAsia="宋体" w:hAnsi="Times New Roman"/>
          <w:bCs/>
          <w:color w:val="auto"/>
        </w:rPr>
        <w:t>d.w</w:t>
      </w:r>
      <w:r w:rsidR="00696E76">
        <w:rPr>
          <w:rFonts w:ascii="Times New Roman" w:eastAsia="宋体" w:hAnsi="Times New Roman" w:hint="eastAsia"/>
          <w:bCs/>
          <w:color w:val="auto"/>
        </w:rPr>
        <w:t>和</w:t>
      </w:r>
      <w:r w:rsidR="00696E76">
        <w:rPr>
          <w:rFonts w:ascii="Times New Roman" w:eastAsia="宋体" w:hAnsi="Times New Roman" w:hint="eastAsia"/>
          <w:bCs/>
          <w:color w:val="auto"/>
        </w:rPr>
        <w:t>s</w:t>
      </w:r>
      <w:r w:rsidR="00696E76">
        <w:rPr>
          <w:rFonts w:ascii="Times New Roman" w:eastAsia="宋体" w:hAnsi="Times New Roman"/>
          <w:bCs/>
          <w:color w:val="auto"/>
        </w:rPr>
        <w:t>t.w</w:t>
      </w:r>
      <w:r w:rsidR="00696E76">
        <w:rPr>
          <w:rFonts w:ascii="Times New Roman" w:eastAsia="宋体" w:hAnsi="Times New Roman" w:hint="eastAsia"/>
          <w:bCs/>
          <w:color w:val="auto"/>
        </w:rPr>
        <w:t>指令，并在此基础上修改数据的选择和加载信号，从而产生正确结果。</w:t>
      </w:r>
    </w:p>
    <w:p w14:paraId="60A1906C" w14:textId="65D2D0E3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C8651C" w:rsidRPr="00376078">
        <w:rPr>
          <w:rFonts w:ascii="Times New Roman" w:eastAsia="黑体" w:hAnsi="Times New Roman" w:hint="eastAsia"/>
          <w:color w:val="auto"/>
          <w:sz w:val="28"/>
        </w:rPr>
        <w:t>除法器（以无符号为例）</w:t>
      </w:r>
    </w:p>
    <w:p w14:paraId="312E6450" w14:textId="5B407FC8" w:rsidR="001000F5" w:rsidRPr="00376078" w:rsidRDefault="00F96B1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定制</w:t>
      </w:r>
      <w:r w:rsidRPr="00376078">
        <w:rPr>
          <w:rFonts w:ascii="Times New Roman" w:eastAsia="宋体" w:hAnsi="Times New Roman" w:hint="eastAsia"/>
          <w:color w:val="auto"/>
        </w:rPr>
        <w:t>IP</w:t>
      </w:r>
      <w:r w:rsidRPr="00376078">
        <w:rPr>
          <w:rFonts w:ascii="Times New Roman" w:eastAsia="宋体" w:hAnsi="Times New Roman" w:hint="eastAsia"/>
          <w:color w:val="auto"/>
        </w:rPr>
        <w:t>核完成无符号除法，我们的工作主要是完成握手信号的连接。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388AE7ED" w:rsidR="00583E7B" w:rsidRDefault="00583E7B" w:rsidP="00583E7B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BADB511" wp14:editId="4FDB2D1D">
            <wp:extent cx="3518391" cy="23255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141" cy="23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A9" w14:textId="58433F01" w:rsidR="00376078" w:rsidRPr="00376078" w:rsidRDefault="00376078" w:rsidP="0037607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除法器实例化</w:t>
      </w:r>
    </w:p>
    <w:p w14:paraId="7BFD765E" w14:textId="36B405FE" w:rsidR="00583E7B" w:rsidRPr="00960624" w:rsidRDefault="00583E7B" w:rsidP="0096062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376078">
        <w:rPr>
          <w:rFonts w:ascii="Times New Roman" w:eastAsia="宋体" w:hAnsi="Times New Roman" w:hint="eastAsia"/>
          <w:color w:val="auto"/>
        </w:rPr>
        <w:t>执行</w:t>
      </w:r>
      <w:r w:rsidRPr="00376078">
        <w:rPr>
          <w:rFonts w:ascii="Times New Roman" w:eastAsia="宋体" w:hAnsi="Times New Roman" w:hint="eastAsia"/>
          <w:color w:val="auto"/>
        </w:rPr>
        <w:t>s</w:t>
      </w:r>
      <w:r w:rsidRPr="00376078">
        <w:rPr>
          <w:rFonts w:ascii="Times New Roman" w:eastAsia="宋体" w:hAnsi="Times New Roman"/>
          <w:color w:val="auto"/>
        </w:rPr>
        <w:t>_axis_dividend_tdata</w:t>
      </w:r>
      <w:r w:rsidRPr="00376078">
        <w:rPr>
          <w:rFonts w:ascii="Times New Roman" w:eastAsia="宋体" w:hAnsi="Times New Roman" w:hint="eastAsia"/>
          <w:color w:val="auto"/>
        </w:rPr>
        <w:t>/</w:t>
      </w:r>
      <w:r w:rsidRPr="00376078">
        <w:rPr>
          <w:rFonts w:ascii="Times New Roman" w:eastAsia="宋体" w:hAnsi="Times New Roman"/>
          <w:color w:val="auto"/>
        </w:rPr>
        <w:t>s_axis_divisor_tdata</w:t>
      </w:r>
      <w:r w:rsidR="00F350D3" w:rsidRPr="00376078">
        <w:rPr>
          <w:rFonts w:ascii="Times New Roman" w:eastAsia="宋体" w:hAnsi="Times New Roman" w:hint="eastAsia"/>
          <w:color w:val="auto"/>
        </w:rPr>
        <w:t>，将商放在</w:t>
      </w:r>
      <w:r w:rsidR="00F350D3" w:rsidRPr="00376078">
        <w:rPr>
          <w:rFonts w:ascii="Times New Roman" w:eastAsia="宋体" w:hAnsi="Times New Roman" w:hint="eastAsia"/>
          <w:color w:val="auto"/>
        </w:rPr>
        <w:t>m</w:t>
      </w:r>
      <w:r w:rsidR="00F350D3" w:rsidRPr="00376078">
        <w:rPr>
          <w:rFonts w:ascii="Times New Roman" w:eastAsia="宋体" w:hAnsi="Times New Roman"/>
          <w:color w:val="auto"/>
        </w:rPr>
        <w:t>_axis_dout_tdata</w:t>
      </w:r>
      <w:r w:rsidR="00F350D3" w:rsidRPr="00376078">
        <w:rPr>
          <w:rFonts w:ascii="Times New Roman" w:eastAsia="宋体" w:hAnsi="Times New Roman" w:hint="eastAsia"/>
          <w:color w:val="auto"/>
        </w:rPr>
        <w:t>的高位，余数放在低位。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24DE1BCA" w14:textId="1555A7B2" w:rsidR="003175CA" w:rsidRPr="000F69F5" w:rsidRDefault="003175CA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lastRenderedPageBreak/>
        <w:t>这一部分的核心是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，</w:t>
      </w:r>
      <w:r w:rsidRPr="000F69F5">
        <w:rPr>
          <w:rFonts w:ascii="Times New Roman" w:eastAsia="宋体" w:hAnsi="Times New Roman" w:hint="eastAsia"/>
          <w:color w:val="auto"/>
        </w:rPr>
        <w:t>v</w:t>
      </w:r>
      <w:r w:rsidRPr="000F69F5">
        <w:rPr>
          <w:rFonts w:ascii="Times New Roman" w:eastAsia="宋体" w:hAnsi="Times New Roman"/>
          <w:color w:val="auto"/>
        </w:rPr>
        <w:t>alid</w:t>
      </w:r>
      <w:r w:rsidRPr="000F69F5">
        <w:rPr>
          <w:rFonts w:ascii="Times New Roman" w:eastAsia="宋体" w:hAnsi="Times New Roman" w:hint="eastAsia"/>
          <w:color w:val="auto"/>
        </w:rPr>
        <w:t>和</w:t>
      </w:r>
      <w:r w:rsidRPr="000F69F5">
        <w:rPr>
          <w:rFonts w:ascii="Times New Roman" w:eastAsia="宋体" w:hAnsi="Times New Roman" w:hint="eastAsia"/>
          <w:color w:val="auto"/>
        </w:rPr>
        <w:t>done</w:t>
      </w:r>
      <w:r w:rsidRPr="000F69F5">
        <w:rPr>
          <w:rFonts w:ascii="Times New Roman" w:eastAsia="宋体" w:hAnsi="Times New Roman" w:hint="eastAsia"/>
          <w:color w:val="auto"/>
        </w:rPr>
        <w:t>三种信号的握手，其余信号省略。</w:t>
      </w:r>
    </w:p>
    <w:p w14:paraId="120F1DE0" w14:textId="0FB66F21" w:rsidR="006F0F38" w:rsidRPr="000F69F5" w:rsidRDefault="005A7A84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当时钟上升沿来临时，将</w:t>
      </w:r>
      <w:r w:rsidRPr="000F69F5">
        <w:rPr>
          <w:rFonts w:ascii="Times New Roman" w:eastAsia="宋体" w:hAnsi="Times New Roman" w:hint="eastAsia"/>
          <w:color w:val="auto"/>
        </w:rPr>
        <w:t>valid</w:t>
      </w:r>
      <w:r w:rsidRPr="000F69F5">
        <w:rPr>
          <w:rFonts w:ascii="Times New Roman" w:eastAsia="宋体" w:hAnsi="Times New Roman" w:hint="eastAsia"/>
          <w:color w:val="auto"/>
        </w:rPr>
        <w:t>置为</w:t>
      </w:r>
      <w:r w:rsidRPr="000F69F5">
        <w:rPr>
          <w:rFonts w:ascii="Times New Roman" w:eastAsia="宋体" w:hAnsi="Times New Roman" w:hint="eastAsia"/>
          <w:color w:val="auto"/>
        </w:rPr>
        <w:t>1</w:t>
      </w:r>
      <w:r w:rsidRPr="000F69F5">
        <w:rPr>
          <w:rFonts w:ascii="Times New Roman" w:eastAsia="宋体" w:hAnsi="Times New Roman" w:hint="eastAsia"/>
          <w:color w:val="auto"/>
        </w:rPr>
        <w:t>，发起握手请求；随后</w:t>
      </w:r>
      <w:r w:rsidRPr="000F69F5">
        <w:rPr>
          <w:rFonts w:ascii="Times New Roman" w:eastAsia="宋体" w:hAnsi="Times New Roman" w:hint="eastAsia"/>
          <w:color w:val="auto"/>
        </w:rPr>
        <w:t>ready</w:t>
      </w:r>
      <w:r w:rsidRPr="000F69F5">
        <w:rPr>
          <w:rFonts w:ascii="Times New Roman" w:eastAsia="宋体" w:hAnsi="Times New Roman" w:hint="eastAsia"/>
          <w:color w:val="auto"/>
        </w:rPr>
        <w:t>信号也会拉高</w:t>
      </w:r>
      <w:r w:rsidR="0064724E" w:rsidRPr="000F69F5">
        <w:rPr>
          <w:rFonts w:ascii="Times New Roman" w:eastAsia="宋体" w:hAnsi="Times New Roman" w:hint="eastAsia"/>
          <w:color w:val="auto"/>
        </w:rPr>
        <w:t>（周期性拉高）</w:t>
      </w:r>
      <w:r w:rsidRPr="000F69F5">
        <w:rPr>
          <w:rFonts w:ascii="Times New Roman" w:eastAsia="宋体" w:hAnsi="Times New Roman" w:hint="eastAsia"/>
          <w:color w:val="auto"/>
        </w:rPr>
        <w:t>，在下一个时钟上升沿时，两者均为高则完成</w:t>
      </w:r>
      <w:r w:rsidR="0092008C" w:rsidRPr="000F69F5">
        <w:rPr>
          <w:rFonts w:ascii="Times New Roman" w:eastAsia="宋体" w:hAnsi="Times New Roman" w:hint="eastAsia"/>
          <w:color w:val="auto"/>
        </w:rPr>
        <w:t>握手，</w:t>
      </w:r>
      <w:r w:rsidR="00865B98" w:rsidRPr="000F69F5">
        <w:rPr>
          <w:rFonts w:ascii="Times New Roman" w:eastAsia="宋体" w:hAnsi="Times New Roman" w:hint="eastAsia"/>
          <w:color w:val="auto"/>
        </w:rPr>
        <w:t>data</w:t>
      </w:r>
      <w:r w:rsidR="00865B98" w:rsidRPr="000F69F5">
        <w:rPr>
          <w:rFonts w:ascii="Times New Roman" w:eastAsia="宋体" w:hAnsi="Times New Roman" w:hint="eastAsia"/>
          <w:color w:val="auto"/>
        </w:rPr>
        <w:t>传入</w:t>
      </w:r>
      <w:r w:rsidR="00865B98" w:rsidRPr="000F69F5">
        <w:rPr>
          <w:rFonts w:ascii="Times New Roman" w:eastAsia="宋体" w:hAnsi="Times New Roman" w:hint="eastAsia"/>
          <w:color w:val="auto"/>
        </w:rPr>
        <w:t>IP</w:t>
      </w:r>
      <w:r w:rsidR="00865B98" w:rsidRPr="000F69F5">
        <w:rPr>
          <w:rFonts w:ascii="Times New Roman" w:eastAsia="宋体" w:hAnsi="Times New Roman" w:hint="eastAsia"/>
          <w:color w:val="auto"/>
        </w:rPr>
        <w:t>核，进行运算。</w:t>
      </w:r>
    </w:p>
    <w:p w14:paraId="64D1F371" w14:textId="09D544B1" w:rsidR="00865B98" w:rsidRPr="000F69F5" w:rsidRDefault="00865B98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0F69F5">
        <w:rPr>
          <w:rFonts w:ascii="Times New Roman" w:eastAsia="宋体" w:hAnsi="Times New Roman" w:hint="eastAsia"/>
          <w:color w:val="auto"/>
        </w:rPr>
        <w:t>最后，当</w:t>
      </w:r>
      <w:r w:rsidRPr="000F69F5">
        <w:rPr>
          <w:rFonts w:ascii="Times New Roman" w:eastAsia="宋体" w:hAnsi="Times New Roman" w:hint="eastAsia"/>
          <w:color w:val="auto"/>
        </w:rPr>
        <w:t>div</w:t>
      </w:r>
      <w:r w:rsidRPr="000F69F5">
        <w:rPr>
          <w:rFonts w:ascii="Times New Roman" w:eastAsia="宋体" w:hAnsi="Times New Roman"/>
          <w:color w:val="auto"/>
        </w:rPr>
        <w:t>_done</w:t>
      </w:r>
      <w:r w:rsidRPr="000F69F5">
        <w:rPr>
          <w:rFonts w:ascii="Times New Roman" w:eastAsia="宋体" w:hAnsi="Times New Roman" w:hint="eastAsia"/>
          <w:color w:val="auto"/>
        </w:rPr>
        <w:t>拉高时</w:t>
      </w:r>
      <w:r w:rsidR="00E574C1" w:rsidRPr="000F69F5">
        <w:rPr>
          <w:rFonts w:ascii="Times New Roman" w:eastAsia="宋体" w:hAnsi="Times New Roman" w:hint="eastAsia"/>
          <w:color w:val="auto"/>
        </w:rPr>
        <w:t>，表明计算结束，阻塞放开，流水线启动。</w:t>
      </w:r>
    </w:p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737AE1E8" w:rsidR="001000F5" w:rsidRPr="000F69F5" w:rsidRDefault="00D57B7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调用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核完成除法。</w:t>
      </w:r>
    </w:p>
    <w:p w14:paraId="3058A964" w14:textId="4B631F86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：跳转指令控制信号</w:t>
      </w:r>
    </w:p>
    <w:p w14:paraId="54673CF7" w14:textId="52B0C120" w:rsidR="001000F5" w:rsidRPr="006706B5" w:rsidRDefault="006706B5" w:rsidP="006706B5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688BB522" w14:textId="184E0408" w:rsidR="006706B5" w:rsidRDefault="0049688B" w:rsidP="006706B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  <w:lang w:val="zh-CN"/>
        </w:rPr>
        <w:drawing>
          <wp:anchor distT="0" distB="0" distL="114300" distR="114300" simplePos="0" relativeHeight="251661312" behindDoc="0" locked="0" layoutInCell="1" allowOverlap="1" wp14:anchorId="03FD6A7F" wp14:editId="4D13601D">
            <wp:simplePos x="0" y="0"/>
            <wp:positionH relativeFrom="column">
              <wp:posOffset>1603022</wp:posOffset>
            </wp:positionH>
            <wp:positionV relativeFrom="paragraph">
              <wp:posOffset>418253</wp:posOffset>
            </wp:positionV>
            <wp:extent cx="3768725" cy="3022600"/>
            <wp:effectExtent l="0" t="0" r="3175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7389" r="10619" b="7048"/>
                    <a:stretch/>
                  </pic:blipFill>
                  <pic:spPr bwMode="auto">
                    <a:xfrm>
                      <a:off x="0" y="0"/>
                      <a:ext cx="37687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06B5" w:rsidRPr="006706B5">
        <w:rPr>
          <w:rFonts w:ascii="Times New Roman" w:eastAsia="宋体" w:hAnsi="Times New Roman" w:hint="eastAsia"/>
          <w:color w:val="auto"/>
        </w:rPr>
        <w:t>跳转指令</w:t>
      </w:r>
      <w:r w:rsidR="006706B5">
        <w:rPr>
          <w:rFonts w:ascii="Times New Roman" w:eastAsia="宋体" w:hAnsi="Times New Roman" w:hint="eastAsia"/>
          <w:color w:val="auto"/>
        </w:rPr>
        <w:t>的控制信号如图</w:t>
      </w:r>
      <w:r w:rsidR="006706B5">
        <w:rPr>
          <w:rFonts w:ascii="Times New Roman" w:eastAsia="宋体" w:hAnsi="Times New Roman" w:hint="eastAsia"/>
          <w:color w:val="auto"/>
        </w:rPr>
        <w:t>2</w:t>
      </w:r>
      <w:r w:rsidR="006706B5">
        <w:rPr>
          <w:rFonts w:ascii="Times New Roman" w:eastAsia="宋体" w:hAnsi="Times New Roman" w:hint="eastAsia"/>
          <w:color w:val="auto"/>
        </w:rPr>
        <w:t>所示：</w:t>
      </w:r>
    </w:p>
    <w:p w14:paraId="15B0F09C" w14:textId="32FE3925" w:rsidR="0049688B" w:rsidRPr="0049688B" w:rsidRDefault="0049688B" w:rsidP="0049688B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跳转指令控制信号</w:t>
      </w:r>
    </w:p>
    <w:p w14:paraId="10565FDD" w14:textId="3381CD62" w:rsidR="006706B5" w:rsidRDefault="006706B5" w:rsidP="0082225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本实验新增了四条跳转指令，跳转逻辑分别是无符号小于、无符号大于等于、有符号小于、有符号大于等于。显然只需实现两个小于的判断，再对结果取反即可获得两个大于等于的取值。而有符号小于与无符号小于的比较方式也有所不同。小于号</w:t>
      </w:r>
      <w:r>
        <w:rPr>
          <w:rFonts w:ascii="Times New Roman" w:eastAsia="宋体" w:hAnsi="Times New Roman" w:hint="eastAsia"/>
          <w:color w:val="auto"/>
        </w:rPr>
        <w:t>&lt;</w:t>
      </w:r>
      <w:r>
        <w:rPr>
          <w:rFonts w:ascii="Times New Roman" w:eastAsia="宋体" w:hAnsi="Times New Roman" w:hint="eastAsia"/>
          <w:color w:val="auto"/>
        </w:rPr>
        <w:t>可以直接对两个数进行无符号比较，但对于有符号比较则无法这样直接。一种方法是采用</w:t>
      </w:r>
      <w:r>
        <w:rPr>
          <w:rFonts w:ascii="Times New Roman" w:eastAsia="宋体" w:hAnsi="Times New Roman"/>
          <w:color w:val="auto"/>
        </w:rPr>
        <w:t>signed</w:t>
      </w:r>
      <w:r w:rsidR="00822258">
        <w:rPr>
          <w:rFonts w:ascii="Times New Roman" w:eastAsia="宋体" w:hAnsi="Times New Roman" w:hint="eastAsia"/>
          <w:color w:val="auto"/>
        </w:rPr>
        <w:t>标识符，另一种是考虑两个数字的正负分情况讨论。稳妥起见，这里采用后者实现，得到了四个新增信号的赋值逻辑，进一步更改</w:t>
      </w:r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r_taken</w:t>
      </w:r>
      <w:r w:rsidR="00822258">
        <w:rPr>
          <w:rFonts w:ascii="Times New Roman" w:eastAsia="宋体" w:hAnsi="Times New Roman" w:hint="eastAsia"/>
          <w:color w:val="auto"/>
        </w:rPr>
        <w:t>和</w:t>
      </w:r>
      <w:r w:rsidR="00822258">
        <w:rPr>
          <w:rFonts w:ascii="Times New Roman" w:eastAsia="宋体" w:hAnsi="Times New Roman" w:hint="eastAsia"/>
          <w:color w:val="auto"/>
        </w:rPr>
        <w:t>b</w:t>
      </w:r>
      <w:r w:rsidR="00822258">
        <w:rPr>
          <w:rFonts w:ascii="Times New Roman" w:eastAsia="宋体" w:hAnsi="Times New Roman"/>
          <w:color w:val="auto"/>
        </w:rPr>
        <w:t>r_target</w:t>
      </w:r>
      <w:r w:rsidR="00822258">
        <w:rPr>
          <w:rFonts w:ascii="Times New Roman" w:eastAsia="宋体" w:hAnsi="Times New Roman" w:hint="eastAsia"/>
          <w:color w:val="auto"/>
        </w:rPr>
        <w:t>的逻辑即可实现相应跳转。</w:t>
      </w:r>
    </w:p>
    <w:p w14:paraId="4BA54C15" w14:textId="4DE42C79" w:rsidR="00822258" w:rsidRPr="006F5842" w:rsidRDefault="00822258" w:rsidP="006F5842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F5842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6FB35581" w14:textId="54F5B8E0" w:rsidR="00822258" w:rsidRPr="00F01DB5" w:rsidRDefault="00822258" w:rsidP="00F01DB5">
      <w:pPr>
        <w:spacing w:line="360" w:lineRule="auto"/>
        <w:ind w:left="420"/>
        <w:rPr>
          <w:rFonts w:ascii="Times New Roman" w:eastAsia="宋体" w:hAnsi="Times New Roman"/>
          <w:color w:val="auto"/>
        </w:rPr>
      </w:pPr>
      <w:r w:rsidRPr="00F01DB5">
        <w:rPr>
          <w:rFonts w:ascii="Times New Roman" w:eastAsia="宋体" w:hAnsi="Times New Roman" w:hint="eastAsia"/>
          <w:color w:val="auto"/>
        </w:rPr>
        <w:t>通过跳转控制信号判断当前指令是否跳转，完成四条跳转指令的新增</w:t>
      </w:r>
    </w:p>
    <w:p w14:paraId="56C67136" w14:textId="035092D9" w:rsidR="00853E14" w:rsidRPr="006706B5" w:rsidRDefault="00853E14" w:rsidP="00853E14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67498">
        <w:rPr>
          <w:rFonts w:ascii="Times New Roman" w:eastAsia="黑体" w:hAnsi="Times New Roman"/>
          <w:sz w:val="28"/>
        </w:rPr>
        <w:t>3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967498">
        <w:rPr>
          <w:rFonts w:ascii="Times New Roman" w:eastAsia="黑体" w:hAnsi="Times New Roman" w:hint="eastAsia"/>
          <w:sz w:val="28"/>
        </w:rPr>
        <w:t>访存指令</w:t>
      </w:r>
      <w:r w:rsidR="00665E1C">
        <w:rPr>
          <w:rFonts w:ascii="Times New Roman" w:eastAsia="黑体" w:hAnsi="Times New Roman" w:hint="eastAsia"/>
          <w:sz w:val="28"/>
        </w:rPr>
        <w:t>相关</w:t>
      </w:r>
      <w:r w:rsidR="00967498">
        <w:rPr>
          <w:rFonts w:ascii="Times New Roman" w:eastAsia="黑体" w:hAnsi="Times New Roman" w:hint="eastAsia"/>
          <w:sz w:val="28"/>
        </w:rPr>
        <w:t>计算</w:t>
      </w:r>
    </w:p>
    <w:p w14:paraId="15F21BC2" w14:textId="3C617CA7" w:rsidR="00853E14" w:rsidRDefault="00853E14" w:rsidP="00853E1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5878771" w14:textId="21F2E765" w:rsidR="005A18BF" w:rsidRDefault="00A35D3D" w:rsidP="005A18B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类型的指令在从数据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得到结果后，需要根据指令的类型和访存地址的低二位确定要存回寄存器堆的</w:t>
      </w:r>
      <w:r>
        <w:rPr>
          <w:rFonts w:ascii="Times New Roman" w:eastAsia="宋体" w:hAnsi="Times New Roman" w:hint="eastAsia"/>
          <w:color w:val="auto"/>
        </w:rPr>
        <w:lastRenderedPageBreak/>
        <w:t>数据。</w:t>
      </w:r>
      <w:r w:rsidR="00AA1114">
        <w:rPr>
          <w:rFonts w:ascii="Times New Roman" w:eastAsia="宋体" w:hAnsi="Times New Roman" w:hint="eastAsia"/>
          <w:color w:val="auto"/>
        </w:rPr>
        <w:t>为此，新增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d_vaddr</w:t>
      </w:r>
      <w:r w:rsidR="00AA1114">
        <w:rPr>
          <w:rFonts w:ascii="Times New Roman" w:eastAsia="宋体" w:hAnsi="Times New Roman" w:hint="eastAsia"/>
          <w:color w:val="auto"/>
        </w:rPr>
        <w:t>信号指示访存地址的后二位，同时生成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d.b</w:t>
      </w:r>
      <w:r w:rsidR="00AA1114">
        <w:rPr>
          <w:rFonts w:ascii="Times New Roman" w:eastAsia="宋体" w:hAnsi="Times New Roman" w:hint="eastAsia"/>
          <w:color w:val="auto"/>
        </w:rPr>
        <w:t>，</w:t>
      </w:r>
      <w:r w:rsidR="00AA1114">
        <w:rPr>
          <w:rFonts w:ascii="Times New Roman" w:eastAsia="宋体" w:hAnsi="Times New Roman"/>
          <w:color w:val="auto"/>
        </w:rPr>
        <w:t>ld.bu</w:t>
      </w:r>
      <w:r w:rsidR="00AA1114">
        <w:rPr>
          <w:rFonts w:ascii="Times New Roman" w:eastAsia="宋体" w:hAnsi="Times New Roman" w:hint="eastAsia"/>
          <w:color w:val="auto"/>
        </w:rPr>
        <w:t>，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d.h</w:t>
      </w:r>
      <w:r w:rsidR="00AA1114">
        <w:rPr>
          <w:rFonts w:ascii="Times New Roman" w:eastAsia="宋体" w:hAnsi="Times New Roman" w:hint="eastAsia"/>
          <w:color w:val="auto"/>
        </w:rPr>
        <w:t>，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d.hu</w:t>
      </w:r>
      <w:r w:rsidR="00AA1114">
        <w:rPr>
          <w:rFonts w:ascii="Times New Roman" w:eastAsia="宋体" w:hAnsi="Times New Roman" w:hint="eastAsia"/>
          <w:color w:val="auto"/>
        </w:rPr>
        <w:t>，</w:t>
      </w:r>
      <w:r w:rsidR="00AA1114">
        <w:rPr>
          <w:rFonts w:ascii="Times New Roman" w:eastAsia="宋体" w:hAnsi="Times New Roman" w:hint="eastAsia"/>
          <w:color w:val="auto"/>
        </w:rPr>
        <w:t>l</w:t>
      </w:r>
      <w:r w:rsidR="00AA1114">
        <w:rPr>
          <w:rFonts w:ascii="Times New Roman" w:eastAsia="宋体" w:hAnsi="Times New Roman"/>
          <w:color w:val="auto"/>
        </w:rPr>
        <w:t>d.w</w:t>
      </w:r>
      <w:r w:rsidR="00AA1114">
        <w:rPr>
          <w:rFonts w:ascii="Times New Roman" w:eastAsia="宋体" w:hAnsi="Times New Roman" w:hint="eastAsia"/>
          <w:color w:val="auto"/>
        </w:rPr>
        <w:t>的结果，再通过指令控制信号进行多路选择，将相应的结果存入</w:t>
      </w:r>
      <w:r w:rsidR="00AA1114">
        <w:rPr>
          <w:rFonts w:ascii="Times New Roman" w:eastAsia="宋体" w:hAnsi="Times New Roman" w:hint="eastAsia"/>
          <w:color w:val="auto"/>
        </w:rPr>
        <w:t>m</w:t>
      </w:r>
      <w:r w:rsidR="00AA1114">
        <w:rPr>
          <w:rFonts w:ascii="Times New Roman" w:eastAsia="宋体" w:hAnsi="Times New Roman"/>
          <w:color w:val="auto"/>
        </w:rPr>
        <w:t>em_result</w:t>
      </w:r>
      <w:r w:rsidR="00AA1114">
        <w:rPr>
          <w:rFonts w:ascii="Times New Roman" w:eastAsia="宋体" w:hAnsi="Times New Roman" w:hint="eastAsia"/>
          <w:color w:val="auto"/>
        </w:rPr>
        <w:t>中</w:t>
      </w:r>
      <w:r w:rsidR="007F1F29">
        <w:rPr>
          <w:rFonts w:ascii="Times New Roman" w:eastAsia="宋体" w:hAnsi="Times New Roman" w:hint="eastAsia"/>
          <w:color w:val="auto"/>
        </w:rPr>
        <w:t>。该过程</w:t>
      </w:r>
      <w:r w:rsidR="00AA1114">
        <w:rPr>
          <w:rFonts w:ascii="Times New Roman" w:eastAsia="宋体" w:hAnsi="Times New Roman" w:hint="eastAsia"/>
          <w:color w:val="auto"/>
        </w:rPr>
        <w:t>如下图所示：</w:t>
      </w:r>
    </w:p>
    <w:p w14:paraId="237704E5" w14:textId="78E3A36F" w:rsidR="005A18BF" w:rsidRDefault="005A18BF" w:rsidP="005A18BF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4294926" wp14:editId="31B54584">
            <wp:extent cx="6645910" cy="26155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99A" w14:textId="5BA4C803" w:rsidR="005A18BF" w:rsidRDefault="005A18BF" w:rsidP="005A18B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l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d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指令相关计算过程</w:t>
      </w:r>
    </w:p>
    <w:p w14:paraId="5B99FAEC" w14:textId="2C79B903" w:rsidR="001B0C6C" w:rsidRDefault="001B0C6C" w:rsidP="001B0C6C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类型的指令在从寄存器堆得到结果后，需要根据指令的类型和访存地址的低二位确定存入数据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的内容。为此，新增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t_vaddr</w:t>
      </w:r>
      <w:r>
        <w:rPr>
          <w:rFonts w:ascii="Times New Roman" w:eastAsia="宋体" w:hAnsi="Times New Roman" w:hint="eastAsia"/>
          <w:color w:val="auto"/>
        </w:rPr>
        <w:t>信号指示访存地址的后二位，同时生成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em_write_strb</w:t>
      </w:r>
      <w:r>
        <w:rPr>
          <w:rFonts w:ascii="Times New Roman" w:eastAsia="宋体" w:hAnsi="Times New Roman" w:hint="eastAsia"/>
          <w:color w:val="auto"/>
        </w:rPr>
        <w:t>信号，再根据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trb</w:t>
      </w:r>
      <w:r>
        <w:rPr>
          <w:rFonts w:ascii="Times New Roman" w:eastAsia="宋体" w:hAnsi="Times New Roman" w:hint="eastAsia"/>
          <w:color w:val="auto"/>
        </w:rPr>
        <w:t>信号截取相应的字节，将结果存入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em_write_data</w:t>
      </w:r>
      <w:r>
        <w:rPr>
          <w:rFonts w:ascii="Times New Roman" w:eastAsia="宋体" w:hAnsi="Times New Roman" w:hint="eastAsia"/>
          <w:color w:val="auto"/>
        </w:rPr>
        <w:t>中。该过程如下图所示：</w:t>
      </w:r>
    </w:p>
    <w:p w14:paraId="54BB6E4C" w14:textId="16A53F92" w:rsidR="000F6F06" w:rsidRDefault="00827B92" w:rsidP="00827B92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A8E80DC" wp14:editId="2874747A">
            <wp:extent cx="4232028" cy="220133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099" cy="2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F2" w14:textId="11D8CD72" w:rsidR="00827B92" w:rsidRPr="00D26000" w:rsidRDefault="00827B92" w:rsidP="00D2600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st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指令相关计算过程</w:t>
      </w:r>
    </w:p>
    <w:p w14:paraId="12B01B2C" w14:textId="22A86DF9" w:rsidR="00853E14" w:rsidRPr="009445C4" w:rsidRDefault="009445C4" w:rsidP="009445C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853E14"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090F1080" w14:textId="41CE53CE" w:rsidR="00853E14" w:rsidRDefault="001B0C6C" w:rsidP="00574F1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574F18">
        <w:rPr>
          <w:rFonts w:ascii="Times New Roman" w:eastAsia="宋体" w:hAnsi="Times New Roman" w:hint="eastAsia"/>
          <w:color w:val="auto"/>
        </w:rPr>
        <w:t>通过</w:t>
      </w:r>
      <w:r w:rsidR="00AC0042">
        <w:rPr>
          <w:rFonts w:ascii="Times New Roman" w:eastAsia="宋体" w:hAnsi="Times New Roman" w:hint="eastAsia"/>
          <w:color w:val="auto"/>
        </w:rPr>
        <w:t>访存指令具体类型和访存地址低二位计算要存回的数据，然后整体复用之前的数据通路</w:t>
      </w:r>
      <w:r w:rsidR="00005057">
        <w:rPr>
          <w:rFonts w:ascii="Times New Roman" w:eastAsia="宋体" w:hAnsi="Times New Roman" w:hint="eastAsia"/>
          <w:color w:val="auto"/>
        </w:rPr>
        <w:t>，</w:t>
      </w:r>
      <w:r w:rsidR="00AC0042">
        <w:rPr>
          <w:rFonts w:ascii="Times New Roman" w:eastAsia="宋体" w:hAnsi="Times New Roman" w:hint="eastAsia"/>
          <w:color w:val="auto"/>
        </w:rPr>
        <w:t>完成数据写回</w:t>
      </w:r>
      <w:r w:rsidR="009B54DC">
        <w:rPr>
          <w:rFonts w:ascii="Times New Roman" w:eastAsia="宋体" w:hAnsi="Times New Roman" w:hint="eastAsia"/>
          <w:color w:val="auto"/>
        </w:rPr>
        <w:t>。</w:t>
      </w:r>
    </w:p>
    <w:p w14:paraId="131F5645" w14:textId="1AE78164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71C25784" w14:textId="02ACC3C9" w:rsidR="00853E14" w:rsidRPr="00853E14" w:rsidRDefault="00DC44C5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类型的指令在访存阶段计算相应的结果，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类型的指令则要在执行阶段计算出结果，因为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类型的指令需要在访存阶段向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中写入数据，这意味着计算结果需要提前一个周期拿到。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（一）实验流水账</w:t>
      </w:r>
    </w:p>
    <w:p w14:paraId="316F76A4" w14:textId="272EF9D0" w:rsidR="007F426F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C53A62">
        <w:rPr>
          <w:rFonts w:ascii="Times New Roman" w:eastAsia="宋体" w:hAnsi="Times New Roman"/>
          <w:color w:val="auto"/>
        </w:rPr>
        <w:t>.9.30</w:t>
      </w:r>
      <w:r w:rsidR="00067E43">
        <w:rPr>
          <w:rFonts w:ascii="Times New Roman" w:eastAsia="宋体" w:hAnsi="Times New Roman"/>
          <w:color w:val="auto"/>
        </w:rPr>
        <w:tab/>
      </w:r>
      <w:r w:rsidR="00C53A62">
        <w:rPr>
          <w:rFonts w:ascii="Times New Roman" w:eastAsia="宋体" w:hAnsi="Times New Roman" w:hint="eastAsia"/>
          <w:color w:val="auto"/>
        </w:rPr>
        <w:t>1</w:t>
      </w:r>
      <w:r w:rsidR="00C53A62">
        <w:rPr>
          <w:rFonts w:ascii="Times New Roman" w:eastAsia="宋体" w:hAnsi="Times New Roman"/>
          <w:color w:val="auto"/>
        </w:rPr>
        <w:t>9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C53A62">
        <w:rPr>
          <w:rFonts w:ascii="Times New Roman" w:eastAsia="宋体" w:hAnsi="Times New Roman" w:hint="eastAsia"/>
          <w:color w:val="auto"/>
        </w:rPr>
        <w:t>——</w:t>
      </w:r>
      <w:r w:rsidR="00C53A62">
        <w:rPr>
          <w:rFonts w:ascii="Times New Roman" w:eastAsia="宋体" w:hAnsi="Times New Roman"/>
          <w:color w:val="auto"/>
        </w:rPr>
        <w:t>23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Pr="00B70917">
        <w:rPr>
          <w:rFonts w:ascii="Times New Roman" w:eastAsia="宋体" w:hAnsi="Times New Roman" w:hint="eastAsia"/>
          <w:color w:val="auto"/>
        </w:rPr>
        <w:t>exp</w:t>
      </w:r>
      <w:r w:rsidRPr="00B70917">
        <w:rPr>
          <w:rFonts w:ascii="Times New Roman" w:eastAsia="宋体" w:hAnsi="Times New Roman"/>
          <w:color w:val="auto"/>
        </w:rPr>
        <w:t>10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5032717C" w14:textId="4332A8E8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022.10.6</w:t>
      </w:r>
      <w:r>
        <w:rPr>
          <w:rFonts w:ascii="Times New Roman" w:eastAsia="宋体" w:hAnsi="Times New Roman"/>
          <w:color w:val="auto"/>
        </w:rPr>
        <w:tab/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21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实现新增的访存指令；</w:t>
      </w:r>
    </w:p>
    <w:p w14:paraId="099A9940" w14:textId="077824F8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2022.10.7</w:t>
      </w:r>
      <w:r w:rsidR="00C85D7A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21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实现新增的跳转指令</w:t>
      </w:r>
      <w:r w:rsidR="005C6ED5">
        <w:rPr>
          <w:rFonts w:ascii="Times New Roman" w:eastAsia="宋体" w:hAnsi="Times New Roman" w:hint="eastAsia"/>
          <w:color w:val="auto"/>
        </w:rPr>
        <w:t>；</w:t>
      </w:r>
    </w:p>
    <w:p w14:paraId="35210955" w14:textId="07FAD65E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0.8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996EAB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996EAB">
        <w:rPr>
          <w:rFonts w:ascii="Times New Roman" w:eastAsia="宋体" w:hAnsi="Times New Roman"/>
          <w:color w:val="auto"/>
        </w:rPr>
        <w:t>16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exp10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5A0D761D" w:rsidR="001000F5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022.10.9</w:t>
      </w:r>
      <w:r w:rsidR="00DF3E3F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完成</w:t>
      </w:r>
      <w:r w:rsidR="00FE155F">
        <w:rPr>
          <w:rFonts w:ascii="Times New Roman" w:eastAsia="宋体" w:hAnsi="Times New Roman" w:hint="eastAsia"/>
          <w:color w:val="auto"/>
        </w:rPr>
        <w:t>e</w:t>
      </w:r>
      <w:r w:rsidR="00FE155F">
        <w:rPr>
          <w:rFonts w:ascii="Times New Roman" w:eastAsia="宋体" w:hAnsi="Times New Roman"/>
          <w:color w:val="auto"/>
        </w:rPr>
        <w:t>xp11</w:t>
      </w:r>
      <w:r w:rsidR="00FE155F">
        <w:rPr>
          <w:rFonts w:ascii="Times New Roman" w:eastAsia="宋体" w:hAnsi="Times New Roman" w:hint="eastAsia"/>
          <w:color w:val="auto"/>
        </w:rPr>
        <w:t>跳转指令</w:t>
      </w:r>
      <w:r>
        <w:rPr>
          <w:rFonts w:ascii="Times New Roman" w:eastAsia="宋体" w:hAnsi="Times New Roman" w:hint="eastAsia"/>
          <w:color w:val="auto"/>
        </w:rPr>
        <w:t>部分实验报告的书写</w:t>
      </w:r>
      <w:r w:rsidR="005C6ED5">
        <w:rPr>
          <w:rFonts w:ascii="Times New Roman" w:eastAsia="宋体" w:hAnsi="Times New Roman" w:hint="eastAsia"/>
          <w:color w:val="auto"/>
        </w:rPr>
        <w:t>；</w:t>
      </w:r>
    </w:p>
    <w:p w14:paraId="1ACC3D09" w14:textId="1B8184AD" w:rsidR="005C6ED5" w:rsidRPr="00B70917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022.10.11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 w:rsidR="00583D85">
        <w:rPr>
          <w:rFonts w:ascii="Times New Roman" w:eastAsia="宋体" w:hAnsi="Times New Roman"/>
          <w:color w:val="auto"/>
        </w:rPr>
        <w:tab/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完成</w:t>
      </w:r>
      <w:r w:rsidR="00FE155F">
        <w:rPr>
          <w:rFonts w:ascii="Times New Roman" w:eastAsia="宋体" w:hAnsi="Times New Roman" w:hint="eastAsia"/>
          <w:color w:val="auto"/>
        </w:rPr>
        <w:t>e</w:t>
      </w:r>
      <w:r w:rsidR="00FE155F">
        <w:rPr>
          <w:rFonts w:ascii="Times New Roman" w:eastAsia="宋体" w:hAnsi="Times New Roman"/>
          <w:color w:val="auto"/>
        </w:rPr>
        <w:t>xp11</w:t>
      </w:r>
      <w:r w:rsidR="00FE155F">
        <w:rPr>
          <w:rFonts w:ascii="Times New Roman" w:eastAsia="宋体" w:hAnsi="Times New Roman" w:hint="eastAsia"/>
          <w:color w:val="auto"/>
        </w:rPr>
        <w:t>访存指令部分</w:t>
      </w:r>
      <w:r>
        <w:rPr>
          <w:rFonts w:ascii="Times New Roman" w:eastAsia="宋体" w:hAnsi="Times New Roman" w:hint="eastAsia"/>
          <w:color w:val="auto"/>
        </w:rPr>
        <w:t>实验报告</w:t>
      </w:r>
      <w:r w:rsidR="008F5581"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书写。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60515884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92282" w:rsidRPr="005A40C3">
        <w:rPr>
          <w:rFonts w:ascii="Times New Roman" w:eastAsia="宋体" w:hAnsi="Times New Roman" w:hint="eastAsia"/>
          <w:color w:val="auto"/>
        </w:rPr>
        <w:t>除法器</w:t>
      </w:r>
      <w:r w:rsidR="00B92282" w:rsidRPr="005A40C3">
        <w:rPr>
          <w:rFonts w:ascii="Times New Roman" w:eastAsia="宋体" w:hAnsi="Times New Roman" w:hint="eastAsia"/>
          <w:color w:val="auto"/>
        </w:rPr>
        <w:t>ip</w:t>
      </w:r>
      <w:r w:rsidR="00B92282" w:rsidRPr="005A40C3">
        <w:rPr>
          <w:rFonts w:ascii="Times New Roman" w:eastAsia="宋体" w:hAnsi="Times New Roman" w:hint="eastAsia"/>
          <w:color w:val="auto"/>
        </w:rPr>
        <w:t>核的时序错误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3F1AD8B4" w:rsidR="00D5036B" w:rsidRPr="005A40C3" w:rsidRDefault="00B46F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/>
          <w:color w:val="auto"/>
        </w:rPr>
        <w:t>div_valid</w:t>
      </w:r>
      <w:r w:rsidRPr="005A40C3">
        <w:rPr>
          <w:rFonts w:ascii="Times New Roman" w:eastAsia="宋体" w:hAnsi="Times New Roman" w:hint="eastAsia"/>
          <w:color w:val="auto"/>
        </w:rPr>
        <w:t>未能正确拉高，产生错误。</w:t>
      </w:r>
      <w:r w:rsidR="002E00BC" w:rsidRPr="005A40C3">
        <w:rPr>
          <w:rFonts w:ascii="Times New Roman" w:eastAsia="宋体" w:hAnsi="Times New Roman" w:hint="eastAsia"/>
          <w:color w:val="auto"/>
        </w:rPr>
        <w:t>波形会一直前进，无法停下。</w:t>
      </w:r>
    </w:p>
    <w:p w14:paraId="03F83940" w14:textId="74B201CE" w:rsidR="005A67ED" w:rsidRDefault="005A67ED" w:rsidP="005A67ED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5A67ED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7BF7D64" wp14:editId="070F7891">
            <wp:extent cx="5825805" cy="1687179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546" cy="1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39DA22D4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725D3C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3191FD31" w:rsidR="00BA2DC1" w:rsidRPr="005A40C3" w:rsidRDefault="005248B5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r w:rsidRPr="005A40C3">
        <w:rPr>
          <w:rFonts w:ascii="Times New Roman" w:eastAsia="宋体" w:hAnsi="Times New Roman" w:hint="eastAsia"/>
          <w:color w:val="auto"/>
        </w:rPr>
        <w:t>的来源，</w:t>
      </w:r>
      <w:r w:rsidR="008A7FF9" w:rsidRPr="005A40C3">
        <w:rPr>
          <w:rFonts w:ascii="Times New Roman" w:eastAsia="宋体" w:hAnsi="Times New Roman" w:hint="eastAsia"/>
          <w:color w:val="auto"/>
        </w:rPr>
        <w:t>是时序的问题，于是开始用纸笔摆弄时序，发现错误原因。</w:t>
      </w:r>
      <w:r w:rsidR="008A7FF9" w:rsidRPr="005A40C3">
        <w:rPr>
          <w:rFonts w:ascii="Times New Roman" w:eastAsia="宋体" w:hAnsi="Times New Roman" w:hint="eastAsia"/>
          <w:color w:val="auto"/>
        </w:rPr>
        <w:t xml:space="preserve"> 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75B929E" w14:textId="3BCD75F4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r w:rsidR="003038C0" w:rsidRPr="005A40C3">
        <w:rPr>
          <w:rFonts w:ascii="Times New Roman" w:eastAsia="宋体" w:hAnsi="Times New Roman" w:hint="eastAsia"/>
          <w:color w:val="auto"/>
        </w:rPr>
        <w:t>（</w:t>
      </w:r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r w:rsidRPr="005A40C3">
        <w:rPr>
          <w:rFonts w:ascii="Times New Roman" w:eastAsia="宋体" w:hAnsi="Times New Roman" w:hint="eastAsia"/>
          <w:color w:val="auto"/>
        </w:rPr>
        <w:t>clk</w:t>
      </w:r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r w:rsidRPr="005A40C3">
        <w:rPr>
          <w:rFonts w:ascii="Times New Roman" w:eastAsia="宋体" w:hAnsi="Times New Roman" w:hint="eastAsia"/>
          <w:color w:val="auto"/>
        </w:rPr>
        <w:t>，这本是正常的一步。但是由于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/>
          <w:color w:val="auto"/>
        </w:rPr>
        <w:t>_valid</w:t>
      </w:r>
      <w:r w:rsidRPr="005A40C3">
        <w:rPr>
          <w:rFonts w:ascii="Times New Roman" w:eastAsia="宋体" w:hAnsi="Times New Roman" w:hint="eastAsia"/>
          <w:color w:val="auto"/>
        </w:rPr>
        <w:t>是由时序控制的，其进入条件为</w:t>
      </w:r>
      <w:r w:rsidRPr="005A40C3">
        <w:rPr>
          <w:rFonts w:ascii="Times New Roman" w:eastAsia="宋体" w:hAnsi="Times New Roman"/>
          <w:color w:val="auto"/>
        </w:rPr>
        <w:t>(ds_to_es_valid &amp;&amp; es_allowin)</w:t>
      </w:r>
      <w:r w:rsidRPr="005A40C3">
        <w:rPr>
          <w:rFonts w:ascii="Times New Roman" w:eastAsia="宋体" w:hAnsi="Times New Roman" w:hint="eastAsia"/>
          <w:color w:val="auto"/>
        </w:rPr>
        <w:t>，于是会发生下述问题：</w:t>
      </w:r>
    </w:p>
    <w:p w14:paraId="5F145BAA" w14:textId="4402BF67" w:rsidR="007077C2" w:rsidRDefault="007077C2" w:rsidP="007077C2">
      <w:pPr>
        <w:spacing w:line="360" w:lineRule="auto"/>
        <w:jc w:val="center"/>
        <w:rPr>
          <w:rFonts w:ascii="Times New Roman" w:eastAsia="宋体" w:hAnsi="Times New Roman"/>
          <w:color w:val="FF0000"/>
        </w:rPr>
      </w:pPr>
      <w:r w:rsidRPr="00335FA7">
        <w:rPr>
          <w:rFonts w:ascii="Times New Roman" w:eastAsia="宋体" w:hAnsi="Times New Roman"/>
          <w:noProof/>
          <w:color w:val="FF0000"/>
        </w:rPr>
        <w:drawing>
          <wp:inline distT="0" distB="0" distL="0" distR="0" wp14:anchorId="3B0DDEF2" wp14:editId="1E2EB8D1">
            <wp:extent cx="4910447" cy="59445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15" cy="5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3B7" w14:textId="6D97CDDA" w:rsidR="00096B09" w:rsidRPr="00096B09" w:rsidRDefault="00096B09" w:rsidP="00096B09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725D3C">
        <w:rPr>
          <w:rFonts w:ascii="Times New Roman" w:eastAsia="宋体" w:hAnsi="Times New Roman"/>
          <w:color w:val="000000" w:themeColor="text1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</w:t>
      </w:r>
    </w:p>
    <w:p w14:paraId="2B0D5F4D" w14:textId="77777777" w:rsidR="007077C2" w:rsidRPr="005A40C3" w:rsidRDefault="007077C2" w:rsidP="007077C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在时钟上升沿来临时，</w:t>
      </w:r>
      <w:r w:rsidRPr="005A40C3">
        <w:rPr>
          <w:rFonts w:ascii="Times New Roman" w:eastAsia="宋体" w:hAnsi="Times New Roman" w:hint="eastAsia"/>
          <w:color w:val="auto"/>
        </w:rPr>
        <w:t>ID</w:t>
      </w:r>
      <w:r w:rsidRPr="005A40C3">
        <w:rPr>
          <w:rFonts w:ascii="Times New Roman" w:eastAsia="宋体" w:hAnsi="Times New Roman" w:hint="eastAsia"/>
          <w:color w:val="auto"/>
        </w:rPr>
        <w:t>阶段的</w:t>
      </w:r>
      <w:r w:rsidRPr="005A40C3">
        <w:rPr>
          <w:rFonts w:ascii="Times New Roman" w:eastAsia="宋体" w:hAnsi="Times New Roman" w:hint="eastAsia"/>
          <w:color w:val="auto"/>
        </w:rPr>
        <w:t>div</w:t>
      </w:r>
      <w:r w:rsidRPr="005A40C3">
        <w:rPr>
          <w:rFonts w:ascii="Times New Roman" w:eastAsia="宋体" w:hAnsi="Times New Roman" w:hint="eastAsia"/>
          <w:color w:val="auto"/>
        </w:rPr>
        <w:t>指令将进入</w:t>
      </w:r>
      <w:r w:rsidRPr="005A40C3">
        <w:rPr>
          <w:rFonts w:ascii="Times New Roman" w:eastAsia="宋体" w:hAnsi="Times New Roman" w:hint="eastAsia"/>
          <w:color w:val="auto"/>
        </w:rPr>
        <w:t>EXE</w:t>
      </w:r>
      <w:r w:rsidRPr="005A40C3">
        <w:rPr>
          <w:rFonts w:ascii="Times New Roman" w:eastAsia="宋体" w:hAnsi="Times New Roman" w:hint="eastAsia"/>
          <w:color w:val="auto"/>
        </w:rPr>
        <w:t>阶段，此时，</w:t>
      </w:r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ready_go</w:t>
      </w:r>
      <w:r w:rsidRPr="005A40C3">
        <w:rPr>
          <w:rFonts w:ascii="Times New Roman" w:eastAsia="宋体" w:hAnsi="Times New Roman" w:hint="eastAsia"/>
          <w:color w:val="auto"/>
        </w:rPr>
        <w:t>的逻辑是组合的，于是在</w:t>
      </w:r>
      <w:r w:rsidRPr="005A40C3">
        <w:rPr>
          <w:rFonts w:ascii="Times New Roman" w:eastAsia="宋体" w:hAnsi="Times New Roman" w:hint="eastAsia"/>
          <w:color w:val="auto"/>
        </w:rPr>
        <w:t>clk</w:t>
      </w:r>
      <w:r w:rsidRPr="005A40C3">
        <w:rPr>
          <w:rFonts w:ascii="Times New Roman" w:eastAsia="宋体" w:hAnsi="Times New Roman" w:hint="eastAsia"/>
          <w:color w:val="auto"/>
        </w:rPr>
        <w:t>后，</w:t>
      </w:r>
      <w:r w:rsidRPr="005A40C3">
        <w:rPr>
          <w:rFonts w:ascii="Times New Roman" w:eastAsia="宋体" w:hAnsi="Times New Roman" w:hint="eastAsia"/>
          <w:color w:val="auto"/>
        </w:rPr>
        <w:t>es_</w:t>
      </w:r>
      <w:r w:rsidRPr="005A40C3">
        <w:rPr>
          <w:rFonts w:ascii="Times New Roman" w:eastAsia="宋体" w:hAnsi="Times New Roman"/>
          <w:color w:val="auto"/>
        </w:rPr>
        <w:t>mul_div_op</w:t>
      </w:r>
      <w:r w:rsidRPr="005A40C3">
        <w:rPr>
          <w:rFonts w:ascii="Times New Roman" w:eastAsia="宋体" w:hAnsi="Times New Roman" w:hint="eastAsia"/>
          <w:color w:val="auto"/>
        </w:rPr>
        <w:t>的值成功从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r w:rsidRPr="005A40C3">
        <w:rPr>
          <w:rFonts w:ascii="Times New Roman" w:eastAsia="宋体" w:hAnsi="Times New Roman" w:hint="eastAsia"/>
          <w:color w:val="auto"/>
        </w:rPr>
        <w:t>中读了出来，但是此时</w:t>
      </w:r>
      <w:r w:rsidRPr="005A40C3">
        <w:rPr>
          <w:rFonts w:ascii="Times New Roman" w:eastAsia="宋体" w:hAnsi="Times New Roman" w:hint="eastAsia"/>
          <w:color w:val="auto"/>
        </w:rPr>
        <w:t>es</w:t>
      </w:r>
      <w:r w:rsidRPr="005A40C3">
        <w:rPr>
          <w:rFonts w:ascii="Times New Roman" w:eastAsia="宋体" w:hAnsi="Times New Roman"/>
          <w:color w:val="auto"/>
        </w:rPr>
        <w:t>_allowin</w:t>
      </w:r>
      <w:r w:rsidRPr="005A40C3">
        <w:rPr>
          <w:rFonts w:ascii="Times New Roman" w:eastAsia="宋体" w:hAnsi="Times New Roman" w:hint="eastAsia"/>
          <w:color w:val="auto"/>
        </w:rPr>
        <w:t>也同时被拉低，于是</w:t>
      </w:r>
      <w:r w:rsidRPr="005A40C3">
        <w:rPr>
          <w:rFonts w:ascii="Times New Roman" w:eastAsia="宋体" w:hAnsi="Times New Roman" w:hint="eastAsia"/>
          <w:color w:val="auto"/>
        </w:rPr>
        <w:t>d</w:t>
      </w:r>
      <w:r w:rsidRPr="005A40C3">
        <w:rPr>
          <w:rFonts w:ascii="Times New Roman" w:eastAsia="宋体" w:hAnsi="Times New Roman"/>
          <w:color w:val="auto"/>
        </w:rPr>
        <w:t>iv_valid</w:t>
      </w:r>
      <w:r w:rsidRPr="005A40C3">
        <w:rPr>
          <w:rFonts w:ascii="Times New Roman" w:eastAsia="宋体" w:hAnsi="Times New Roman" w:hint="eastAsia"/>
          <w:color w:val="auto"/>
        </w:rPr>
        <w:t>的值无法发生变化，不能拉高，最终导致错误。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71A85ACE" w:rsidR="00D5036B" w:rsidRPr="005A40C3" w:rsidRDefault="0094577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lastRenderedPageBreak/>
        <w:t>将其直接连上</w:t>
      </w:r>
      <w:r w:rsidRPr="005A40C3">
        <w:rPr>
          <w:rFonts w:ascii="Times New Roman" w:eastAsia="宋体" w:hAnsi="Times New Roman" w:hint="eastAsia"/>
          <w:color w:val="auto"/>
        </w:rPr>
        <w:t>ds</w:t>
      </w:r>
      <w:r w:rsidRPr="005A40C3">
        <w:rPr>
          <w:rFonts w:ascii="Times New Roman" w:eastAsia="宋体" w:hAnsi="Times New Roman"/>
          <w:color w:val="auto"/>
        </w:rPr>
        <w:t>_to_es_bus</w:t>
      </w:r>
      <w:r w:rsidRPr="005A40C3">
        <w:rPr>
          <w:rFonts w:ascii="Times New Roman" w:eastAsia="宋体" w:hAnsi="Times New Roman" w:hint="eastAsia"/>
          <w:color w:val="auto"/>
        </w:rPr>
        <w:t>即可，这样便可以</w:t>
      </w:r>
      <w:r w:rsidR="004265EA" w:rsidRPr="005A40C3">
        <w:rPr>
          <w:rFonts w:ascii="Times New Roman" w:eastAsia="宋体" w:hAnsi="Times New Roman" w:hint="eastAsia"/>
          <w:color w:val="auto"/>
        </w:rPr>
        <w:t>解决时序的问题。</w:t>
      </w:r>
    </w:p>
    <w:p w14:paraId="1D4F763E" w14:textId="77777777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）归纳总结（可选）</w:t>
      </w:r>
    </w:p>
    <w:p w14:paraId="0C77F10F" w14:textId="2C8456B2" w:rsidR="00896B6A" w:rsidRPr="005A40C3" w:rsidRDefault="005532C3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对于</w:t>
      </w:r>
      <w:r w:rsidRPr="005A40C3">
        <w:rPr>
          <w:rFonts w:ascii="Times New Roman" w:eastAsia="宋体" w:hAnsi="Times New Roman" w:hint="eastAsia"/>
          <w:color w:val="auto"/>
        </w:rPr>
        <w:t>axis</w:t>
      </w:r>
      <w:r w:rsidRPr="005A40C3">
        <w:rPr>
          <w:rFonts w:ascii="Times New Roman" w:eastAsia="宋体" w:hAnsi="Times New Roman" w:hint="eastAsia"/>
          <w:color w:val="auto"/>
        </w:rPr>
        <w:t>总线标准</w:t>
      </w:r>
      <w:r w:rsidR="00445DDE" w:rsidRPr="005A40C3">
        <w:rPr>
          <w:rFonts w:ascii="Times New Roman" w:eastAsia="宋体" w:hAnsi="Times New Roman" w:hint="eastAsia"/>
          <w:color w:val="auto"/>
        </w:rPr>
        <w:t>以及时序跳变</w:t>
      </w:r>
      <w:r w:rsidRPr="005A40C3">
        <w:rPr>
          <w:rFonts w:ascii="Times New Roman" w:eastAsia="宋体" w:hAnsi="Times New Roman" w:hint="eastAsia"/>
          <w:color w:val="auto"/>
        </w:rPr>
        <w:t>不清晰。</w:t>
      </w:r>
    </w:p>
    <w:p w14:paraId="5B9FE120" w14:textId="77777777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BE10BC">
        <w:rPr>
          <w:rFonts w:ascii="Times New Roman" w:eastAsia="宋体" w:hAnsi="Times New Roman" w:hint="eastAsia"/>
          <w:color w:val="auto"/>
        </w:rPr>
        <w:t>访存指令的控制信号没有更新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7FC87172" w:rsidR="00725D3C" w:rsidRPr="00206CF9" w:rsidRDefault="008535CB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新增</w:t>
      </w:r>
      <w:r w:rsidR="00206CF9">
        <w:rPr>
          <w:rFonts w:ascii="Times New Roman" w:eastAsia="宋体" w:hAnsi="Times New Roman" w:hint="eastAsia"/>
          <w:color w:val="auto"/>
        </w:rPr>
        <w:t>l</w:t>
      </w:r>
      <w:r w:rsidR="00206CF9">
        <w:rPr>
          <w:rFonts w:ascii="Times New Roman" w:eastAsia="宋体" w:hAnsi="Times New Roman"/>
          <w:color w:val="auto"/>
        </w:rPr>
        <w:t>oad</w:t>
      </w:r>
      <w:r w:rsidR="00206CF9">
        <w:rPr>
          <w:rFonts w:ascii="Times New Roman" w:eastAsia="宋体" w:hAnsi="Times New Roman" w:hint="eastAsia"/>
          <w:color w:val="auto"/>
        </w:rPr>
        <w:t>类型指令写回阶段写回的数据不正确</w:t>
      </w:r>
      <w:r w:rsidR="00861BCF">
        <w:rPr>
          <w:rFonts w:ascii="Times New Roman" w:eastAsia="宋体" w:hAnsi="Times New Roman" w:hint="eastAsia"/>
          <w:color w:val="auto"/>
        </w:rPr>
        <w:t>。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782E2D3" w14:textId="4DFFB12F" w:rsidR="00725D3C" w:rsidRDefault="00A47789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检查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类型指令计算结果，发现</w:t>
      </w:r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em_result</w:t>
      </w:r>
      <w:r>
        <w:rPr>
          <w:rFonts w:ascii="Times New Roman" w:eastAsia="宋体" w:hAnsi="Times New Roman" w:hint="eastAsia"/>
          <w:color w:val="auto"/>
        </w:rPr>
        <w:t>计算正确，说明数据计算模块设计未出现问题。</w:t>
      </w:r>
      <w:r w:rsidR="00D31AE2">
        <w:rPr>
          <w:rFonts w:ascii="Times New Roman" w:eastAsia="宋体" w:hAnsi="Times New Roman" w:hint="eastAsia"/>
          <w:color w:val="auto"/>
        </w:rPr>
        <w:t>但</w:t>
      </w:r>
      <w:r w:rsidR="00D31AE2">
        <w:rPr>
          <w:rFonts w:ascii="Times New Roman" w:eastAsia="宋体" w:hAnsi="Times New Roman" w:hint="eastAsia"/>
          <w:color w:val="auto"/>
        </w:rPr>
        <w:t>m</w:t>
      </w:r>
      <w:r w:rsidR="00D31AE2">
        <w:rPr>
          <w:rFonts w:ascii="Times New Roman" w:eastAsia="宋体" w:hAnsi="Times New Roman"/>
          <w:color w:val="auto"/>
        </w:rPr>
        <w:t>em_final_result</w:t>
      </w:r>
      <w:r w:rsidR="00D31AE2">
        <w:rPr>
          <w:rFonts w:ascii="Times New Roman" w:eastAsia="宋体" w:hAnsi="Times New Roman" w:hint="eastAsia"/>
          <w:color w:val="auto"/>
        </w:rPr>
        <w:t>信号</w:t>
      </w:r>
      <w:r w:rsidR="003B08B3">
        <w:rPr>
          <w:rFonts w:ascii="Times New Roman" w:eastAsia="宋体" w:hAnsi="Times New Roman" w:hint="eastAsia"/>
          <w:color w:val="auto"/>
        </w:rPr>
        <w:t>却传回错误。检查波形，发现</w:t>
      </w:r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em_final_result</w:t>
      </w:r>
      <w:r w:rsidR="003B08B3">
        <w:rPr>
          <w:rFonts w:ascii="Times New Roman" w:eastAsia="宋体" w:hAnsi="Times New Roman" w:hint="eastAsia"/>
          <w:color w:val="auto"/>
        </w:rPr>
        <w:t>选取了</w:t>
      </w:r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s_alu_result</w:t>
      </w:r>
      <w:r w:rsidR="003B08B3">
        <w:rPr>
          <w:rFonts w:ascii="Times New Roman" w:eastAsia="宋体" w:hAnsi="Times New Roman" w:hint="eastAsia"/>
          <w:color w:val="auto"/>
        </w:rPr>
        <w:t>而不是</w:t>
      </w:r>
      <w:r w:rsidR="003B08B3">
        <w:rPr>
          <w:rFonts w:ascii="Times New Roman" w:eastAsia="宋体" w:hAnsi="Times New Roman" w:hint="eastAsia"/>
          <w:color w:val="auto"/>
        </w:rPr>
        <w:t>m</w:t>
      </w:r>
      <w:r w:rsidR="003B08B3">
        <w:rPr>
          <w:rFonts w:ascii="Times New Roman" w:eastAsia="宋体" w:hAnsi="Times New Roman"/>
          <w:color w:val="auto"/>
        </w:rPr>
        <w:t>em_result</w:t>
      </w:r>
      <w:r w:rsidR="003B08B3">
        <w:rPr>
          <w:rFonts w:ascii="Times New Roman" w:eastAsia="宋体" w:hAnsi="Times New Roman" w:hint="eastAsia"/>
          <w:color w:val="auto"/>
        </w:rPr>
        <w:t>作为要写回的数据</w:t>
      </w:r>
      <w:r w:rsidR="001009E7">
        <w:rPr>
          <w:rFonts w:ascii="Times New Roman" w:eastAsia="宋体" w:hAnsi="Times New Roman" w:hint="eastAsia"/>
          <w:color w:val="auto"/>
        </w:rPr>
        <w:t>。这说明错误发生在控制信号</w:t>
      </w:r>
      <w:r w:rsidR="001009E7">
        <w:rPr>
          <w:rFonts w:ascii="Times New Roman" w:eastAsia="宋体" w:hAnsi="Times New Roman" w:hint="eastAsia"/>
          <w:color w:val="auto"/>
        </w:rPr>
        <w:t>m</w:t>
      </w:r>
      <w:r w:rsidR="001009E7">
        <w:rPr>
          <w:rFonts w:ascii="Times New Roman" w:eastAsia="宋体" w:hAnsi="Times New Roman"/>
          <w:color w:val="auto"/>
        </w:rPr>
        <w:t>s_res_from_mem</w:t>
      </w:r>
      <w:r w:rsidR="001009E7">
        <w:rPr>
          <w:rFonts w:ascii="Times New Roman" w:eastAsia="宋体" w:hAnsi="Times New Roman" w:hint="eastAsia"/>
          <w:color w:val="auto"/>
        </w:rPr>
        <w:t>中。</w:t>
      </w:r>
    </w:p>
    <w:p w14:paraId="653D4551" w14:textId="5242E1EB" w:rsidR="00E73394" w:rsidRPr="005A40C3" w:rsidRDefault="00E73394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沿流水线追溯，找到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阶段相关控制信号的定义上，发现定义中只考虑了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nst_ld_w</w:t>
      </w:r>
      <w:r>
        <w:rPr>
          <w:rFonts w:ascii="Times New Roman" w:eastAsia="宋体" w:hAnsi="Times New Roman" w:hint="eastAsia"/>
          <w:color w:val="auto"/>
        </w:rPr>
        <w:t>信号，而没有考虑新增的四个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类型信号。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679B7E29" w:rsidR="00725D3C" w:rsidRPr="005A40C3" w:rsidRDefault="000C69CB" w:rsidP="0053766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5092F84F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4E451120" w14:textId="7DB0C3AC" w:rsidR="00D5036B" w:rsidRPr="00DF3E0E" w:rsidRDefault="00537668" w:rsidP="00DF3E0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增加其它四个信号，并相应地修改其它与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信号有关的控制信号后，结果正确，并通过所有检查点。</w:t>
      </w: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2053B6B5" w:rsidR="00BE5ED5" w:rsidRPr="00F55921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sectPr w:rsidR="00BE5ED5" w:rsidRPr="00F55921" w:rsidSect="00570440">
      <w:headerReference w:type="even" r:id="rId14"/>
      <w:footerReference w:type="default" r:id="rId15"/>
      <w:headerReference w:type="first" r:id="rId1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FE43" w14:textId="77777777" w:rsidR="009B57F7" w:rsidRDefault="009B57F7">
      <w:r>
        <w:separator/>
      </w:r>
    </w:p>
  </w:endnote>
  <w:endnote w:type="continuationSeparator" w:id="0">
    <w:p w14:paraId="44631789" w14:textId="77777777" w:rsidR="009B57F7" w:rsidRDefault="009B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057E" w14:textId="77777777" w:rsidR="009B57F7" w:rsidRDefault="009B57F7">
      <w:r>
        <w:separator/>
      </w:r>
    </w:p>
  </w:footnote>
  <w:footnote w:type="continuationSeparator" w:id="0">
    <w:p w14:paraId="021038E8" w14:textId="77777777" w:rsidR="009B57F7" w:rsidRDefault="009B5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32191"/>
    <w:rsid w:val="0003219B"/>
    <w:rsid w:val="000574F2"/>
    <w:rsid w:val="00067E43"/>
    <w:rsid w:val="00086D06"/>
    <w:rsid w:val="00093692"/>
    <w:rsid w:val="00096B09"/>
    <w:rsid w:val="000C69CB"/>
    <w:rsid w:val="000E16D4"/>
    <w:rsid w:val="000F69F5"/>
    <w:rsid w:val="000F6F06"/>
    <w:rsid w:val="001000F5"/>
    <w:rsid w:val="0010070F"/>
    <w:rsid w:val="001009E7"/>
    <w:rsid w:val="00102D33"/>
    <w:rsid w:val="00112BD7"/>
    <w:rsid w:val="00134A1E"/>
    <w:rsid w:val="00140E73"/>
    <w:rsid w:val="00154B2E"/>
    <w:rsid w:val="00157591"/>
    <w:rsid w:val="00163B31"/>
    <w:rsid w:val="001741F5"/>
    <w:rsid w:val="00180A30"/>
    <w:rsid w:val="001B0C6C"/>
    <w:rsid w:val="001B5279"/>
    <w:rsid w:val="001C38E8"/>
    <w:rsid w:val="001C610C"/>
    <w:rsid w:val="00206CF9"/>
    <w:rsid w:val="00247111"/>
    <w:rsid w:val="0026391A"/>
    <w:rsid w:val="00275149"/>
    <w:rsid w:val="00285D0F"/>
    <w:rsid w:val="002D61FF"/>
    <w:rsid w:val="002E00BC"/>
    <w:rsid w:val="002F30A5"/>
    <w:rsid w:val="0030181B"/>
    <w:rsid w:val="0030230E"/>
    <w:rsid w:val="003038C0"/>
    <w:rsid w:val="003175CA"/>
    <w:rsid w:val="00327294"/>
    <w:rsid w:val="0033266D"/>
    <w:rsid w:val="00335FA7"/>
    <w:rsid w:val="00355839"/>
    <w:rsid w:val="00366872"/>
    <w:rsid w:val="00376078"/>
    <w:rsid w:val="00385C9A"/>
    <w:rsid w:val="00395269"/>
    <w:rsid w:val="003B08B3"/>
    <w:rsid w:val="003C72F5"/>
    <w:rsid w:val="003F3777"/>
    <w:rsid w:val="0040799D"/>
    <w:rsid w:val="00410B06"/>
    <w:rsid w:val="004265EA"/>
    <w:rsid w:val="00445DDE"/>
    <w:rsid w:val="00480841"/>
    <w:rsid w:val="004949E8"/>
    <w:rsid w:val="0049688B"/>
    <w:rsid w:val="004D0DE7"/>
    <w:rsid w:val="004D655A"/>
    <w:rsid w:val="005248B5"/>
    <w:rsid w:val="005364F6"/>
    <w:rsid w:val="00537668"/>
    <w:rsid w:val="005532C3"/>
    <w:rsid w:val="00570440"/>
    <w:rsid w:val="00574F18"/>
    <w:rsid w:val="005764DA"/>
    <w:rsid w:val="00583D85"/>
    <w:rsid w:val="00583E7B"/>
    <w:rsid w:val="005A18BF"/>
    <w:rsid w:val="005A40C3"/>
    <w:rsid w:val="005A67ED"/>
    <w:rsid w:val="005A7A84"/>
    <w:rsid w:val="005B48A9"/>
    <w:rsid w:val="005C48DB"/>
    <w:rsid w:val="005C6ED5"/>
    <w:rsid w:val="0060797B"/>
    <w:rsid w:val="00611A13"/>
    <w:rsid w:val="00624B55"/>
    <w:rsid w:val="00631319"/>
    <w:rsid w:val="0064724E"/>
    <w:rsid w:val="00665E1C"/>
    <w:rsid w:val="006706B5"/>
    <w:rsid w:val="00674E0A"/>
    <w:rsid w:val="006819BC"/>
    <w:rsid w:val="00681AE7"/>
    <w:rsid w:val="00696E76"/>
    <w:rsid w:val="0069754A"/>
    <w:rsid w:val="006A0ABF"/>
    <w:rsid w:val="006A7D39"/>
    <w:rsid w:val="006C76FE"/>
    <w:rsid w:val="006E02E5"/>
    <w:rsid w:val="006E283A"/>
    <w:rsid w:val="006F0F38"/>
    <w:rsid w:val="006F5842"/>
    <w:rsid w:val="007033E0"/>
    <w:rsid w:val="007077C2"/>
    <w:rsid w:val="00711E7F"/>
    <w:rsid w:val="00725AEA"/>
    <w:rsid w:val="00725D3C"/>
    <w:rsid w:val="007416A9"/>
    <w:rsid w:val="007755F2"/>
    <w:rsid w:val="0078705B"/>
    <w:rsid w:val="007D0C73"/>
    <w:rsid w:val="007E414E"/>
    <w:rsid w:val="007F1F29"/>
    <w:rsid w:val="007F426F"/>
    <w:rsid w:val="00822258"/>
    <w:rsid w:val="00823E26"/>
    <w:rsid w:val="00827B92"/>
    <w:rsid w:val="0083368A"/>
    <w:rsid w:val="008535CB"/>
    <w:rsid w:val="008537A1"/>
    <w:rsid w:val="00853E14"/>
    <w:rsid w:val="0085432D"/>
    <w:rsid w:val="00861BCF"/>
    <w:rsid w:val="00865B98"/>
    <w:rsid w:val="00876D09"/>
    <w:rsid w:val="00894A14"/>
    <w:rsid w:val="00896B6A"/>
    <w:rsid w:val="008A00E9"/>
    <w:rsid w:val="008A7FF9"/>
    <w:rsid w:val="008D19B8"/>
    <w:rsid w:val="008D46B5"/>
    <w:rsid w:val="008F5581"/>
    <w:rsid w:val="0092008C"/>
    <w:rsid w:val="0092419C"/>
    <w:rsid w:val="0094074E"/>
    <w:rsid w:val="009445C4"/>
    <w:rsid w:val="00945770"/>
    <w:rsid w:val="00960624"/>
    <w:rsid w:val="00967498"/>
    <w:rsid w:val="009765A7"/>
    <w:rsid w:val="009806A6"/>
    <w:rsid w:val="00990B34"/>
    <w:rsid w:val="00996EAB"/>
    <w:rsid w:val="009B54DC"/>
    <w:rsid w:val="009B57F7"/>
    <w:rsid w:val="009C5D75"/>
    <w:rsid w:val="009D5C95"/>
    <w:rsid w:val="009F10AB"/>
    <w:rsid w:val="009F1A5E"/>
    <w:rsid w:val="00A249E9"/>
    <w:rsid w:val="00A35D3D"/>
    <w:rsid w:val="00A47789"/>
    <w:rsid w:val="00A548C1"/>
    <w:rsid w:val="00A95681"/>
    <w:rsid w:val="00AA1114"/>
    <w:rsid w:val="00AC0042"/>
    <w:rsid w:val="00AC7DEB"/>
    <w:rsid w:val="00AD3A2E"/>
    <w:rsid w:val="00AF16A5"/>
    <w:rsid w:val="00AF70DA"/>
    <w:rsid w:val="00B074FC"/>
    <w:rsid w:val="00B27F20"/>
    <w:rsid w:val="00B41476"/>
    <w:rsid w:val="00B464C8"/>
    <w:rsid w:val="00B46F28"/>
    <w:rsid w:val="00B67A4F"/>
    <w:rsid w:val="00B70917"/>
    <w:rsid w:val="00B879BB"/>
    <w:rsid w:val="00B92282"/>
    <w:rsid w:val="00BA2DC1"/>
    <w:rsid w:val="00BB4DBA"/>
    <w:rsid w:val="00BC51DE"/>
    <w:rsid w:val="00BE10BC"/>
    <w:rsid w:val="00BE5ED5"/>
    <w:rsid w:val="00BF58A1"/>
    <w:rsid w:val="00C17F41"/>
    <w:rsid w:val="00C20DFF"/>
    <w:rsid w:val="00C53A62"/>
    <w:rsid w:val="00C611DD"/>
    <w:rsid w:val="00C7260C"/>
    <w:rsid w:val="00C81285"/>
    <w:rsid w:val="00C82EAD"/>
    <w:rsid w:val="00C85D7A"/>
    <w:rsid w:val="00C8651C"/>
    <w:rsid w:val="00CA03A4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71660"/>
    <w:rsid w:val="00D7225D"/>
    <w:rsid w:val="00DA1F18"/>
    <w:rsid w:val="00DA29A2"/>
    <w:rsid w:val="00DA32ED"/>
    <w:rsid w:val="00DC44C5"/>
    <w:rsid w:val="00DE2F37"/>
    <w:rsid w:val="00DF3E0E"/>
    <w:rsid w:val="00DF3E3F"/>
    <w:rsid w:val="00E47DF3"/>
    <w:rsid w:val="00E574C1"/>
    <w:rsid w:val="00E73394"/>
    <w:rsid w:val="00EA3422"/>
    <w:rsid w:val="00EC0840"/>
    <w:rsid w:val="00ED2994"/>
    <w:rsid w:val="00EF5867"/>
    <w:rsid w:val="00EF7561"/>
    <w:rsid w:val="00F00536"/>
    <w:rsid w:val="00F01DB5"/>
    <w:rsid w:val="00F05F28"/>
    <w:rsid w:val="00F1195D"/>
    <w:rsid w:val="00F141A2"/>
    <w:rsid w:val="00F350D3"/>
    <w:rsid w:val="00F44488"/>
    <w:rsid w:val="00F55921"/>
    <w:rsid w:val="00F57336"/>
    <w:rsid w:val="00F60FCF"/>
    <w:rsid w:val="00F74A37"/>
    <w:rsid w:val="00F750AF"/>
    <w:rsid w:val="00F96B16"/>
    <w:rsid w:val="00FA656D"/>
    <w:rsid w:val="00FC239D"/>
    <w:rsid w:val="00FD5544"/>
    <w:rsid w:val="00FE155F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D7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5</Pages>
  <Words>417</Words>
  <Characters>2377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李 子恒</cp:lastModifiedBy>
  <cp:revision>507</cp:revision>
  <cp:lastPrinted>2016-11-04T08:15:00Z</cp:lastPrinted>
  <dcterms:created xsi:type="dcterms:W3CDTF">2016-11-11T06:00:00Z</dcterms:created>
  <dcterms:modified xsi:type="dcterms:W3CDTF">2022-10-11T02:14:00Z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