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136018" w14:textId="77777777" w:rsidR="006A7CE7" w:rsidRDefault="00AA22F6">
      <w:pPr>
        <w:spacing w:after="0"/>
        <w:ind w:left="2"/>
        <w:jc w:val="center"/>
      </w:pPr>
      <w:r>
        <w:rPr>
          <w:b/>
          <w:sz w:val="36"/>
        </w:rPr>
        <w:t>Mini-guía: ejecutar y evidenciar el despliegue</w:t>
      </w:r>
      <w:r>
        <w:rPr>
          <w:rFonts w:ascii="Times New Roman" w:eastAsia="Times New Roman" w:hAnsi="Times New Roman" w:cs="Times New Roman"/>
          <w:sz w:val="20"/>
        </w:rPr>
        <w:t xml:space="preserve"> </w:t>
      </w:r>
    </w:p>
    <w:p w14:paraId="5E5A309D" w14:textId="77777777" w:rsidR="006A7CE7" w:rsidRDefault="00AA22F6">
      <w:pPr>
        <w:spacing w:after="258"/>
        <w:ind w:right="1"/>
        <w:jc w:val="center"/>
      </w:pPr>
      <w:r>
        <w:rPr>
          <w:sz w:val="24"/>
        </w:rPr>
        <w:t>App Streamlit + API (Flask/FastAPI) + Postman + OpenAPI</w:t>
      </w:r>
      <w:r>
        <w:rPr>
          <w:rFonts w:ascii="Times New Roman" w:eastAsia="Times New Roman" w:hAnsi="Times New Roman" w:cs="Times New Roman"/>
          <w:sz w:val="20"/>
        </w:rPr>
        <w:t xml:space="preserve"> </w:t>
      </w:r>
    </w:p>
    <w:p w14:paraId="4507E435" w14:textId="77777777" w:rsidR="006A7CE7" w:rsidRDefault="00AA22F6">
      <w:pPr>
        <w:pStyle w:val="Ttulo1"/>
        <w:ind w:left="-5"/>
      </w:pPr>
      <w:r>
        <w:t>Paso 0. Preparar la carpeta despliegue_semana06/</w:t>
      </w:r>
      <w:r>
        <w:rPr>
          <w:rFonts w:ascii="Times New Roman" w:eastAsia="Times New Roman" w:hAnsi="Times New Roman" w:cs="Times New Roman"/>
          <w:b w:val="0"/>
          <w:sz w:val="20"/>
        </w:rPr>
        <w:t xml:space="preserve"> </w:t>
      </w:r>
    </w:p>
    <w:p w14:paraId="5ACA91AE" w14:textId="77777777" w:rsidR="006A7CE7" w:rsidRDefault="00AA22F6">
      <w:pPr>
        <w:spacing w:after="154" w:line="249" w:lineRule="auto"/>
        <w:ind w:left="-5" w:hanging="10"/>
      </w:pPr>
      <w:r>
        <w:t>Reúne en una misma carpeta estos archivos (los tres primeros salen del Laboratorio 06; si usaste el notebook de despliegue aplicado, descárgalos desde el panel de archivos de Colab):</w:t>
      </w:r>
      <w:r>
        <w:rPr>
          <w:rFonts w:ascii="Times New Roman" w:eastAsia="Times New Roman" w:hAnsi="Times New Roman" w:cs="Times New Roman"/>
          <w:sz w:val="20"/>
        </w:rPr>
        <w:t xml:space="preserve"> </w:t>
      </w:r>
    </w:p>
    <w:p w14:paraId="2843A48B" w14:textId="77777777" w:rsidR="006A7CE7" w:rsidRDefault="00AA22F6">
      <w:pPr>
        <w:numPr>
          <w:ilvl w:val="0"/>
          <w:numId w:val="1"/>
        </w:numPr>
        <w:spacing w:after="68" w:line="249" w:lineRule="auto"/>
        <w:ind w:hanging="360"/>
      </w:pPr>
      <w:r>
        <w:t>modelo_produccion.keras, escalador_produccion.pkl y version_info_producc</w:t>
      </w:r>
      <w:r>
        <w:t>ion.json</w:t>
      </w:r>
      <w:r>
        <w:rPr>
          <w:rFonts w:ascii="Times New Roman" w:eastAsia="Times New Roman" w:hAnsi="Times New Roman" w:cs="Times New Roman"/>
          <w:sz w:val="20"/>
        </w:rPr>
        <w:t xml:space="preserve"> </w:t>
      </w:r>
    </w:p>
    <w:p w14:paraId="460C244A" w14:textId="77777777" w:rsidR="006A7CE7" w:rsidRDefault="00AA22F6">
      <w:pPr>
        <w:numPr>
          <w:ilvl w:val="0"/>
          <w:numId w:val="1"/>
        </w:numPr>
        <w:spacing w:after="74"/>
        <w:ind w:hanging="360"/>
      </w:pPr>
      <w:r>
        <w:t>api.py (Flask, de la guía) y api_fastapi.py (FastAPI, del notebook de despliegue aplicado)</w:t>
      </w:r>
      <w:r>
        <w:rPr>
          <w:rFonts w:ascii="Times New Roman" w:eastAsia="Times New Roman" w:hAnsi="Times New Roman" w:cs="Times New Roman"/>
          <w:sz w:val="20"/>
        </w:rPr>
        <w:t xml:space="preserve"> </w:t>
      </w:r>
    </w:p>
    <w:p w14:paraId="5AD902C6" w14:textId="77777777" w:rsidR="006A7CE7" w:rsidRDefault="00AA22F6">
      <w:pPr>
        <w:numPr>
          <w:ilvl w:val="0"/>
          <w:numId w:val="1"/>
        </w:numPr>
        <w:spacing w:after="9" w:line="249" w:lineRule="auto"/>
        <w:ind w:hanging="360"/>
      </w:pPr>
      <w:r>
        <w:t xml:space="preserve">app_streamlit.py, </w:t>
      </w:r>
      <w:r>
        <w:tab/>
        <w:t xml:space="preserve">Semana06_API_Prediccion_Lluvia.postman_collection.json </w:t>
      </w:r>
      <w:r>
        <w:tab/>
        <w:t>y openapi.json</w:t>
      </w:r>
      <w:r>
        <w:rPr>
          <w:rFonts w:ascii="Times New Roman" w:eastAsia="Times New Roman" w:hAnsi="Times New Roman" w:cs="Times New Roman"/>
          <w:sz w:val="20"/>
        </w:rPr>
        <w:t xml:space="preserve"> </w:t>
      </w:r>
    </w:p>
    <w:tbl>
      <w:tblPr>
        <w:tblStyle w:val="TableGrid"/>
        <w:tblW w:w="8826" w:type="dxa"/>
        <w:tblInd w:w="6" w:type="dxa"/>
        <w:tblCellMar>
          <w:top w:w="0" w:type="dxa"/>
          <w:left w:w="158" w:type="dxa"/>
          <w:bottom w:w="100" w:type="dxa"/>
          <w:right w:w="115" w:type="dxa"/>
        </w:tblCellMar>
        <w:tblLook w:val="04A0" w:firstRow="1" w:lastRow="0" w:firstColumn="1" w:lastColumn="0" w:noHBand="0" w:noVBand="1"/>
      </w:tblPr>
      <w:tblGrid>
        <w:gridCol w:w="8826"/>
      </w:tblGrid>
      <w:tr w:rsidR="006A7CE7" w14:paraId="529615F8" w14:textId="77777777">
        <w:trPr>
          <w:trHeight w:val="446"/>
        </w:trPr>
        <w:tc>
          <w:tcPr>
            <w:tcW w:w="8826" w:type="dxa"/>
            <w:tcBorders>
              <w:top w:val="single" w:sz="4" w:space="0" w:color="3C3C3C"/>
              <w:left w:val="single" w:sz="4" w:space="0" w:color="3C3C3C"/>
              <w:bottom w:val="single" w:sz="4" w:space="0" w:color="000000"/>
              <w:right w:val="single" w:sz="4" w:space="0" w:color="3C3C3C"/>
            </w:tcBorders>
            <w:shd w:val="clear" w:color="auto" w:fill="D1D1D1"/>
            <w:vAlign w:val="center"/>
          </w:tcPr>
          <w:p w14:paraId="524C423E" w14:textId="77777777" w:rsidR="006A7CE7" w:rsidRDefault="00AA22F6">
            <w:pPr>
              <w:spacing w:after="0"/>
            </w:pPr>
            <w:r>
              <w:rPr>
                <w:rFonts w:ascii="Consolas" w:eastAsia="Consolas" w:hAnsi="Consolas" w:cs="Consolas"/>
                <w:sz w:val="19"/>
              </w:rPr>
              <w:t>pip install tensorflow scikit-learn flask fastapi "uvicorn[stan</w:t>
            </w:r>
            <w:r>
              <w:rPr>
                <w:rFonts w:ascii="Consolas" w:eastAsia="Consolas" w:hAnsi="Consolas" w:cs="Consolas"/>
                <w:sz w:val="19"/>
              </w:rPr>
              <w:t>dard]" streamlit</w:t>
            </w:r>
            <w:r>
              <w:rPr>
                <w:rFonts w:ascii="Times New Roman" w:eastAsia="Times New Roman" w:hAnsi="Times New Roman" w:cs="Times New Roman"/>
                <w:sz w:val="20"/>
              </w:rPr>
              <w:t xml:space="preserve"> </w:t>
            </w:r>
          </w:p>
        </w:tc>
      </w:tr>
      <w:tr w:rsidR="006A7CE7" w14:paraId="2C1864B5" w14:textId="77777777">
        <w:trPr>
          <w:trHeight w:val="1165"/>
        </w:trPr>
        <w:tc>
          <w:tcPr>
            <w:tcW w:w="8826" w:type="dxa"/>
            <w:tcBorders>
              <w:top w:val="single" w:sz="4" w:space="0" w:color="000000"/>
              <w:left w:val="single" w:sz="4" w:space="0" w:color="7F6000"/>
              <w:bottom w:val="single" w:sz="4" w:space="0" w:color="7F6000"/>
              <w:right w:val="single" w:sz="4" w:space="0" w:color="7F6000"/>
            </w:tcBorders>
            <w:shd w:val="clear" w:color="auto" w:fill="FFF2CC"/>
            <w:vAlign w:val="bottom"/>
          </w:tcPr>
          <w:p w14:paraId="62D5B5F1" w14:textId="77777777" w:rsidR="006A7CE7" w:rsidRDefault="00AA22F6">
            <w:pPr>
              <w:spacing w:after="36"/>
            </w:pPr>
            <w:r>
              <w:rPr>
                <w:rFonts w:ascii="Segoe UI Emoji" w:eastAsia="Segoe UI Emoji" w:hAnsi="Segoe UI Emoji" w:cs="Segoe UI Emoji"/>
                <w:sz w:val="21"/>
              </w:rPr>
              <w:t xml:space="preserve"> </w:t>
            </w:r>
            <w:r>
              <w:rPr>
                <w:b/>
                <w:sz w:val="21"/>
              </w:rPr>
              <w:t xml:space="preserve">  Atención</w:t>
            </w:r>
            <w:r>
              <w:rPr>
                <w:rFonts w:ascii="Times New Roman" w:eastAsia="Times New Roman" w:hAnsi="Times New Roman" w:cs="Times New Roman"/>
                <w:sz w:val="20"/>
              </w:rPr>
              <w:t xml:space="preserve"> </w:t>
            </w:r>
          </w:p>
          <w:p w14:paraId="3BB1B924" w14:textId="77777777" w:rsidR="006A7CE7" w:rsidRDefault="00AA22F6">
            <w:pPr>
              <w:spacing w:after="0"/>
            </w:pPr>
            <w:r>
              <w:rPr>
                <w:sz w:val="21"/>
              </w:rPr>
              <w:t>No levantes api_fastapi_esquema.py como servidor: solo sirve para generar openapi.json y sus endpoints son marcadores (devuelven error 500). El servidor FastAPI real es api_fastapi.py.</w:t>
            </w:r>
            <w:r>
              <w:rPr>
                <w:rFonts w:ascii="Times New Roman" w:eastAsia="Times New Roman" w:hAnsi="Times New Roman" w:cs="Times New Roman"/>
                <w:sz w:val="20"/>
              </w:rPr>
              <w:t xml:space="preserve"> </w:t>
            </w:r>
          </w:p>
        </w:tc>
      </w:tr>
    </w:tbl>
    <w:p w14:paraId="3EDC4A4C" w14:textId="77777777" w:rsidR="006A7CE7" w:rsidRDefault="00AA22F6">
      <w:pPr>
        <w:pStyle w:val="Ttulo1"/>
        <w:spacing w:after="192"/>
        <w:ind w:left="-5"/>
      </w:pPr>
      <w:r>
        <w:t>Paso 1. App Streamlit (frontend)</w:t>
      </w:r>
      <w:r>
        <w:rPr>
          <w:rFonts w:ascii="Times New Roman" w:eastAsia="Times New Roman" w:hAnsi="Times New Roman" w:cs="Times New Roman"/>
          <w:b w:val="0"/>
          <w:sz w:val="20"/>
        </w:rPr>
        <w:t xml:space="preserve"> </w:t>
      </w:r>
    </w:p>
    <w:p w14:paraId="241B1795" w14:textId="77777777" w:rsidR="006A7CE7" w:rsidRDefault="00AA22F6">
      <w:pPr>
        <w:pBdr>
          <w:top w:val="single" w:sz="4" w:space="0" w:color="3C3C3C"/>
          <w:left w:val="single" w:sz="4" w:space="0" w:color="3C3C3C"/>
          <w:bottom w:val="single" w:sz="4" w:space="0" w:color="3C3C3C"/>
          <w:right w:val="single" w:sz="4" w:space="0" w:color="3C3C3C"/>
        </w:pBdr>
        <w:shd w:val="clear" w:color="auto" w:fill="D1D1D1"/>
        <w:spacing w:after="163" w:line="255" w:lineRule="auto"/>
        <w:ind w:left="159" w:right="1730" w:hanging="10"/>
      </w:pPr>
      <w:r>
        <w:rPr>
          <w:rFonts w:ascii="Consolas" w:eastAsia="Consolas" w:hAnsi="Consolas" w:cs="Consolas"/>
          <w:sz w:val="19"/>
        </w:rPr>
        <w:t>streamlit run app_streamlit.py</w:t>
      </w:r>
      <w:r>
        <w:rPr>
          <w:rFonts w:ascii="Times New Roman" w:eastAsia="Times New Roman" w:hAnsi="Times New Roman" w:cs="Times New Roman"/>
          <w:sz w:val="20"/>
        </w:rPr>
        <w:t xml:space="preserve"> </w:t>
      </w:r>
    </w:p>
    <w:p w14:paraId="3E647E07" w14:textId="77777777" w:rsidR="006A7CE7" w:rsidRDefault="00AA22F6">
      <w:pPr>
        <w:spacing w:after="289" w:line="249" w:lineRule="auto"/>
        <w:ind w:left="-5" w:hanging="10"/>
      </w:pPr>
      <w:r>
        <w:t xml:space="preserve">Se </w:t>
      </w:r>
      <w:r>
        <w:t>abre en http://localhost:8501. Ingresa temperatura máxima, mínima y viento, y pulsa "Predecir lluvia de mañana". Si faltan los archivos del modelo, la app lo indica en pantalla.</w:t>
      </w:r>
      <w:r>
        <w:rPr>
          <w:rFonts w:ascii="Times New Roman" w:eastAsia="Times New Roman" w:hAnsi="Times New Roman" w:cs="Times New Roman"/>
          <w:sz w:val="20"/>
        </w:rPr>
        <w:t xml:space="preserve"> </w:t>
      </w:r>
    </w:p>
    <w:p w14:paraId="3043B6A6" w14:textId="77777777" w:rsidR="006A7CE7" w:rsidRDefault="00AA22F6">
      <w:pPr>
        <w:pStyle w:val="Ttulo1"/>
        <w:ind w:left="-5"/>
      </w:pPr>
      <w:r>
        <w:t>Paso 2. Levantar las APIs y probar con Postman</w:t>
      </w:r>
      <w:r>
        <w:rPr>
          <w:rFonts w:ascii="Times New Roman" w:eastAsia="Times New Roman" w:hAnsi="Times New Roman" w:cs="Times New Roman"/>
          <w:b w:val="0"/>
          <w:sz w:val="20"/>
        </w:rPr>
        <w:t xml:space="preserve"> </w:t>
      </w:r>
    </w:p>
    <w:p w14:paraId="30C2CB8F" w14:textId="77777777" w:rsidR="006A7CE7" w:rsidRDefault="00AA22F6">
      <w:pPr>
        <w:spacing w:after="227" w:line="249" w:lineRule="auto"/>
        <w:ind w:left="-5" w:hanging="10"/>
      </w:pPr>
      <w:r>
        <w:t>Abre dos terminales dentro de semana06/ y deja ambas corriendo:</w:t>
      </w:r>
      <w:r>
        <w:rPr>
          <w:rFonts w:ascii="Times New Roman" w:eastAsia="Times New Roman" w:hAnsi="Times New Roman" w:cs="Times New Roman"/>
          <w:sz w:val="20"/>
        </w:rPr>
        <w:t xml:space="preserve"> </w:t>
      </w:r>
    </w:p>
    <w:p w14:paraId="3C07EAD7" w14:textId="77777777" w:rsidR="006A7CE7" w:rsidRDefault="00AA22F6">
      <w:pPr>
        <w:pBdr>
          <w:top w:val="single" w:sz="4" w:space="0" w:color="3C3C3C"/>
          <w:left w:val="single" w:sz="4" w:space="0" w:color="3C3C3C"/>
          <w:bottom w:val="single" w:sz="4" w:space="0" w:color="3C3C3C"/>
          <w:right w:val="single" w:sz="4" w:space="0" w:color="3C3C3C"/>
        </w:pBdr>
        <w:shd w:val="clear" w:color="auto" w:fill="D1D1D1"/>
        <w:spacing w:after="163" w:line="255" w:lineRule="auto"/>
        <w:ind w:left="159" w:right="1730" w:hanging="10"/>
      </w:pPr>
      <w:r>
        <w:rPr>
          <w:rFonts w:ascii="Consolas" w:eastAsia="Consolas" w:hAnsi="Consolas" w:cs="Consolas"/>
          <w:sz w:val="19"/>
        </w:rPr>
        <w:t>python api.py                          # Flask, puerto 5000</w:t>
      </w:r>
      <w:r>
        <w:rPr>
          <w:rFonts w:ascii="Times New Roman" w:eastAsia="Times New Roman" w:hAnsi="Times New Roman" w:cs="Times New Roman"/>
          <w:sz w:val="20"/>
        </w:rPr>
        <w:t xml:space="preserve"> </w:t>
      </w:r>
      <w:r>
        <w:rPr>
          <w:rFonts w:ascii="Consolas" w:eastAsia="Consolas" w:hAnsi="Consolas" w:cs="Consolas"/>
          <w:sz w:val="19"/>
        </w:rPr>
        <w:t>uvicorn api_fastapi:app --port 8000    # FastAPI, puerto 8000</w:t>
      </w:r>
      <w:r>
        <w:rPr>
          <w:rFonts w:ascii="Times New Roman" w:eastAsia="Times New Roman" w:hAnsi="Times New Roman" w:cs="Times New Roman"/>
          <w:sz w:val="20"/>
        </w:rPr>
        <w:t xml:space="preserve"> </w:t>
      </w:r>
    </w:p>
    <w:p w14:paraId="16C9154C" w14:textId="77777777" w:rsidR="006A7CE7" w:rsidRDefault="00AA22F6">
      <w:pPr>
        <w:spacing w:after="0"/>
        <w:ind w:left="-5" w:hanging="10"/>
      </w:pPr>
      <w:r>
        <w:t>En Postman: Import → selecciona la colección .postman_collection.jso</w:t>
      </w:r>
      <w:r>
        <w:t>n → Run collection. Resultados esperados:</w:t>
      </w:r>
      <w:r>
        <w:rPr>
          <w:rFonts w:ascii="Times New Roman" w:eastAsia="Times New Roman" w:hAnsi="Times New Roman" w:cs="Times New Roman"/>
          <w:sz w:val="20"/>
        </w:rPr>
        <w:t xml:space="preserve"> </w:t>
      </w:r>
    </w:p>
    <w:tbl>
      <w:tblPr>
        <w:tblStyle w:val="TableGrid"/>
        <w:tblW w:w="8832" w:type="dxa"/>
        <w:tblInd w:w="4" w:type="dxa"/>
        <w:tblCellMar>
          <w:top w:w="88" w:type="dxa"/>
          <w:left w:w="98" w:type="dxa"/>
          <w:bottom w:w="0" w:type="dxa"/>
          <w:right w:w="115" w:type="dxa"/>
        </w:tblCellMar>
        <w:tblLook w:val="04A0" w:firstRow="1" w:lastRow="0" w:firstColumn="1" w:lastColumn="0" w:noHBand="0" w:noVBand="1"/>
      </w:tblPr>
      <w:tblGrid>
        <w:gridCol w:w="3626"/>
        <w:gridCol w:w="1467"/>
        <w:gridCol w:w="3739"/>
      </w:tblGrid>
      <w:tr w:rsidR="006A7CE7" w14:paraId="401319E9" w14:textId="77777777">
        <w:trPr>
          <w:trHeight w:val="597"/>
        </w:trPr>
        <w:tc>
          <w:tcPr>
            <w:tcW w:w="3626" w:type="dxa"/>
            <w:tcBorders>
              <w:top w:val="single" w:sz="2" w:space="0" w:color="BFBFBF"/>
              <w:left w:val="single" w:sz="2" w:space="0" w:color="BFBFBF"/>
              <w:bottom w:val="single" w:sz="33" w:space="0" w:color="FFFFFF"/>
              <w:right w:val="single" w:sz="2" w:space="0" w:color="BFBFBF"/>
            </w:tcBorders>
            <w:shd w:val="clear" w:color="auto" w:fill="1F3864"/>
            <w:vAlign w:val="center"/>
          </w:tcPr>
          <w:p w14:paraId="3B42BA42" w14:textId="77777777" w:rsidR="006A7CE7" w:rsidRDefault="00AA22F6">
            <w:pPr>
              <w:spacing w:after="0"/>
            </w:pPr>
            <w:r>
              <w:rPr>
                <w:b/>
                <w:color w:val="FFFFFF"/>
                <w:sz w:val="19"/>
              </w:rPr>
              <w:t>Solicitud</w:t>
            </w:r>
            <w:r>
              <w:rPr>
                <w:rFonts w:ascii="Times New Roman" w:eastAsia="Times New Roman" w:hAnsi="Times New Roman" w:cs="Times New Roman"/>
                <w:color w:val="FFFFFF"/>
                <w:sz w:val="20"/>
              </w:rPr>
              <w:t xml:space="preserve"> </w:t>
            </w:r>
          </w:p>
        </w:tc>
        <w:tc>
          <w:tcPr>
            <w:tcW w:w="1467" w:type="dxa"/>
            <w:tcBorders>
              <w:top w:val="single" w:sz="2" w:space="0" w:color="BFBFBF"/>
              <w:left w:val="single" w:sz="2" w:space="0" w:color="BFBFBF"/>
              <w:bottom w:val="single" w:sz="33" w:space="0" w:color="FFFFFF"/>
              <w:right w:val="single" w:sz="2" w:space="0" w:color="BFBFBF"/>
            </w:tcBorders>
            <w:shd w:val="clear" w:color="auto" w:fill="1F3864"/>
          </w:tcPr>
          <w:p w14:paraId="09F051EB" w14:textId="77777777" w:rsidR="006A7CE7" w:rsidRDefault="00AA22F6">
            <w:pPr>
              <w:spacing w:after="0"/>
              <w:ind w:left="3"/>
            </w:pPr>
            <w:r>
              <w:rPr>
                <w:b/>
                <w:color w:val="FFFFFF"/>
                <w:sz w:val="19"/>
              </w:rPr>
              <w:t>Código esperado</w:t>
            </w:r>
            <w:r>
              <w:rPr>
                <w:rFonts w:ascii="Times New Roman" w:eastAsia="Times New Roman" w:hAnsi="Times New Roman" w:cs="Times New Roman"/>
                <w:color w:val="FFFFFF"/>
                <w:sz w:val="20"/>
              </w:rPr>
              <w:t xml:space="preserve"> </w:t>
            </w:r>
          </w:p>
        </w:tc>
        <w:tc>
          <w:tcPr>
            <w:tcW w:w="3739" w:type="dxa"/>
            <w:tcBorders>
              <w:top w:val="single" w:sz="2" w:space="0" w:color="BFBFBF"/>
              <w:left w:val="single" w:sz="2" w:space="0" w:color="BFBFBF"/>
              <w:bottom w:val="single" w:sz="33" w:space="0" w:color="FFFFFF"/>
              <w:right w:val="single" w:sz="2" w:space="0" w:color="BFBFBF"/>
            </w:tcBorders>
            <w:shd w:val="clear" w:color="auto" w:fill="1F3864"/>
            <w:vAlign w:val="center"/>
          </w:tcPr>
          <w:p w14:paraId="638352FA" w14:textId="77777777" w:rsidR="006A7CE7" w:rsidRDefault="00AA22F6">
            <w:pPr>
              <w:spacing w:after="0"/>
              <w:ind w:left="2"/>
            </w:pPr>
            <w:r>
              <w:rPr>
                <w:b/>
                <w:color w:val="FFFFFF"/>
                <w:sz w:val="19"/>
              </w:rPr>
              <w:t>Qué demuestra</w:t>
            </w:r>
            <w:r>
              <w:rPr>
                <w:rFonts w:ascii="Times New Roman" w:eastAsia="Times New Roman" w:hAnsi="Times New Roman" w:cs="Times New Roman"/>
                <w:color w:val="FFFFFF"/>
                <w:sz w:val="20"/>
              </w:rPr>
              <w:t xml:space="preserve"> </w:t>
            </w:r>
          </w:p>
        </w:tc>
      </w:tr>
      <w:tr w:rsidR="006A7CE7" w14:paraId="5EFEA7FB" w14:textId="77777777">
        <w:trPr>
          <w:trHeight w:val="661"/>
        </w:trPr>
        <w:tc>
          <w:tcPr>
            <w:tcW w:w="3626" w:type="dxa"/>
            <w:tcBorders>
              <w:top w:val="single" w:sz="33" w:space="0" w:color="FFFFFF"/>
              <w:left w:val="single" w:sz="2" w:space="0" w:color="BFBFBF"/>
              <w:bottom w:val="single" w:sz="2" w:space="0" w:color="BFBFBF"/>
              <w:right w:val="single" w:sz="2" w:space="0" w:color="BFBFBF"/>
            </w:tcBorders>
            <w:vAlign w:val="center"/>
          </w:tcPr>
          <w:p w14:paraId="37D5D85C" w14:textId="77777777" w:rsidR="006A7CE7" w:rsidRDefault="00AA22F6">
            <w:pPr>
              <w:spacing w:after="0"/>
            </w:pPr>
            <w:r>
              <w:rPr>
                <w:sz w:val="19"/>
              </w:rPr>
              <w:t>POST /predecir válida (Flask y FastAPI)</w:t>
            </w:r>
            <w:r>
              <w:rPr>
                <w:rFonts w:ascii="Times New Roman" w:eastAsia="Times New Roman" w:hAnsi="Times New Roman" w:cs="Times New Roman"/>
                <w:sz w:val="20"/>
              </w:rPr>
              <w:t xml:space="preserve"> </w:t>
            </w:r>
          </w:p>
        </w:tc>
        <w:tc>
          <w:tcPr>
            <w:tcW w:w="1467" w:type="dxa"/>
            <w:tcBorders>
              <w:top w:val="single" w:sz="33" w:space="0" w:color="FFFFFF"/>
              <w:left w:val="single" w:sz="2" w:space="0" w:color="BFBFBF"/>
              <w:bottom w:val="single" w:sz="2" w:space="0" w:color="BFBFBF"/>
              <w:right w:val="single" w:sz="2" w:space="0" w:color="BFBFBF"/>
            </w:tcBorders>
            <w:vAlign w:val="center"/>
          </w:tcPr>
          <w:p w14:paraId="21DA1DA9" w14:textId="77777777" w:rsidR="006A7CE7" w:rsidRDefault="00AA22F6">
            <w:pPr>
              <w:spacing w:after="0"/>
              <w:ind w:left="3"/>
            </w:pPr>
            <w:r>
              <w:rPr>
                <w:sz w:val="19"/>
              </w:rPr>
              <w:t>200</w:t>
            </w:r>
            <w:r>
              <w:rPr>
                <w:rFonts w:ascii="Times New Roman" w:eastAsia="Times New Roman" w:hAnsi="Times New Roman" w:cs="Times New Roman"/>
                <w:sz w:val="20"/>
              </w:rPr>
              <w:t xml:space="preserve"> </w:t>
            </w:r>
          </w:p>
        </w:tc>
        <w:tc>
          <w:tcPr>
            <w:tcW w:w="3739" w:type="dxa"/>
            <w:tcBorders>
              <w:top w:val="single" w:sz="33" w:space="0" w:color="FFFFFF"/>
              <w:left w:val="single" w:sz="2" w:space="0" w:color="BFBFBF"/>
              <w:bottom w:val="single" w:sz="33" w:space="0" w:color="F2F2F2"/>
              <w:right w:val="single" w:sz="2" w:space="0" w:color="BFBFBF"/>
            </w:tcBorders>
            <w:vAlign w:val="center"/>
          </w:tcPr>
          <w:p w14:paraId="47B0A6E0" w14:textId="77777777" w:rsidR="006A7CE7" w:rsidRDefault="00AA22F6">
            <w:pPr>
              <w:spacing w:after="0"/>
              <w:ind w:left="2"/>
            </w:pPr>
            <w:r>
              <w:rPr>
                <w:sz w:val="19"/>
              </w:rPr>
              <w:t>El modelo responde con predicción y probabilidad.</w:t>
            </w:r>
            <w:r>
              <w:rPr>
                <w:rFonts w:ascii="Times New Roman" w:eastAsia="Times New Roman" w:hAnsi="Times New Roman" w:cs="Times New Roman"/>
                <w:sz w:val="20"/>
              </w:rPr>
              <w:t xml:space="preserve"> </w:t>
            </w:r>
          </w:p>
        </w:tc>
      </w:tr>
      <w:tr w:rsidR="006A7CE7" w14:paraId="20AD26BC" w14:textId="77777777">
        <w:trPr>
          <w:trHeight w:val="365"/>
        </w:trPr>
        <w:tc>
          <w:tcPr>
            <w:tcW w:w="3626" w:type="dxa"/>
            <w:tcBorders>
              <w:top w:val="single" w:sz="2" w:space="0" w:color="BFBFBF"/>
              <w:left w:val="single" w:sz="2" w:space="0" w:color="BFBFBF"/>
              <w:bottom w:val="single" w:sz="2" w:space="0" w:color="BFBFBF"/>
              <w:right w:val="single" w:sz="2" w:space="0" w:color="BFBFBF"/>
            </w:tcBorders>
            <w:shd w:val="clear" w:color="auto" w:fill="F2F2F2"/>
          </w:tcPr>
          <w:p w14:paraId="6A7F2265" w14:textId="77777777" w:rsidR="006A7CE7" w:rsidRDefault="00AA22F6">
            <w:pPr>
              <w:spacing w:after="0"/>
            </w:pPr>
            <w:r>
              <w:rPr>
                <w:sz w:val="19"/>
              </w:rPr>
              <w:t>POST /predecir con campo faltante (Flask)</w:t>
            </w:r>
            <w:r>
              <w:rPr>
                <w:rFonts w:ascii="Times New Roman" w:eastAsia="Times New Roman" w:hAnsi="Times New Roman" w:cs="Times New Roman"/>
                <w:sz w:val="20"/>
              </w:rPr>
              <w:t xml:space="preserve"> </w:t>
            </w:r>
          </w:p>
        </w:tc>
        <w:tc>
          <w:tcPr>
            <w:tcW w:w="1467" w:type="dxa"/>
            <w:tcBorders>
              <w:top w:val="single" w:sz="2" w:space="0" w:color="BFBFBF"/>
              <w:left w:val="single" w:sz="2" w:space="0" w:color="BFBFBF"/>
              <w:bottom w:val="single" w:sz="2" w:space="0" w:color="BFBFBF"/>
              <w:right w:val="single" w:sz="2" w:space="0" w:color="BFBFBF"/>
            </w:tcBorders>
            <w:shd w:val="clear" w:color="auto" w:fill="F2F2F2"/>
          </w:tcPr>
          <w:p w14:paraId="2A577135" w14:textId="77777777" w:rsidR="006A7CE7" w:rsidRDefault="00AA22F6">
            <w:pPr>
              <w:spacing w:after="0"/>
              <w:ind w:left="3"/>
            </w:pPr>
            <w:r>
              <w:rPr>
                <w:sz w:val="19"/>
              </w:rPr>
              <w:t>400</w:t>
            </w:r>
            <w:r>
              <w:rPr>
                <w:rFonts w:ascii="Times New Roman" w:eastAsia="Times New Roman" w:hAnsi="Times New Roman" w:cs="Times New Roman"/>
                <w:sz w:val="20"/>
              </w:rPr>
              <w:t xml:space="preserve"> </w:t>
            </w:r>
          </w:p>
        </w:tc>
        <w:tc>
          <w:tcPr>
            <w:tcW w:w="3739" w:type="dxa"/>
            <w:tcBorders>
              <w:top w:val="single" w:sz="33" w:space="0" w:color="F2F2F2"/>
              <w:left w:val="single" w:sz="2" w:space="0" w:color="BFBFBF"/>
              <w:bottom w:val="single" w:sz="33" w:space="0" w:color="FFFFFF"/>
              <w:right w:val="single" w:sz="2" w:space="0" w:color="BFBFBF"/>
            </w:tcBorders>
            <w:shd w:val="clear" w:color="auto" w:fill="F2F2F2"/>
          </w:tcPr>
          <w:p w14:paraId="779EC309" w14:textId="77777777" w:rsidR="006A7CE7" w:rsidRDefault="00AA22F6">
            <w:pPr>
              <w:spacing w:after="0"/>
              <w:ind w:left="2"/>
            </w:pPr>
            <w:r>
              <w:rPr>
                <w:sz w:val="19"/>
              </w:rPr>
              <w:t>Validación manual con mensaje propio.</w:t>
            </w:r>
            <w:r>
              <w:rPr>
                <w:rFonts w:ascii="Times New Roman" w:eastAsia="Times New Roman" w:hAnsi="Times New Roman" w:cs="Times New Roman"/>
                <w:sz w:val="20"/>
              </w:rPr>
              <w:t xml:space="preserve"> </w:t>
            </w:r>
          </w:p>
        </w:tc>
      </w:tr>
      <w:tr w:rsidR="006A7CE7" w14:paraId="457882B7" w14:textId="77777777">
        <w:trPr>
          <w:trHeight w:val="662"/>
        </w:trPr>
        <w:tc>
          <w:tcPr>
            <w:tcW w:w="3626" w:type="dxa"/>
            <w:tcBorders>
              <w:top w:val="single" w:sz="2" w:space="0" w:color="BFBFBF"/>
              <w:left w:val="single" w:sz="2" w:space="0" w:color="BFBFBF"/>
              <w:bottom w:val="single" w:sz="2" w:space="0" w:color="BFBFBF"/>
              <w:right w:val="single" w:sz="2" w:space="0" w:color="BFBFBF"/>
            </w:tcBorders>
            <w:vAlign w:val="center"/>
          </w:tcPr>
          <w:p w14:paraId="2DB3B485" w14:textId="77777777" w:rsidR="006A7CE7" w:rsidRDefault="00AA22F6">
            <w:pPr>
              <w:spacing w:after="0"/>
            </w:pPr>
            <w:r>
              <w:rPr>
                <w:sz w:val="19"/>
              </w:rPr>
              <w:t>POST /predecir con campo faltante o tipo inválido (FastAPI)</w:t>
            </w:r>
            <w:r>
              <w:rPr>
                <w:rFonts w:ascii="Times New Roman" w:eastAsia="Times New Roman" w:hAnsi="Times New Roman" w:cs="Times New Roman"/>
                <w:sz w:val="20"/>
              </w:rPr>
              <w:t xml:space="preserve"> </w:t>
            </w:r>
          </w:p>
        </w:tc>
        <w:tc>
          <w:tcPr>
            <w:tcW w:w="1467" w:type="dxa"/>
            <w:tcBorders>
              <w:top w:val="single" w:sz="2" w:space="0" w:color="BFBFBF"/>
              <w:left w:val="single" w:sz="2" w:space="0" w:color="BFBFBF"/>
              <w:bottom w:val="single" w:sz="2" w:space="0" w:color="BFBFBF"/>
              <w:right w:val="single" w:sz="2" w:space="0" w:color="BFBFBF"/>
            </w:tcBorders>
            <w:vAlign w:val="center"/>
          </w:tcPr>
          <w:p w14:paraId="62210AF6" w14:textId="77777777" w:rsidR="006A7CE7" w:rsidRDefault="00AA22F6">
            <w:pPr>
              <w:spacing w:after="0"/>
              <w:ind w:left="3"/>
            </w:pPr>
            <w:r>
              <w:rPr>
                <w:sz w:val="19"/>
              </w:rPr>
              <w:t>422</w:t>
            </w:r>
            <w:r>
              <w:rPr>
                <w:rFonts w:ascii="Times New Roman" w:eastAsia="Times New Roman" w:hAnsi="Times New Roman" w:cs="Times New Roman"/>
                <w:sz w:val="20"/>
              </w:rPr>
              <w:t xml:space="preserve"> </w:t>
            </w:r>
          </w:p>
        </w:tc>
        <w:tc>
          <w:tcPr>
            <w:tcW w:w="3739" w:type="dxa"/>
            <w:tcBorders>
              <w:top w:val="single" w:sz="33" w:space="0" w:color="FFFFFF"/>
              <w:left w:val="single" w:sz="2" w:space="0" w:color="BFBFBF"/>
              <w:bottom w:val="single" w:sz="33" w:space="0" w:color="F2F2F2"/>
              <w:right w:val="single" w:sz="2" w:space="0" w:color="BFBFBF"/>
            </w:tcBorders>
            <w:vAlign w:val="center"/>
          </w:tcPr>
          <w:p w14:paraId="28AE657F" w14:textId="77777777" w:rsidR="006A7CE7" w:rsidRDefault="00AA22F6">
            <w:pPr>
              <w:spacing w:after="0"/>
              <w:ind w:left="2"/>
            </w:pPr>
            <w:r>
              <w:rPr>
                <w:sz w:val="19"/>
              </w:rPr>
              <w:t>Validación automática con pydantic.</w:t>
            </w:r>
            <w:r>
              <w:rPr>
                <w:rFonts w:ascii="Times New Roman" w:eastAsia="Times New Roman" w:hAnsi="Times New Roman" w:cs="Times New Roman"/>
                <w:sz w:val="20"/>
              </w:rPr>
              <w:t xml:space="preserve"> </w:t>
            </w:r>
          </w:p>
        </w:tc>
      </w:tr>
      <w:tr w:rsidR="006A7CE7" w14:paraId="08D053CE" w14:textId="77777777">
        <w:trPr>
          <w:trHeight w:val="568"/>
        </w:trPr>
        <w:tc>
          <w:tcPr>
            <w:tcW w:w="3626" w:type="dxa"/>
            <w:tcBorders>
              <w:top w:val="single" w:sz="2" w:space="0" w:color="BFBFBF"/>
              <w:left w:val="single" w:sz="2" w:space="0" w:color="BFBFBF"/>
              <w:bottom w:val="single" w:sz="2" w:space="0" w:color="BFBFBF"/>
              <w:right w:val="single" w:sz="2" w:space="0" w:color="BFBFBF"/>
            </w:tcBorders>
            <w:shd w:val="clear" w:color="auto" w:fill="F2F2F2"/>
            <w:vAlign w:val="center"/>
          </w:tcPr>
          <w:p w14:paraId="3B3B8E8E" w14:textId="77777777" w:rsidR="006A7CE7" w:rsidRDefault="00AA22F6">
            <w:pPr>
              <w:spacing w:after="0"/>
            </w:pPr>
            <w:r>
              <w:rPr>
                <w:sz w:val="19"/>
              </w:rPr>
              <w:lastRenderedPageBreak/>
              <w:t>GET /salud (Flask y FastAPI)</w:t>
            </w:r>
            <w:r>
              <w:rPr>
                <w:rFonts w:ascii="Times New Roman" w:eastAsia="Times New Roman" w:hAnsi="Times New Roman" w:cs="Times New Roman"/>
                <w:sz w:val="20"/>
              </w:rPr>
              <w:t xml:space="preserve"> </w:t>
            </w:r>
          </w:p>
        </w:tc>
        <w:tc>
          <w:tcPr>
            <w:tcW w:w="1467" w:type="dxa"/>
            <w:tcBorders>
              <w:top w:val="single" w:sz="2" w:space="0" w:color="BFBFBF"/>
              <w:left w:val="single" w:sz="2" w:space="0" w:color="BFBFBF"/>
              <w:bottom w:val="single" w:sz="2" w:space="0" w:color="BFBFBF"/>
              <w:right w:val="single" w:sz="2" w:space="0" w:color="BFBFBF"/>
            </w:tcBorders>
            <w:shd w:val="clear" w:color="auto" w:fill="F2F2F2"/>
            <w:vAlign w:val="center"/>
          </w:tcPr>
          <w:p w14:paraId="76D8C2E3" w14:textId="77777777" w:rsidR="006A7CE7" w:rsidRDefault="00AA22F6">
            <w:pPr>
              <w:spacing w:after="0"/>
              <w:ind w:left="3"/>
            </w:pPr>
            <w:r>
              <w:rPr>
                <w:sz w:val="19"/>
              </w:rPr>
              <w:t>200</w:t>
            </w:r>
            <w:r>
              <w:rPr>
                <w:rFonts w:ascii="Times New Roman" w:eastAsia="Times New Roman" w:hAnsi="Times New Roman" w:cs="Times New Roman"/>
                <w:sz w:val="20"/>
              </w:rPr>
              <w:t xml:space="preserve"> </w:t>
            </w:r>
          </w:p>
        </w:tc>
        <w:tc>
          <w:tcPr>
            <w:tcW w:w="3739" w:type="dxa"/>
            <w:tcBorders>
              <w:top w:val="single" w:sz="33" w:space="0" w:color="F2F2F2"/>
              <w:left w:val="single" w:sz="2" w:space="0" w:color="BFBFBF"/>
              <w:bottom w:val="single" w:sz="2" w:space="0" w:color="BFBFBF"/>
              <w:right w:val="single" w:sz="2" w:space="0" w:color="BFBFBF"/>
            </w:tcBorders>
            <w:shd w:val="clear" w:color="auto" w:fill="F2F2F2"/>
          </w:tcPr>
          <w:p w14:paraId="74B96E7B" w14:textId="77777777" w:rsidR="006A7CE7" w:rsidRDefault="00AA22F6">
            <w:pPr>
              <w:spacing w:after="0"/>
              <w:ind w:left="2"/>
            </w:pPr>
            <w:r>
              <w:rPr>
                <w:sz w:val="19"/>
              </w:rPr>
              <w:t>Monitoreo: la API está arriba y el modelo cargado.</w:t>
            </w:r>
            <w:r>
              <w:rPr>
                <w:rFonts w:ascii="Times New Roman" w:eastAsia="Times New Roman" w:hAnsi="Times New Roman" w:cs="Times New Roman"/>
                <w:sz w:val="20"/>
              </w:rPr>
              <w:t xml:space="preserve"> </w:t>
            </w:r>
          </w:p>
        </w:tc>
      </w:tr>
    </w:tbl>
    <w:p w14:paraId="3B2BC7B3" w14:textId="77777777" w:rsidR="006A7CE7" w:rsidRDefault="00AA22F6">
      <w:pPr>
        <w:pStyle w:val="Ttulo1"/>
        <w:ind w:left="-5"/>
      </w:pPr>
      <w:r>
        <w:t>Paso 3. Contrato de la API (openapi.json)</w:t>
      </w:r>
      <w:r>
        <w:rPr>
          <w:rFonts w:ascii="Times New Roman" w:eastAsia="Times New Roman" w:hAnsi="Times New Roman" w:cs="Times New Roman"/>
          <w:b w:val="0"/>
          <w:sz w:val="20"/>
        </w:rPr>
        <w:t xml:space="preserve"> </w:t>
      </w:r>
    </w:p>
    <w:p w14:paraId="1998EAE8" w14:textId="77777777" w:rsidR="006A7CE7" w:rsidRDefault="00AA22F6">
      <w:pPr>
        <w:numPr>
          <w:ilvl w:val="0"/>
          <w:numId w:val="2"/>
        </w:numPr>
        <w:spacing w:after="59"/>
        <w:ind w:hanging="360"/>
      </w:pPr>
      <w:r>
        <w:t>En Postman: Import → openapi.json (crea la colección a partir del contrato).</w:t>
      </w:r>
      <w:r>
        <w:rPr>
          <w:rFonts w:ascii="Times New Roman" w:eastAsia="Times New Roman" w:hAnsi="Times New Roman" w:cs="Times New Roman"/>
          <w:sz w:val="20"/>
        </w:rPr>
        <w:t xml:space="preserve"> </w:t>
      </w:r>
    </w:p>
    <w:p w14:paraId="1A7887B2" w14:textId="77777777" w:rsidR="006A7CE7" w:rsidRDefault="00AA22F6">
      <w:pPr>
        <w:numPr>
          <w:ilvl w:val="0"/>
          <w:numId w:val="2"/>
        </w:numPr>
        <w:spacing w:after="61"/>
        <w:ind w:hanging="360"/>
      </w:pPr>
      <w:r>
        <w:t>En editor.swagger.io: File → Import file, para ver la documentación interactiva.</w:t>
      </w:r>
      <w:r>
        <w:rPr>
          <w:rFonts w:ascii="Times New Roman" w:eastAsia="Times New Roman" w:hAnsi="Times New Roman" w:cs="Times New Roman"/>
          <w:sz w:val="20"/>
        </w:rPr>
        <w:t xml:space="preserve"> </w:t>
      </w:r>
    </w:p>
    <w:p w14:paraId="1CFA8119" w14:textId="77777777" w:rsidR="006A7CE7" w:rsidRDefault="00AA22F6">
      <w:pPr>
        <w:numPr>
          <w:ilvl w:val="0"/>
          <w:numId w:val="2"/>
        </w:numPr>
        <w:spacing w:after="290" w:line="249" w:lineRule="auto"/>
        <w:ind w:hanging="360"/>
      </w:pPr>
      <w:r>
        <w:t>Con FastAPI corriendo: abre http://127.0.0.1:8000/docs (genera lo mismo automáticamente).</w:t>
      </w:r>
      <w:r>
        <w:rPr>
          <w:rFonts w:ascii="Times New Roman" w:eastAsia="Times New Roman" w:hAnsi="Times New Roman" w:cs="Times New Roman"/>
          <w:sz w:val="20"/>
        </w:rPr>
        <w:t xml:space="preserve"> </w:t>
      </w:r>
    </w:p>
    <w:p w14:paraId="51374FDB" w14:textId="77777777" w:rsidR="006A7CE7" w:rsidRDefault="00AA22F6">
      <w:pPr>
        <w:pStyle w:val="Ttulo1"/>
        <w:ind w:left="-5"/>
      </w:pPr>
      <w:r>
        <w:t>Evidencias del despliegue</w:t>
      </w:r>
      <w:r>
        <w:rPr>
          <w:rFonts w:ascii="Times New Roman" w:eastAsia="Times New Roman" w:hAnsi="Times New Roman" w:cs="Times New Roman"/>
          <w:b w:val="0"/>
          <w:sz w:val="20"/>
        </w:rPr>
        <w:t xml:space="preserve"> </w:t>
      </w:r>
    </w:p>
    <w:p w14:paraId="51FF721A" w14:textId="77777777" w:rsidR="006A7CE7" w:rsidRDefault="00AA22F6">
      <w:pPr>
        <w:spacing w:after="227" w:line="249" w:lineRule="auto"/>
        <w:ind w:left="-5" w:hanging="10"/>
      </w:pPr>
      <w:r>
        <w:t>Pega aquí una captura por cada recuadro y escribe una lí</w:t>
      </w:r>
      <w:r>
        <w:t>nea que explique qué se observa.</w:t>
      </w:r>
      <w:r>
        <w:rPr>
          <w:rFonts w:ascii="Times New Roman" w:eastAsia="Times New Roman" w:hAnsi="Times New Roman" w:cs="Times New Roman"/>
          <w:sz w:val="20"/>
        </w:rPr>
        <w:t xml:space="preserve"> </w:t>
      </w:r>
    </w:p>
    <w:p w14:paraId="24C9CF11" w14:textId="165B7F7A" w:rsidR="007F3AC7" w:rsidRPr="00DE7817" w:rsidRDefault="00AA22F6" w:rsidP="007F3AC7">
      <w:pPr>
        <w:shd w:val="clear" w:color="auto" w:fill="D9E2F3"/>
        <w:spacing w:after="841" w:line="652" w:lineRule="auto"/>
        <w:ind w:left="-5" w:hanging="10"/>
        <w:rPr>
          <w:noProof/>
        </w:rPr>
      </w:pPr>
      <w:r>
        <w:rPr>
          <w:b/>
        </w:rPr>
        <w:t>Evidencia 1 — App Streamlit con una predicción</w:t>
      </w:r>
      <w:r>
        <w:rPr>
          <w:rFonts w:ascii="Times New Roman" w:eastAsia="Times New Roman" w:hAnsi="Times New Roman" w:cs="Times New Roman"/>
          <w:sz w:val="20"/>
        </w:rPr>
        <w:t xml:space="preserve"> </w:t>
      </w:r>
      <w:r w:rsidR="00DE7817">
        <w:rPr>
          <w:i/>
          <w:sz w:val="20"/>
        </w:rPr>
        <w:t xml:space="preserve"> </w:t>
      </w:r>
    </w:p>
    <w:p w14:paraId="0CAFC46C" w14:textId="4396FDDE" w:rsidR="00DE7817" w:rsidRDefault="007F3AC7">
      <w:pPr>
        <w:pBdr>
          <w:top w:val="single" w:sz="6" w:space="0" w:color="1F3864"/>
          <w:left w:val="single" w:sz="6" w:space="0" w:color="1F3864"/>
          <w:bottom w:val="single" w:sz="6" w:space="0" w:color="1F3864"/>
          <w:right w:val="single" w:sz="6" w:space="0" w:color="1F3864"/>
        </w:pBdr>
        <w:spacing w:after="807" w:line="663" w:lineRule="auto"/>
        <w:ind w:left="382" w:hanging="10"/>
        <w:jc w:val="center"/>
      </w:pPr>
      <w:r>
        <w:rPr>
          <w:noProof/>
        </w:rPr>
        <w:lastRenderedPageBreak/>
        <w:drawing>
          <wp:inline distT="0" distB="0" distL="0" distR="0" wp14:anchorId="6277B294" wp14:editId="554104BD">
            <wp:extent cx="5610225" cy="58007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225" cy="5800725"/>
                    </a:xfrm>
                    <a:prstGeom prst="rect">
                      <a:avLst/>
                    </a:prstGeom>
                    <a:noFill/>
                    <a:ln>
                      <a:noFill/>
                    </a:ln>
                  </pic:spPr>
                </pic:pic>
              </a:graphicData>
            </a:graphic>
          </wp:inline>
        </w:drawing>
      </w:r>
    </w:p>
    <w:p w14:paraId="12960D09" w14:textId="1AAAC685" w:rsidR="00F6683D" w:rsidRDefault="00F6683D">
      <w:pPr>
        <w:pBdr>
          <w:top w:val="single" w:sz="6" w:space="0" w:color="1F3864"/>
          <w:left w:val="single" w:sz="6" w:space="0" w:color="1F3864"/>
          <w:bottom w:val="single" w:sz="6" w:space="0" w:color="1F3864"/>
          <w:right w:val="single" w:sz="6" w:space="0" w:color="1F3864"/>
        </w:pBdr>
        <w:spacing w:after="807" w:line="663" w:lineRule="auto"/>
        <w:ind w:left="382" w:hanging="10"/>
        <w:jc w:val="center"/>
      </w:pPr>
      <w:r>
        <w:rPr>
          <w:noProof/>
        </w:rPr>
        <w:lastRenderedPageBreak/>
        <w:drawing>
          <wp:inline distT="0" distB="0" distL="0" distR="0" wp14:anchorId="248E9484" wp14:editId="395D2C37">
            <wp:extent cx="5610225" cy="2982946"/>
            <wp:effectExtent l="0" t="0" r="0" b="825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03736).png"/>
                    <pic:cNvPicPr/>
                  </pic:nvPicPr>
                  <pic:blipFill>
                    <a:blip r:embed="rId9"/>
                    <a:stretch>
                      <a:fillRect/>
                    </a:stretch>
                  </pic:blipFill>
                  <pic:spPr>
                    <a:xfrm>
                      <a:off x="0" y="0"/>
                      <a:ext cx="5610225" cy="2982946"/>
                    </a:xfrm>
                    <a:prstGeom prst="rect">
                      <a:avLst/>
                    </a:prstGeom>
                  </pic:spPr>
                </pic:pic>
              </a:graphicData>
            </a:graphic>
          </wp:inline>
        </w:drawing>
      </w:r>
    </w:p>
    <w:p w14:paraId="5E277B88" w14:textId="3CF9F19D" w:rsidR="007F3AC7" w:rsidRPr="007F3AC7" w:rsidRDefault="00AA22F6" w:rsidP="007F3AC7">
      <w:pPr>
        <w:spacing w:after="227" w:line="249" w:lineRule="auto"/>
        <w:ind w:left="-5" w:hanging="10"/>
      </w:pPr>
      <w:r>
        <w:t>Qué se observa: _</w:t>
      </w:r>
      <w:r w:rsidR="007F3AC7" w:rsidRPr="007F3AC7">
        <w:rPr>
          <w:rFonts w:ascii="Times New Roman" w:eastAsia="Times New Roman" w:hAnsi="Times New Roman" w:cs="Times New Roman"/>
          <w:color w:val="auto"/>
          <w:sz w:val="24"/>
          <w:szCs w:val="24"/>
        </w:rPr>
        <w:t xml:space="preserve"> </w:t>
      </w:r>
      <w:r w:rsidR="007F3AC7" w:rsidRPr="007F3AC7">
        <w:t>Se observa la aplicación web desarrollada con Streamlit para la predicción de lluvia. Se ingresan la temperatura máxima de 18.5 °C, la temperatura mínima de 4.2 °C y el viento máximo de 12 km/h. El modelo realiza la predicción y muestra la clasificación obtenida y la probabilidad estimada de lluvia. Además, se indica que el viento se presenta como dato de entrada, pero no interviene directamente en la predicción.</w:t>
      </w:r>
    </w:p>
    <w:p w14:paraId="6B6228EB" w14:textId="2BBAEBEF" w:rsidR="006A7CE7" w:rsidRDefault="00AA22F6">
      <w:pPr>
        <w:spacing w:after="227" w:line="249" w:lineRule="auto"/>
        <w:ind w:left="-5" w:hanging="10"/>
      </w:pPr>
      <w:r>
        <w:t>_______________________________________________</w:t>
      </w:r>
      <w:r>
        <w:rPr>
          <w:rFonts w:ascii="Times New Roman" w:eastAsia="Times New Roman" w:hAnsi="Times New Roman" w:cs="Times New Roman"/>
          <w:sz w:val="20"/>
        </w:rPr>
        <w:t xml:space="preserve"> </w:t>
      </w:r>
    </w:p>
    <w:p w14:paraId="2FC8AC18" w14:textId="77777777" w:rsidR="006A7CE7" w:rsidRDefault="00AA22F6">
      <w:pPr>
        <w:shd w:val="clear" w:color="auto" w:fill="D9E2F3"/>
        <w:spacing w:after="841" w:line="652" w:lineRule="auto"/>
        <w:ind w:left="-5" w:hanging="10"/>
      </w:pPr>
      <w:r>
        <w:rPr>
          <w:b/>
        </w:rPr>
        <w:t xml:space="preserve">Evidencia 2 — </w:t>
      </w:r>
      <w:r>
        <w:rPr>
          <w:b/>
        </w:rPr>
        <w:t>Postman: respuesta 200 y respuesta de error (400 o 422)</w:t>
      </w:r>
      <w:r>
        <w:rPr>
          <w:rFonts w:ascii="Times New Roman" w:eastAsia="Times New Roman" w:hAnsi="Times New Roman" w:cs="Times New Roman"/>
          <w:sz w:val="20"/>
        </w:rPr>
        <w:t xml:space="preserve"> </w:t>
      </w:r>
    </w:p>
    <w:p w14:paraId="407EDDC6" w14:textId="40660C29" w:rsidR="006A7CE7" w:rsidRDefault="00F6683D" w:rsidP="00DE7817">
      <w:pPr>
        <w:pBdr>
          <w:top w:val="single" w:sz="6" w:space="0" w:color="1F3864"/>
          <w:left w:val="single" w:sz="6" w:space="0" w:color="1F3864"/>
          <w:bottom w:val="single" w:sz="6" w:space="0" w:color="1F3864"/>
          <w:right w:val="single" w:sz="6" w:space="0" w:color="1F3864"/>
        </w:pBdr>
        <w:spacing w:after="807" w:line="663" w:lineRule="auto"/>
        <w:ind w:left="382" w:hanging="10"/>
      </w:pPr>
      <w:r>
        <w:rPr>
          <w:noProof/>
        </w:rPr>
        <w:lastRenderedPageBreak/>
        <w:drawing>
          <wp:inline distT="0" distB="0" distL="0" distR="0" wp14:anchorId="25ED6AB2" wp14:editId="03EFEF66">
            <wp:extent cx="5610225" cy="3132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02045).png"/>
                    <pic:cNvPicPr/>
                  </pic:nvPicPr>
                  <pic:blipFill>
                    <a:blip r:embed="rId10"/>
                    <a:stretch>
                      <a:fillRect/>
                    </a:stretch>
                  </pic:blipFill>
                  <pic:spPr>
                    <a:xfrm>
                      <a:off x="0" y="0"/>
                      <a:ext cx="5610225" cy="3132870"/>
                    </a:xfrm>
                    <a:prstGeom prst="rect">
                      <a:avLst/>
                    </a:prstGeom>
                  </pic:spPr>
                </pic:pic>
              </a:graphicData>
            </a:graphic>
          </wp:inline>
        </w:drawing>
      </w:r>
    </w:p>
    <w:p w14:paraId="2FF72B68" w14:textId="541886BE" w:rsidR="00DE7817" w:rsidRDefault="00F6683D" w:rsidP="00DE7817">
      <w:pPr>
        <w:pBdr>
          <w:top w:val="single" w:sz="6" w:space="0" w:color="1F3864"/>
          <w:left w:val="single" w:sz="6" w:space="0" w:color="1F3864"/>
          <w:bottom w:val="single" w:sz="6" w:space="0" w:color="1F3864"/>
          <w:right w:val="single" w:sz="6" w:space="0" w:color="1F3864"/>
        </w:pBdr>
        <w:spacing w:after="807" w:line="663" w:lineRule="auto"/>
        <w:ind w:left="382" w:hanging="10"/>
      </w:pPr>
      <w:r>
        <w:rPr>
          <w:noProof/>
        </w:rPr>
        <w:drawing>
          <wp:inline distT="0" distB="0" distL="0" distR="0" wp14:anchorId="4BF61518" wp14:editId="7D6AD3C5">
            <wp:extent cx="5610225" cy="3784676"/>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02504).png"/>
                    <pic:cNvPicPr/>
                  </pic:nvPicPr>
                  <pic:blipFill>
                    <a:blip r:embed="rId11"/>
                    <a:stretch>
                      <a:fillRect/>
                    </a:stretch>
                  </pic:blipFill>
                  <pic:spPr>
                    <a:xfrm>
                      <a:off x="0" y="0"/>
                      <a:ext cx="5610225" cy="3784676"/>
                    </a:xfrm>
                    <a:prstGeom prst="rect">
                      <a:avLst/>
                    </a:prstGeom>
                  </pic:spPr>
                </pic:pic>
              </a:graphicData>
            </a:graphic>
          </wp:inline>
        </w:drawing>
      </w:r>
    </w:p>
    <w:p w14:paraId="38284E0C" w14:textId="77777777" w:rsidR="007F3AC7" w:rsidRPr="007F3AC7" w:rsidRDefault="00AA22F6" w:rsidP="007F3AC7">
      <w:pPr>
        <w:spacing w:after="123" w:line="249" w:lineRule="auto"/>
        <w:ind w:left="-5" w:hanging="10"/>
      </w:pPr>
      <w:r>
        <w:lastRenderedPageBreak/>
        <w:t xml:space="preserve">Qué se observa: </w:t>
      </w:r>
      <w:r w:rsidR="007F3AC7" w:rsidRPr="007F3AC7">
        <w:t>Se observa la ejecución de solicitudes HTTP en Postman para verificar el funcionamiento de las API de predicción de lluvia. La solicitud válida devuelve el código 200, mientras que las solicitudes con datos faltantes o incorrectos generan los códigos de error esperados: 400 en Flask y 422 en FastAPI. Esto permite comprobar el manejo de errores y la validación de los datos recibidos.</w:t>
      </w:r>
    </w:p>
    <w:p w14:paraId="5E0ED297" w14:textId="7D46E57E" w:rsidR="006A7CE7" w:rsidRDefault="00AA22F6">
      <w:pPr>
        <w:spacing w:after="123" w:line="249" w:lineRule="auto"/>
        <w:ind w:left="-5" w:hanging="10"/>
      </w:pPr>
      <w:r>
        <w:t>________________________________________________</w:t>
      </w:r>
      <w:r>
        <w:rPr>
          <w:rFonts w:ascii="Times New Roman" w:eastAsia="Times New Roman" w:hAnsi="Times New Roman" w:cs="Times New Roman"/>
          <w:sz w:val="20"/>
        </w:rPr>
        <w:t xml:space="preserve"> </w:t>
      </w:r>
    </w:p>
    <w:p w14:paraId="79B1C6A4" w14:textId="77777777" w:rsidR="006A7CE7" w:rsidRDefault="00AA22F6">
      <w:pPr>
        <w:spacing w:after="0"/>
      </w:pPr>
      <w:r>
        <w:rPr>
          <w:rFonts w:ascii="Times New Roman" w:eastAsia="Times New Roman" w:hAnsi="Times New Roman" w:cs="Times New Roman"/>
          <w:sz w:val="20"/>
        </w:rPr>
        <w:t xml:space="preserve"> </w:t>
      </w:r>
    </w:p>
    <w:p w14:paraId="341E6EF9" w14:textId="77777777" w:rsidR="006A7CE7" w:rsidRDefault="00AA22F6">
      <w:pPr>
        <w:shd w:val="clear" w:color="auto" w:fill="D9E2F3"/>
        <w:spacing w:after="841" w:line="652" w:lineRule="auto"/>
        <w:ind w:left="-5" w:hanging="10"/>
      </w:pPr>
      <w:r>
        <w:rPr>
          <w:b/>
        </w:rPr>
        <w:t>Evidencia 3 — Postman: resultado de "Run collection"</w:t>
      </w:r>
      <w:r>
        <w:rPr>
          <w:rFonts w:ascii="Times New Roman" w:eastAsia="Times New Roman" w:hAnsi="Times New Roman" w:cs="Times New Roman"/>
          <w:sz w:val="20"/>
        </w:rPr>
        <w:t xml:space="preserve"> </w:t>
      </w:r>
    </w:p>
    <w:p w14:paraId="0E9427CB" w14:textId="2E4C4810" w:rsidR="006A7CE7" w:rsidRDefault="00DE7817">
      <w:pPr>
        <w:pBdr>
          <w:top w:val="single" w:sz="7" w:space="0" w:color="1F3864"/>
          <w:left w:val="single" w:sz="6" w:space="0" w:color="1F3864"/>
          <w:bottom w:val="single" w:sz="6" w:space="0" w:color="1F3864"/>
          <w:right w:val="single" w:sz="6" w:space="0" w:color="1F3864"/>
        </w:pBdr>
        <w:spacing w:after="1145"/>
        <w:ind w:left="372"/>
        <w:jc w:val="center"/>
        <w:rPr>
          <w:i/>
          <w:sz w:val="20"/>
        </w:rPr>
      </w:pPr>
      <w:r>
        <w:rPr>
          <w:i/>
          <w:sz w:val="20"/>
        </w:rPr>
        <w:t xml:space="preserve"> </w:t>
      </w:r>
      <w:r w:rsidR="00F6683D">
        <w:rPr>
          <w:noProof/>
        </w:rPr>
        <w:drawing>
          <wp:inline distT="0" distB="0" distL="0" distR="0" wp14:anchorId="59EEE3A9" wp14:editId="3CEEC019">
            <wp:extent cx="5610225" cy="386012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03142).png"/>
                    <pic:cNvPicPr/>
                  </pic:nvPicPr>
                  <pic:blipFill>
                    <a:blip r:embed="rId12"/>
                    <a:stretch>
                      <a:fillRect/>
                    </a:stretch>
                  </pic:blipFill>
                  <pic:spPr>
                    <a:xfrm>
                      <a:off x="0" y="0"/>
                      <a:ext cx="5610225" cy="3860122"/>
                    </a:xfrm>
                    <a:prstGeom prst="rect">
                      <a:avLst/>
                    </a:prstGeom>
                  </pic:spPr>
                </pic:pic>
              </a:graphicData>
            </a:graphic>
          </wp:inline>
        </w:drawing>
      </w:r>
    </w:p>
    <w:p w14:paraId="3F756481" w14:textId="1581278A" w:rsidR="00F6683D" w:rsidRDefault="00F6683D">
      <w:pPr>
        <w:pBdr>
          <w:top w:val="single" w:sz="7" w:space="0" w:color="1F3864"/>
          <w:left w:val="single" w:sz="6" w:space="0" w:color="1F3864"/>
          <w:bottom w:val="single" w:sz="6" w:space="0" w:color="1F3864"/>
          <w:right w:val="single" w:sz="6" w:space="0" w:color="1F3864"/>
        </w:pBdr>
        <w:spacing w:after="1145"/>
        <w:ind w:left="372"/>
        <w:jc w:val="center"/>
      </w:pPr>
      <w:r>
        <w:rPr>
          <w:noProof/>
        </w:rPr>
        <w:lastRenderedPageBreak/>
        <w:drawing>
          <wp:inline distT="0" distB="0" distL="0" distR="0" wp14:anchorId="16D68857" wp14:editId="02705997">
            <wp:extent cx="5610225" cy="193871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03158).png"/>
                    <pic:cNvPicPr/>
                  </pic:nvPicPr>
                  <pic:blipFill>
                    <a:blip r:embed="rId13"/>
                    <a:stretch>
                      <a:fillRect/>
                    </a:stretch>
                  </pic:blipFill>
                  <pic:spPr>
                    <a:xfrm>
                      <a:off x="0" y="0"/>
                      <a:ext cx="5610225" cy="1938719"/>
                    </a:xfrm>
                    <a:prstGeom prst="rect">
                      <a:avLst/>
                    </a:prstGeom>
                  </pic:spPr>
                </pic:pic>
              </a:graphicData>
            </a:graphic>
          </wp:inline>
        </w:drawing>
      </w:r>
    </w:p>
    <w:p w14:paraId="1A54709C" w14:textId="77777777" w:rsidR="007F3AC7" w:rsidRPr="007F3AC7" w:rsidRDefault="00AA22F6" w:rsidP="007F3AC7">
      <w:pPr>
        <w:spacing w:after="227" w:line="249" w:lineRule="auto"/>
        <w:ind w:left="-5" w:hanging="10"/>
      </w:pPr>
      <w:r>
        <w:t xml:space="preserve">Qué se observa: </w:t>
      </w:r>
      <w:r w:rsidR="007F3AC7" w:rsidRPr="007F3AC7">
        <w:t>Se observa la ejecución de la colección de Postman, compuesta por nueve solicitudes dirigidas a los servicios Flask y FastAPI, incluidos los endpoints de predicción, salud y documentación. Las respuestas obtenidas presentan los códigos HTTP esperados para cada caso. Postman muestra que las solicitudes fueron ejecutadas, aunque no se encontraron pruebas automatizadas configuradas en la colección.</w:t>
      </w:r>
    </w:p>
    <w:p w14:paraId="64C74859" w14:textId="3470D070" w:rsidR="006A7CE7" w:rsidRDefault="00AA22F6">
      <w:pPr>
        <w:spacing w:after="227" w:line="249" w:lineRule="auto"/>
        <w:ind w:left="-5" w:hanging="10"/>
      </w:pPr>
      <w:r>
        <w:t>_____________</w:t>
      </w:r>
      <w:r>
        <w:t>___________________________________</w:t>
      </w:r>
      <w:r>
        <w:rPr>
          <w:rFonts w:ascii="Times New Roman" w:eastAsia="Times New Roman" w:hAnsi="Times New Roman" w:cs="Times New Roman"/>
          <w:sz w:val="20"/>
        </w:rPr>
        <w:t xml:space="preserve"> </w:t>
      </w:r>
    </w:p>
    <w:p w14:paraId="4C2F619D" w14:textId="77777777" w:rsidR="006A7CE7" w:rsidRDefault="00AA22F6">
      <w:pPr>
        <w:shd w:val="clear" w:color="auto" w:fill="D9E2F3"/>
        <w:spacing w:after="841" w:line="652" w:lineRule="auto"/>
        <w:ind w:left="-5" w:hanging="10"/>
      </w:pPr>
      <w:r>
        <w:rPr>
          <w:b/>
        </w:rPr>
        <w:t>Evidencia 4 — Swagger UI (/docs) o editor.swagger.io con openapi.json</w:t>
      </w:r>
      <w:r>
        <w:rPr>
          <w:rFonts w:ascii="Times New Roman" w:eastAsia="Times New Roman" w:hAnsi="Times New Roman" w:cs="Times New Roman"/>
          <w:sz w:val="20"/>
        </w:rPr>
        <w:t xml:space="preserve"> </w:t>
      </w:r>
    </w:p>
    <w:p w14:paraId="097E6BAE" w14:textId="308C7D83" w:rsidR="00DE7817" w:rsidRPr="00DE7817" w:rsidRDefault="00F6683D" w:rsidP="00DE7817">
      <w:pPr>
        <w:pBdr>
          <w:top w:val="single" w:sz="6" w:space="0" w:color="1F3864"/>
          <w:left w:val="single" w:sz="6" w:space="0" w:color="1F3864"/>
          <w:bottom w:val="single" w:sz="6" w:space="0" w:color="1F3864"/>
          <w:right w:val="single" w:sz="6" w:space="0" w:color="1F3864"/>
        </w:pBdr>
        <w:spacing w:after="1143"/>
        <w:ind w:left="372"/>
        <w:jc w:val="center"/>
        <w:rPr>
          <w:i/>
          <w:sz w:val="20"/>
        </w:rPr>
      </w:pPr>
      <w:r>
        <w:rPr>
          <w:noProof/>
        </w:rPr>
        <w:lastRenderedPageBreak/>
        <w:drawing>
          <wp:inline distT="0" distB="0" distL="0" distR="0" wp14:anchorId="18B7E003" wp14:editId="76BF6DDF">
            <wp:extent cx="5610225" cy="4942341"/>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93221).png"/>
                    <pic:cNvPicPr/>
                  </pic:nvPicPr>
                  <pic:blipFill>
                    <a:blip r:embed="rId14"/>
                    <a:stretch>
                      <a:fillRect/>
                    </a:stretch>
                  </pic:blipFill>
                  <pic:spPr>
                    <a:xfrm>
                      <a:off x="0" y="0"/>
                      <a:ext cx="5610225" cy="4942341"/>
                    </a:xfrm>
                    <a:prstGeom prst="rect">
                      <a:avLst/>
                    </a:prstGeom>
                  </pic:spPr>
                </pic:pic>
              </a:graphicData>
            </a:graphic>
          </wp:inline>
        </w:drawing>
      </w:r>
      <w:r w:rsidR="00DE7817">
        <w:rPr>
          <w:i/>
          <w:sz w:val="20"/>
        </w:rPr>
        <w:t xml:space="preserve"> </w:t>
      </w:r>
      <w:r w:rsidR="007F3AC7">
        <w:rPr>
          <w:i/>
          <w:sz w:val="20"/>
        </w:rPr>
        <w:t xml:space="preserve"> </w:t>
      </w:r>
    </w:p>
    <w:p w14:paraId="50C0915C" w14:textId="51F59D72" w:rsidR="006A7CE7" w:rsidRDefault="006A7CE7">
      <w:pPr>
        <w:pBdr>
          <w:top w:val="single" w:sz="6" w:space="0" w:color="1F3864"/>
          <w:left w:val="single" w:sz="6" w:space="0" w:color="1F3864"/>
          <w:bottom w:val="single" w:sz="6" w:space="0" w:color="1F3864"/>
          <w:right w:val="single" w:sz="6" w:space="0" w:color="1F3864"/>
        </w:pBdr>
        <w:spacing w:after="1143"/>
        <w:ind w:left="372"/>
        <w:jc w:val="center"/>
      </w:pPr>
    </w:p>
    <w:p w14:paraId="7274946F" w14:textId="6C4C1D0B" w:rsidR="00991781" w:rsidRPr="00991781" w:rsidRDefault="00AA22F6" w:rsidP="00991781">
      <w:pPr>
        <w:spacing w:after="298" w:line="249" w:lineRule="auto"/>
        <w:ind w:left="-5" w:hanging="10"/>
      </w:pPr>
      <w:r>
        <w:t>Qué se observa:</w:t>
      </w:r>
      <w:r w:rsidR="00991781">
        <w:rPr>
          <w:rFonts w:ascii="Times New Roman" w:eastAsia="Times New Roman" w:hAnsi="Times New Roman" w:cs="Times New Roman"/>
          <w:b/>
          <w:bCs/>
          <w:color w:val="auto"/>
          <w:sz w:val="24"/>
          <w:szCs w:val="24"/>
        </w:rPr>
        <w:t xml:space="preserve"> </w:t>
      </w:r>
      <w:r w:rsidR="00991781" w:rsidRPr="00991781">
        <w:t>Se observa la documentación interactiva de la API mediante Swagger UI. Se muestran los endpoints GET /salud y POST /predecir, junto con los esquemas de datos y validación de la API FastAPI.</w:t>
      </w:r>
    </w:p>
    <w:p w14:paraId="069561A6" w14:textId="7D6F501F" w:rsidR="006A7CE7" w:rsidRDefault="00991781">
      <w:pPr>
        <w:spacing w:after="298" w:line="249" w:lineRule="auto"/>
        <w:ind w:left="-5" w:hanging="10"/>
      </w:pPr>
      <w:r>
        <w:t xml:space="preserve"> </w:t>
      </w:r>
    </w:p>
    <w:p w14:paraId="2BCFCE02" w14:textId="77777777" w:rsidR="006A7CE7" w:rsidRDefault="00AA22F6">
      <w:pPr>
        <w:pBdr>
          <w:top w:val="single" w:sz="4" w:space="0" w:color="1F4E78"/>
          <w:left w:val="single" w:sz="4" w:space="0" w:color="1F4E78"/>
          <w:bottom w:val="single" w:sz="4" w:space="0" w:color="1F4E78"/>
          <w:right w:val="single" w:sz="4" w:space="0" w:color="1F4E78"/>
        </w:pBdr>
        <w:shd w:val="clear" w:color="auto" w:fill="DDEBF7"/>
        <w:spacing w:after="33"/>
        <w:ind w:left="164"/>
      </w:pPr>
      <w:r>
        <w:rPr>
          <w:rFonts w:ascii="Segoe UI Emoji" w:eastAsia="Segoe UI Emoji" w:hAnsi="Segoe UI Emoji" w:cs="Segoe UI Emoji"/>
          <w:color w:val="FFFFFF"/>
          <w:sz w:val="21"/>
        </w:rPr>
        <w:t xml:space="preserve"> </w:t>
      </w:r>
      <w:r>
        <w:rPr>
          <w:b/>
          <w:sz w:val="21"/>
        </w:rPr>
        <w:t xml:space="preserve">  Reflexión (2 a 3 líneas)</w:t>
      </w:r>
      <w:r>
        <w:rPr>
          <w:rFonts w:ascii="Times New Roman" w:eastAsia="Times New Roman" w:hAnsi="Times New Roman" w:cs="Times New Roman"/>
          <w:sz w:val="20"/>
        </w:rPr>
        <w:t xml:space="preserve"> </w:t>
      </w:r>
    </w:p>
    <w:p w14:paraId="2BBC6E5F" w14:textId="77777777" w:rsidR="00561833" w:rsidRPr="00561833" w:rsidRDefault="00AA22F6" w:rsidP="00561833">
      <w:pPr>
        <w:pBdr>
          <w:top w:val="single" w:sz="4" w:space="0" w:color="1F4E78"/>
          <w:left w:val="single" w:sz="4" w:space="0" w:color="1F4E78"/>
          <w:bottom w:val="single" w:sz="4" w:space="0" w:color="1F4E78"/>
          <w:right w:val="single" w:sz="4" w:space="0" w:color="1F4E78"/>
        </w:pBdr>
        <w:shd w:val="clear" w:color="auto" w:fill="DDEBF7"/>
        <w:spacing w:after="157" w:line="240" w:lineRule="auto"/>
        <w:ind w:left="164"/>
        <w:rPr>
          <w:sz w:val="21"/>
        </w:rPr>
      </w:pPr>
      <w:r>
        <w:rPr>
          <w:sz w:val="21"/>
        </w:rPr>
        <w:lastRenderedPageBreak/>
        <w:t xml:space="preserve">¿Qué diferencia observaste entre el error 400 de Flask y el 422 de FastAPI, y cuál preferirías en un proyecto real? </w:t>
      </w:r>
      <w:r w:rsidR="00561833" w:rsidRPr="00561833">
        <w:rPr>
          <w:sz w:val="21"/>
        </w:rPr>
        <w:t>Flask utiliza el error 400 para indicar problemas en los datos, mientras que FastAPI devuelve el error 422 cuando los datos no cumplen las validaciones. Prefiero FastAPI porque valida los datos automáticamente y facilita el desarrollo de la API.</w:t>
      </w:r>
    </w:p>
    <w:p w14:paraId="5E1EFF1D" w14:textId="76E2FFC2" w:rsidR="006A7CE7" w:rsidRDefault="00AA22F6">
      <w:pPr>
        <w:pBdr>
          <w:top w:val="single" w:sz="4" w:space="0" w:color="1F4E78"/>
          <w:left w:val="single" w:sz="4" w:space="0" w:color="1F4E78"/>
          <w:bottom w:val="single" w:sz="4" w:space="0" w:color="1F4E78"/>
          <w:right w:val="single" w:sz="4" w:space="0" w:color="1F4E78"/>
        </w:pBdr>
        <w:shd w:val="clear" w:color="auto" w:fill="DDEBF7"/>
        <w:spacing w:after="157" w:line="240" w:lineRule="auto"/>
        <w:ind w:left="164"/>
      </w:pPr>
      <w:r>
        <w:rPr>
          <w:sz w:val="21"/>
        </w:rPr>
        <w:t>_____________________________________________</w:t>
      </w:r>
      <w:r>
        <w:rPr>
          <w:sz w:val="21"/>
        </w:rPr>
        <w:t>_</w:t>
      </w:r>
      <w:r>
        <w:rPr>
          <w:rFonts w:ascii="Times New Roman" w:eastAsia="Times New Roman" w:hAnsi="Times New Roman" w:cs="Times New Roman"/>
          <w:sz w:val="20"/>
        </w:rPr>
        <w:t xml:space="preserve"> </w:t>
      </w:r>
    </w:p>
    <w:p w14:paraId="662DD3F3" w14:textId="77777777" w:rsidR="006A7CE7" w:rsidRDefault="00AA22F6">
      <w:pPr>
        <w:spacing w:after="0"/>
      </w:pPr>
      <w:r>
        <w:rPr>
          <w:rFonts w:ascii="Times New Roman" w:eastAsia="Times New Roman" w:hAnsi="Times New Roman" w:cs="Times New Roman"/>
          <w:sz w:val="20"/>
        </w:rPr>
        <w:t xml:space="preserve"> </w:t>
      </w:r>
    </w:p>
    <w:sectPr w:rsidR="006A7CE7">
      <w:pgSz w:w="12240" w:h="15840"/>
      <w:pgMar w:top="1463" w:right="1702" w:bottom="1976" w:left="170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0AA6CA" w14:textId="77777777" w:rsidR="00AA22F6" w:rsidRDefault="00AA22F6" w:rsidP="007F3AC7">
      <w:pPr>
        <w:spacing w:after="0" w:line="240" w:lineRule="auto"/>
      </w:pPr>
      <w:r>
        <w:separator/>
      </w:r>
    </w:p>
  </w:endnote>
  <w:endnote w:type="continuationSeparator" w:id="0">
    <w:p w14:paraId="701D91FF" w14:textId="77777777" w:rsidR="00AA22F6" w:rsidRDefault="00AA22F6" w:rsidP="007F3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829578" w14:textId="77777777" w:rsidR="00AA22F6" w:rsidRDefault="00AA22F6" w:rsidP="007F3AC7">
      <w:pPr>
        <w:spacing w:after="0" w:line="240" w:lineRule="auto"/>
      </w:pPr>
      <w:r>
        <w:separator/>
      </w:r>
    </w:p>
  </w:footnote>
  <w:footnote w:type="continuationSeparator" w:id="0">
    <w:p w14:paraId="79F192E2" w14:textId="77777777" w:rsidR="00AA22F6" w:rsidRDefault="00AA22F6" w:rsidP="007F3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60864BD"/>
    <w:multiLevelType w:val="hybridMultilevel"/>
    <w:tmpl w:val="05A01D52"/>
    <w:lvl w:ilvl="0" w:tplc="45B8FBB8">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000AF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46443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48955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98FDA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54EFD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646BE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741ED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00338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C275B8"/>
    <w:multiLevelType w:val="hybridMultilevel"/>
    <w:tmpl w:val="D6D8AB0C"/>
    <w:lvl w:ilvl="0" w:tplc="8722A0B8">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7E25A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082CE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A94F6B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202BF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B09D6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7019A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0C06DF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726A5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CE7"/>
    <w:rsid w:val="00561833"/>
    <w:rsid w:val="006A7CE7"/>
    <w:rsid w:val="007F3AC7"/>
    <w:rsid w:val="00991781"/>
    <w:rsid w:val="00AA22F6"/>
    <w:rsid w:val="00DE7817"/>
    <w:rsid w:val="00F668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1953"/>
  <w15:docId w15:val="{F045A534-B4B3-4C8B-B859-422826ACB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qFormat/>
    <w:pPr>
      <w:keepNext/>
      <w:keepLines/>
      <w:spacing w:after="99"/>
      <w:ind w:left="10" w:hanging="10"/>
      <w:outlineLvl w:val="0"/>
    </w:pPr>
    <w:rPr>
      <w:rFonts w:ascii="Calibri" w:eastAsia="Calibri" w:hAnsi="Calibri" w:cs="Calibri"/>
      <w:b/>
      <w:color w:val="000000"/>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E7817"/>
    <w:rPr>
      <w:rFonts w:ascii="Times New Roman" w:hAnsi="Times New Roman" w:cs="Times New Roman"/>
      <w:sz w:val="24"/>
      <w:szCs w:val="24"/>
    </w:rPr>
  </w:style>
  <w:style w:type="paragraph" w:styleId="Encabezado">
    <w:name w:val="header"/>
    <w:basedOn w:val="Normal"/>
    <w:link w:val="EncabezadoCar"/>
    <w:uiPriority w:val="99"/>
    <w:unhideWhenUsed/>
    <w:rsid w:val="007F3A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F3AC7"/>
    <w:rPr>
      <w:rFonts w:ascii="Calibri" w:eastAsia="Calibri" w:hAnsi="Calibri" w:cs="Calibri"/>
      <w:color w:val="000000"/>
    </w:rPr>
  </w:style>
  <w:style w:type="paragraph" w:styleId="Piedepgina">
    <w:name w:val="footer"/>
    <w:basedOn w:val="Normal"/>
    <w:link w:val="PiedepginaCar"/>
    <w:uiPriority w:val="99"/>
    <w:unhideWhenUsed/>
    <w:rsid w:val="007F3A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F3AC7"/>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9455854">
      <w:bodyDiv w:val="1"/>
      <w:marLeft w:val="0"/>
      <w:marRight w:val="0"/>
      <w:marTop w:val="0"/>
      <w:marBottom w:val="0"/>
      <w:divBdr>
        <w:top w:val="none" w:sz="0" w:space="0" w:color="auto"/>
        <w:left w:val="none" w:sz="0" w:space="0" w:color="auto"/>
        <w:bottom w:val="none" w:sz="0" w:space="0" w:color="auto"/>
        <w:right w:val="none" w:sz="0" w:space="0" w:color="auto"/>
      </w:divBdr>
    </w:div>
    <w:div w:id="557517629">
      <w:bodyDiv w:val="1"/>
      <w:marLeft w:val="0"/>
      <w:marRight w:val="0"/>
      <w:marTop w:val="0"/>
      <w:marBottom w:val="0"/>
      <w:divBdr>
        <w:top w:val="none" w:sz="0" w:space="0" w:color="auto"/>
        <w:left w:val="none" w:sz="0" w:space="0" w:color="auto"/>
        <w:bottom w:val="none" w:sz="0" w:space="0" w:color="auto"/>
        <w:right w:val="none" w:sz="0" w:space="0" w:color="auto"/>
      </w:divBdr>
    </w:div>
    <w:div w:id="674384385">
      <w:bodyDiv w:val="1"/>
      <w:marLeft w:val="0"/>
      <w:marRight w:val="0"/>
      <w:marTop w:val="0"/>
      <w:marBottom w:val="0"/>
      <w:divBdr>
        <w:top w:val="none" w:sz="0" w:space="0" w:color="auto"/>
        <w:left w:val="none" w:sz="0" w:space="0" w:color="auto"/>
        <w:bottom w:val="none" w:sz="0" w:space="0" w:color="auto"/>
        <w:right w:val="none" w:sz="0" w:space="0" w:color="auto"/>
      </w:divBdr>
    </w:div>
    <w:div w:id="681050608">
      <w:bodyDiv w:val="1"/>
      <w:marLeft w:val="0"/>
      <w:marRight w:val="0"/>
      <w:marTop w:val="0"/>
      <w:marBottom w:val="0"/>
      <w:divBdr>
        <w:top w:val="none" w:sz="0" w:space="0" w:color="auto"/>
        <w:left w:val="none" w:sz="0" w:space="0" w:color="auto"/>
        <w:bottom w:val="none" w:sz="0" w:space="0" w:color="auto"/>
        <w:right w:val="none" w:sz="0" w:space="0" w:color="auto"/>
      </w:divBdr>
    </w:div>
    <w:div w:id="1160079509">
      <w:bodyDiv w:val="1"/>
      <w:marLeft w:val="0"/>
      <w:marRight w:val="0"/>
      <w:marTop w:val="0"/>
      <w:marBottom w:val="0"/>
      <w:divBdr>
        <w:top w:val="none" w:sz="0" w:space="0" w:color="auto"/>
        <w:left w:val="none" w:sz="0" w:space="0" w:color="auto"/>
        <w:bottom w:val="none" w:sz="0" w:space="0" w:color="auto"/>
        <w:right w:val="none" w:sz="0" w:space="0" w:color="auto"/>
      </w:divBdr>
    </w:div>
    <w:div w:id="1558936549">
      <w:bodyDiv w:val="1"/>
      <w:marLeft w:val="0"/>
      <w:marRight w:val="0"/>
      <w:marTop w:val="0"/>
      <w:marBottom w:val="0"/>
      <w:divBdr>
        <w:top w:val="none" w:sz="0" w:space="0" w:color="auto"/>
        <w:left w:val="none" w:sz="0" w:space="0" w:color="auto"/>
        <w:bottom w:val="none" w:sz="0" w:space="0" w:color="auto"/>
        <w:right w:val="none" w:sz="0" w:space="0" w:color="auto"/>
      </w:divBdr>
    </w:div>
    <w:div w:id="1695768762">
      <w:bodyDiv w:val="1"/>
      <w:marLeft w:val="0"/>
      <w:marRight w:val="0"/>
      <w:marTop w:val="0"/>
      <w:marBottom w:val="0"/>
      <w:divBdr>
        <w:top w:val="none" w:sz="0" w:space="0" w:color="auto"/>
        <w:left w:val="none" w:sz="0" w:space="0" w:color="auto"/>
        <w:bottom w:val="none" w:sz="0" w:space="0" w:color="auto"/>
        <w:right w:val="none" w:sz="0" w:space="0" w:color="auto"/>
      </w:divBdr>
    </w:div>
    <w:div w:id="1697925579">
      <w:bodyDiv w:val="1"/>
      <w:marLeft w:val="0"/>
      <w:marRight w:val="0"/>
      <w:marTop w:val="0"/>
      <w:marBottom w:val="0"/>
      <w:divBdr>
        <w:top w:val="none" w:sz="0" w:space="0" w:color="auto"/>
        <w:left w:val="none" w:sz="0" w:space="0" w:color="auto"/>
        <w:bottom w:val="none" w:sz="0" w:space="0" w:color="auto"/>
        <w:right w:val="none" w:sz="0" w:space="0" w:color="auto"/>
      </w:divBdr>
    </w:div>
    <w:div w:id="1930625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BE73E-AE36-407E-84FA-0BA980A3F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712</Words>
  <Characters>3917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TORRES ARECHE RICHARD WALDONY</cp:lastModifiedBy>
  <cp:revision>3</cp:revision>
  <dcterms:created xsi:type="dcterms:W3CDTF">2026-10-14T20:43:00Z</dcterms:created>
  <dcterms:modified xsi:type="dcterms:W3CDTF">2026-10-14T20:44:00Z</dcterms:modified>
</cp:coreProperties>
</file>