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1AF3" w14:textId="417BE951" w:rsidR="00273E91" w:rsidRPr="008C616C" w:rsidRDefault="00273E91" w:rsidP="008C616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9B28EEF" w14:textId="62223DBD" w:rsidR="0060289A" w:rsidRPr="008C616C" w:rsidRDefault="0060289A" w:rsidP="008C616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7879606" w14:textId="77777777" w:rsidR="008C616C" w:rsidRPr="008C616C" w:rsidRDefault="008C616C" w:rsidP="008C616C">
      <w:pPr>
        <w:spacing w:after="120" w:line="240" w:lineRule="auto"/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Processo n</w:t>
      </w:r>
      <w:r w:rsidRPr="008C616C">
        <w:rPr>
          <w:rFonts w:ascii="Palatino Linotype" w:hAnsi="Palatino Linotype"/>
          <w:b/>
          <w:bCs/>
          <w:sz w:val="24"/>
          <w:szCs w:val="24"/>
          <w:vertAlign w:val="superscript"/>
        </w:rPr>
        <w:t>o</w:t>
      </w:r>
      <w:r w:rsidRPr="008C616C">
        <w:rPr>
          <w:rFonts w:ascii="Palatino Linotype" w:hAnsi="Palatino Linotype"/>
          <w:b/>
          <w:bCs/>
          <w:sz w:val="24"/>
          <w:szCs w:val="24"/>
        </w:rPr>
        <w:t>: 0000465-13.2023.5.11.0053.</w:t>
      </w:r>
    </w:p>
    <w:p w14:paraId="27935300" w14:textId="77777777" w:rsidR="008C616C" w:rsidRPr="008C616C" w:rsidRDefault="008C616C" w:rsidP="008C616C">
      <w:pPr>
        <w:spacing w:after="120" w:line="240" w:lineRule="auto"/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Reclamante: Rômulo Lopes França.</w:t>
      </w:r>
    </w:p>
    <w:p w14:paraId="59E3F35A" w14:textId="77777777" w:rsidR="008C616C" w:rsidRPr="008C616C" w:rsidRDefault="008C616C" w:rsidP="008C616C">
      <w:pPr>
        <w:spacing w:after="120" w:line="240" w:lineRule="auto"/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 xml:space="preserve">Reclamada: </w:t>
      </w:r>
      <w:proofErr w:type="spellStart"/>
      <w:r w:rsidRPr="008C616C">
        <w:rPr>
          <w:rFonts w:ascii="Palatino Linotype" w:hAnsi="Palatino Linotype"/>
          <w:b/>
          <w:bCs/>
          <w:sz w:val="24"/>
          <w:szCs w:val="24"/>
        </w:rPr>
        <w:t>Ecotur</w:t>
      </w:r>
      <w:proofErr w:type="spellEnd"/>
      <w:r w:rsidRPr="008C616C">
        <w:rPr>
          <w:rFonts w:ascii="Palatino Linotype" w:hAnsi="Palatino Linotype"/>
          <w:b/>
          <w:bCs/>
          <w:sz w:val="24"/>
          <w:szCs w:val="24"/>
        </w:rPr>
        <w:t xml:space="preserve"> Turismo Ltda.</w:t>
      </w:r>
    </w:p>
    <w:p w14:paraId="18FBA10F" w14:textId="77777777" w:rsidR="008C616C" w:rsidRPr="008C616C" w:rsidRDefault="008C616C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</w:p>
    <w:p w14:paraId="085E7C5E" w14:textId="77777777" w:rsidR="008C616C" w:rsidRPr="008C616C" w:rsidRDefault="008C616C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</w:p>
    <w:p w14:paraId="2BD5D34E" w14:textId="77777777" w:rsidR="008C616C" w:rsidRPr="008C616C" w:rsidRDefault="008C616C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</w:p>
    <w:p w14:paraId="224617D2" w14:textId="025760B7" w:rsidR="0060289A" w:rsidRPr="008C616C" w:rsidRDefault="008C616C" w:rsidP="008C616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ECOTUR TURISMO LTDA</w:t>
      </w:r>
      <w:r w:rsidRPr="008C616C">
        <w:rPr>
          <w:rFonts w:ascii="Palatino Linotype" w:hAnsi="Palatino Linotype"/>
          <w:sz w:val="24"/>
          <w:szCs w:val="24"/>
        </w:rPr>
        <w:t xml:space="preserve">, pessoa jurídica de direito privado, inscrita sob o CNPJ: 84054.139/0001-08, com sede na Av. Nossa Senhora da </w:t>
      </w:r>
      <w:proofErr w:type="spellStart"/>
      <w:r w:rsidRPr="008C616C">
        <w:rPr>
          <w:rFonts w:ascii="Palatino Linotype" w:hAnsi="Palatino Linotype"/>
          <w:sz w:val="24"/>
          <w:szCs w:val="24"/>
        </w:rPr>
        <w:t>Consolata</w:t>
      </w:r>
      <w:proofErr w:type="spellEnd"/>
      <w:r w:rsidRPr="008C616C">
        <w:rPr>
          <w:rFonts w:ascii="Palatino Linotype" w:hAnsi="Palatino Linotype"/>
          <w:sz w:val="24"/>
          <w:szCs w:val="24"/>
        </w:rPr>
        <w:t>, n° 488, Bairro Centro, nesta cidade de Boa Vista-RR</w:t>
      </w:r>
      <w:r w:rsidRPr="008C616C">
        <w:rPr>
          <w:rFonts w:ascii="Palatino Linotype" w:hAnsi="Palatino Linotype"/>
          <w:sz w:val="24"/>
          <w:szCs w:val="24"/>
        </w:rPr>
        <w:t xml:space="preserve">, 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por sua procuradora devidamente constituído, </w:t>
      </w:r>
      <w:r w:rsidR="0060289A"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lang w:eastAsia="pt-BR"/>
          <w14:ligatures w14:val="none"/>
        </w:rPr>
        <w:t>“in fine”,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vem perante Vossa Excelência, na forma do art. 850 da Consolidação das Leis do Trabalho, oferecer, no prazo fixado por Vossa Excelência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, apresentar 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suas </w:t>
      </w:r>
      <w:r w:rsidR="0060289A" w:rsidRPr="008C616C">
        <w:rPr>
          <w:rFonts w:ascii="Palatino Linotype" w:eastAsia="Times New Roman" w:hAnsi="Palatino Linotype" w:cs="Times New Roman"/>
          <w:b/>
          <w:bCs/>
          <w:i/>
          <w:iCs/>
          <w:spacing w:val="2"/>
          <w:kern w:val="0"/>
          <w:sz w:val="24"/>
          <w:szCs w:val="24"/>
          <w:lang w:eastAsia="pt-BR"/>
          <w14:ligatures w14:val="none"/>
        </w:rPr>
        <w:t>ALEGAÇÕES FINAIS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,</w:t>
      </w:r>
      <w:r w:rsidRPr="008C616C">
        <w:rPr>
          <w:rFonts w:ascii="Palatino Linotype" w:hAnsi="Palatino Linotype"/>
          <w:sz w:val="24"/>
          <w:szCs w:val="24"/>
        </w:rPr>
        <w:t xml:space="preserve"> </w:t>
      </w:r>
      <w:r w:rsidR="0060289A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POR MEMORIAIS</w:t>
      </w:r>
      <w:r w:rsidRPr="008C616C">
        <w:rPr>
          <w:rFonts w:ascii="Palatino Linotype" w:hAnsi="Palatino Linotype"/>
          <w:sz w:val="24"/>
          <w:szCs w:val="24"/>
        </w:rPr>
        <w:t xml:space="preserve"> 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referente à Reclamação Trabalhista que lhe move  </w:t>
      </w:r>
      <w:r w:rsidR="00167E08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ROMULO LOPES FRANÇA</w:t>
      </w:r>
      <w:r w:rsidR="0060289A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, 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também devidamente qualificado nos autos da reclamatória, que tem seu regular trâmite perante esse juízo, conforme abaixo delineado.</w:t>
      </w:r>
    </w:p>
    <w:p w14:paraId="00C22A39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</w:p>
    <w:p w14:paraId="760C8590" w14:textId="33DA80C9" w:rsidR="0060289A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I – SINTESE DOS FATOS</w:t>
      </w:r>
    </w:p>
    <w:p w14:paraId="608B5BB6" w14:textId="77777777" w:rsidR="0060289A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42E4AE4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O Reclamante foi contratado em 26/09/2022 para exercer o cargo de cozinheiro e </w:t>
      </w:r>
      <w:r w:rsidRPr="008C616C">
        <w:rPr>
          <w:rFonts w:ascii="Palatino Linotype" w:hAnsi="Palatino Linotype"/>
          <w:b/>
          <w:bCs/>
          <w:sz w:val="24"/>
          <w:szCs w:val="24"/>
        </w:rPr>
        <w:t>abandonou o emprego em 25/02/2023</w:t>
      </w:r>
      <w:r w:rsidRPr="008C616C">
        <w:rPr>
          <w:rFonts w:ascii="Palatino Linotype" w:hAnsi="Palatino Linotype"/>
          <w:sz w:val="24"/>
          <w:szCs w:val="24"/>
        </w:rPr>
        <w:t>, após uma briga na qual quase agrediu o gerente do hotel, Sr. Carlos Azevedo.</w:t>
      </w:r>
    </w:p>
    <w:p w14:paraId="6EFBE65D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Deve-se destacar que a empresa funciona em regime de temporada. A temporada de pesca no Rio Água Boa é sempre de outubro a março. </w:t>
      </w:r>
    </w:p>
    <w:p w14:paraId="50C1804F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De modo que os colaboradores são contratados, geralmente, no final de setembro e retornam no final de março. Sempre com contrato por tempo indeterminado, ainda que saibam exatamente a duração do contrato de trabalho.</w:t>
      </w:r>
    </w:p>
    <w:p w14:paraId="2A6440B9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lastRenderedPageBreak/>
        <w:t>Por mera liberalidade da empresa, o desligamento do Reclamante foi processado em 17/03/2023, procedimento de praxe, aplicado a todos que ali trabalham para fins de gratificar pelo serviço prestado e garantir o seguro-desemprego.</w:t>
      </w:r>
    </w:p>
    <w:p w14:paraId="6313D3DE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Procedimento este que foi concedido ao Reclamante, inobstante o incidente que ocasionou o abandono do emprego. </w:t>
      </w:r>
    </w:p>
    <w:p w14:paraId="0AB3E39D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Deve-se salientar, que a empresa poderia ter feito um termo, com a assinatura de testemunhas, inclusive dos visitantes, de que o Reclamante abandonou o emprego e embarcou imediatamente no avião de volta à Manaus, mas optou por proceder ao desligamento sem justa causa, </w:t>
      </w:r>
      <w:r w:rsidRPr="008C616C">
        <w:rPr>
          <w:rFonts w:ascii="Palatino Linotype" w:hAnsi="Palatino Linotype"/>
          <w:b/>
          <w:bCs/>
          <w:sz w:val="24"/>
          <w:szCs w:val="24"/>
        </w:rPr>
        <w:t>mesmo deixando a empresa desamparada sem cozinheiro!</w:t>
      </w:r>
    </w:p>
    <w:p w14:paraId="322FAA18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O ato de abandonar o emprego sem aviso prévio, gerou prejuízos de grande monta à Reclamada, além de o jantar dos hóspedes ter sido preparado pelo sócio do hotel, que, afortunadamente, sabe cozinhar.</w:t>
      </w:r>
    </w:p>
    <w:p w14:paraId="699D2D10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Urge mencionar que o hotel se localiza em local remoto e não sendo possível resolver problemas de substituição de pessoal de forma ágil.</w:t>
      </w:r>
    </w:p>
    <w:p w14:paraId="4DD6B08E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Durante o período de labor na empresa, o Reclamante iniciava sua jornada por volta das 5h00 e tirava intervalo após às 7:30 da manhã, retornando somente às 15h30 para preparação dos petiscos que seriam servidos às 17h00 aos hóspedes. Os pães e demais frios e frutas eram preparados pelo auxiliar de cozinha.</w:t>
      </w:r>
    </w:p>
    <w:p w14:paraId="40400716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É oportuno registrar que durante esse intervalo acima mencionado, o Reclamante não laborava. </w:t>
      </w:r>
    </w:p>
    <w:p w14:paraId="735CA61D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Após, juntamente com o auxiliar de cozinha, preparava o jantar, após às 17h00.</w:t>
      </w:r>
    </w:p>
    <w:p w14:paraId="445D9F8B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Todas as guarnições eram feitas pelo auxiliar de cozinha, ao “Chef” cabia a preparação do prato principal.</w:t>
      </w:r>
    </w:p>
    <w:p w14:paraId="56BE7ED2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O jantar era religiosamente servido às 19h00 pelos garçons.</w:t>
      </w:r>
    </w:p>
    <w:p w14:paraId="65142AA2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Em resumo, as funções majoritárias do cargo de cozinheiro/chef são a preparação da proteína do café da manhã dos hóspedes, preparação dos petiscos servidos por volta das 17h e preparação do prato principal do jantar dos hóspedes.</w:t>
      </w:r>
    </w:p>
    <w:p w14:paraId="51B47BB7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Na rotina de trabalho, o cozinheiro sempre contou com o suporte de um auxiliar de cozinha e dois garçons.</w:t>
      </w:r>
    </w:p>
    <w:p w14:paraId="13FB06C8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lastRenderedPageBreak/>
        <w:t>Todas as refeições dos funcionários do hotel, que são 16 pessoas, são preparadas pelo auxiliar de cozinha.</w:t>
      </w:r>
    </w:p>
    <w:p w14:paraId="203FDE55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Vale destacar, que o Reclamante solicitou ser contratado como “Chef de cozinha” e se recusava a cozinhar para os colegas de trabalho.</w:t>
      </w:r>
    </w:p>
    <w:p w14:paraId="4D4114C8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O serviço de lavagem de louças também não contava com a colaboração do Reclamante, pois é realizado da seguinte forma:</w:t>
      </w:r>
    </w:p>
    <w:p w14:paraId="54C71572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•</w:t>
      </w:r>
      <w:r w:rsidRPr="008C616C">
        <w:rPr>
          <w:rFonts w:ascii="Palatino Linotype" w:hAnsi="Palatino Linotype"/>
          <w:sz w:val="24"/>
          <w:szCs w:val="24"/>
        </w:rPr>
        <w:tab/>
        <w:t>Café da manhã: louça garçons (porcelanas e taças),</w:t>
      </w:r>
    </w:p>
    <w:p w14:paraId="748E999E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•</w:t>
      </w:r>
      <w:r w:rsidRPr="008C616C">
        <w:rPr>
          <w:rFonts w:ascii="Palatino Linotype" w:hAnsi="Palatino Linotype"/>
          <w:sz w:val="24"/>
          <w:szCs w:val="24"/>
        </w:rPr>
        <w:tab/>
        <w:t>Panelas: auxiliar de cozinha (eventualmente o “Chef” ajudava),</w:t>
      </w:r>
    </w:p>
    <w:p w14:paraId="1DA82F1F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•</w:t>
      </w:r>
      <w:r w:rsidRPr="008C616C">
        <w:rPr>
          <w:rFonts w:ascii="Palatino Linotype" w:hAnsi="Palatino Linotype"/>
          <w:sz w:val="24"/>
          <w:szCs w:val="24"/>
        </w:rPr>
        <w:tab/>
        <w:t>Louça da refeição dos funcionários: auxiliar de cozinha,</w:t>
      </w:r>
    </w:p>
    <w:p w14:paraId="58248151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 xml:space="preserve">Tanto o cozinheiro quanto o auxiliar de cozinha têm intervalos entre essas refeições, valendo destacar que </w:t>
      </w:r>
      <w:r w:rsidRPr="008C616C">
        <w:rPr>
          <w:rFonts w:ascii="Palatino Linotype" w:hAnsi="Palatino Linotype"/>
          <w:b/>
          <w:bCs/>
          <w:sz w:val="24"/>
          <w:szCs w:val="24"/>
        </w:rPr>
        <w:t xml:space="preserve">OS HÓSPEDES NÃO ALMOÇAM NO HOTEL. Eles saem por volta de 7h, 7h30 da manhã para pescar e retornam em torno de 16h30, 17h. </w:t>
      </w:r>
    </w:p>
    <w:p w14:paraId="0B81DE17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Vale reiterar, que a função do Reclamante era a preparação da proteína do café da manhã dos hóspedes, preparação dos petiscos dos hóspedes servidos no fim da tarde e preparação do prato principal do jantar dos hóspedes.</w:t>
      </w:r>
    </w:p>
    <w:p w14:paraId="1031CDC8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Os hóspedes levam uma lancheira específica com os alimentos que o hotel fornece de manhã cedo, juntamente com o café da manhã.</w:t>
      </w:r>
    </w:p>
    <w:p w14:paraId="61B038B0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b/>
          <w:bCs/>
          <w:sz w:val="24"/>
          <w:szCs w:val="24"/>
        </w:rPr>
      </w:pPr>
      <w:r w:rsidRPr="008C616C">
        <w:rPr>
          <w:rFonts w:ascii="Palatino Linotype" w:hAnsi="Palatino Linotype"/>
          <w:b/>
          <w:bCs/>
          <w:sz w:val="24"/>
          <w:szCs w:val="24"/>
        </w:rPr>
        <w:t>Importa destacar que o hotel é de pequeno porte e recebe no máximo 14 (quatorze) hóspedes por semana. Essa questão é importante, pois pode-se mensurar o volume de trabalho e de produção de alimentos a cargo do Reclamante.</w:t>
      </w:r>
    </w:p>
    <w:p w14:paraId="407B9945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Quanto à conduta profissional do Reclamante, havia um clima terrível de relacionamento interpessoal.</w:t>
      </w:r>
    </w:p>
    <w:p w14:paraId="60B3C408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O Reclamante mantinha uma postura de superioridade e tratava muito mal os colegas de trabalho. Não era uma pessoa querida pelos colegas.</w:t>
      </w:r>
    </w:p>
    <w:p w14:paraId="6B744A2F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Todos relataram que o ambiente de trabalho ficou muito melhor e mais leve após sua saída.</w:t>
      </w:r>
    </w:p>
    <w:p w14:paraId="674EE0C3" w14:textId="77777777" w:rsidR="00167E08" w:rsidRPr="008C616C" w:rsidRDefault="00167E08" w:rsidP="008C616C">
      <w:pPr>
        <w:ind w:firstLine="851"/>
        <w:jc w:val="both"/>
        <w:rPr>
          <w:rFonts w:ascii="Palatino Linotype" w:hAnsi="Palatino Linotype"/>
          <w:sz w:val="24"/>
          <w:szCs w:val="24"/>
        </w:rPr>
      </w:pPr>
      <w:r w:rsidRPr="008C616C">
        <w:rPr>
          <w:rFonts w:ascii="Palatino Linotype" w:hAnsi="Palatino Linotype"/>
          <w:sz w:val="24"/>
          <w:szCs w:val="24"/>
        </w:rPr>
        <w:t>Infelizmente, o rito apenas permite o testemunho de três pessoas. Caso contrário, essa afirmação poderia ser comprovada pela declaração em unanimidade dos colegas de trabalho.</w:t>
      </w:r>
    </w:p>
    <w:p w14:paraId="330430E1" w14:textId="77777777" w:rsidR="00167E08" w:rsidRPr="008C616C" w:rsidRDefault="00167E08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E77D4D3" w14:textId="6D2601E7" w:rsidR="00167E08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II – DAS PROVAS INSERTAS NOS AUTOS</w:t>
      </w:r>
    </w:p>
    <w:p w14:paraId="67AC97CD" w14:textId="5796BBDF" w:rsidR="0060289A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proofErr w:type="gramStart"/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II.1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 </w:t>
      </w: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 Da</w:t>
      </w:r>
      <w:proofErr w:type="gramEnd"/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Prova testemunhal</w:t>
      </w:r>
    </w:p>
    <w:p w14:paraId="463C4826" w14:textId="397469E7" w:rsidR="00167E08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Na audiência de instrução, realizada na data de 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14/09/2023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,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ID </w:t>
      </w:r>
      <w:r w:rsidR="00167E08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XXXXX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,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o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Reclamante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 pleiteou a oitiva da testemunha Sr. 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RONILSO LIMA DOS SANTOS, que era seu auxiliar de cozinha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. Essa testemunha, importa saber, como assim ficou registrado no termo de audiência em liça,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conf</w:t>
      </w:r>
      <w:r w:rsidR="00167E08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i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rmou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a tese de defesa da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Reclamada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, 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uma vez que declarou que o Reclamante não trabalhava de forma ininterrupta, como afirmou. 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COLOCAR AQUI O HORÁRIO QUE ESSA TESTEMUNHA FALOU.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  Afirmou a testemunha, ainda, que jamais presenciou qualquer ocorrência de assédio moral contra o Reclamante.</w:t>
      </w:r>
    </w:p>
    <w:p w14:paraId="112AFADC" w14:textId="77777777" w:rsidR="00167E08" w:rsidRPr="008C616C" w:rsidRDefault="00167E08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</w:p>
    <w:p w14:paraId="59C17FCB" w14:textId="39F7AD08" w:rsidR="00167E08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II.</w:t>
      </w:r>
      <w:r w:rsidR="008C616C"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. Das Prova</w:t>
      </w:r>
      <w:r w:rsidR="00167E08"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s</w:t>
      </w: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documenta</w:t>
      </w:r>
      <w:r w:rsidR="00167E08"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</w:p>
    <w:p w14:paraId="6F348DED" w14:textId="77777777" w:rsidR="00167E08" w:rsidRPr="008C616C" w:rsidRDefault="0060289A" w:rsidP="008C616C">
      <w:pPr>
        <w:shd w:val="clear" w:color="auto" w:fill="FFFFFF"/>
        <w:spacing w:line="360" w:lineRule="auto"/>
        <w:ind w:firstLine="1701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Não 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houve qualquer comprovação por meio de documentos na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Reclamação Trabalhista</w:t>
      </w:r>
      <w:r w:rsidR="00167E08"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 xml:space="preserve"> apresentada</w:t>
      </w:r>
      <w:r w:rsidR="00167E08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.</w:t>
      </w:r>
    </w:p>
    <w:p w14:paraId="61AC548D" w14:textId="713FA06D" w:rsidR="00167E08" w:rsidRPr="008C616C" w:rsidRDefault="00167E08" w:rsidP="008C616C">
      <w:pPr>
        <w:shd w:val="clear" w:color="auto" w:fill="FFFFFF"/>
        <w:spacing w:line="360" w:lineRule="auto"/>
        <w:ind w:firstLine="1701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Vê-se que todos os pedidos do Reclamante se baseiam unicamente em ilações.</w:t>
      </w:r>
    </w:p>
    <w:p w14:paraId="07809B9B" w14:textId="390F599F" w:rsidR="00167E08" w:rsidRPr="008C616C" w:rsidRDefault="00167E08" w:rsidP="008C616C">
      <w:pPr>
        <w:shd w:val="clear" w:color="auto" w:fill="FFFFFF"/>
        <w:spacing w:line="360" w:lineRule="auto"/>
        <w:ind w:firstLine="1701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Não há qualquer prova das alegações feitas.</w:t>
      </w:r>
      <w:r w:rsidR="0060289A"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D71CA72" w14:textId="760D7D7F" w:rsidR="00167E08" w:rsidRPr="008C616C" w:rsidRDefault="008C616C" w:rsidP="008C616C">
      <w:pPr>
        <w:shd w:val="clear" w:color="auto" w:fill="FFFFFF"/>
        <w:spacing w:line="360" w:lineRule="auto"/>
        <w:ind w:firstLine="1701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E tampouco sua pretensão restou provada na audiência de instrução e julgamento, visto que a testemunha e o informante não confirmaram o que o Reclamante alegou na Reclamatória.</w:t>
      </w:r>
    </w:p>
    <w:p w14:paraId="7E9472AF" w14:textId="67371D04" w:rsidR="008C616C" w:rsidRPr="008C616C" w:rsidRDefault="008C616C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II.3 – Do livro de ponto</w:t>
      </w:r>
    </w:p>
    <w:p w14:paraId="68CAC059" w14:textId="1CACE4E8" w:rsidR="008C616C" w:rsidRPr="008C616C" w:rsidRDefault="008C616C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ALEGAR QUE O PREPOSTO, ANTONIO LUCIO RODRIGUES DE JESUS, INFORMOU HAVER LIVRO DE PONTO, MAS SE ESQUECEU DE INOFRMAR QUE O REGISTRO NÃO ERA OBRIGATÓRIO.</w:t>
      </w:r>
    </w:p>
    <w:p w14:paraId="2FD648FC" w14:textId="5FB53799" w:rsidR="008C616C" w:rsidRPr="008C616C" w:rsidRDefault="008C616C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QUE O RECLAMENTE ERA O RESPONSÁVEL PELA COZINHA E QUE POR ESSA RAZÃO FAZIA SEU PRÓPRIO HORÁRIO.</w:t>
      </w:r>
    </w:p>
    <w:p w14:paraId="4622D946" w14:textId="28691FE0" w:rsidR="008C616C" w:rsidRPr="008C616C" w:rsidRDefault="008C616C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INFORMAR QUE O LINK NÃO FUNCIONA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.</w:t>
      </w:r>
    </w:p>
    <w:p w14:paraId="42EB9321" w14:textId="77777777" w:rsidR="008C616C" w:rsidRPr="008C616C" w:rsidRDefault="008C616C" w:rsidP="008C616C">
      <w:pPr>
        <w:shd w:val="clear" w:color="auto" w:fill="FFFFFF"/>
        <w:spacing w:line="360" w:lineRule="auto"/>
        <w:ind w:firstLine="1701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</w:p>
    <w:p w14:paraId="0F648177" w14:textId="393D0C4B" w:rsidR="0060289A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III. – DO MÉRITO</w:t>
      </w:r>
      <w:r w:rsidR="008C616C"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– FAZER ESSA PARTE</w:t>
      </w:r>
    </w:p>
    <w:p w14:paraId="1DC76808" w14:textId="77777777" w:rsidR="0060289A" w:rsidRPr="008C616C" w:rsidRDefault="0060289A" w:rsidP="008C616C">
      <w:pPr>
        <w:shd w:val="clear" w:color="auto" w:fill="FFFFFF"/>
        <w:spacing w:line="360" w:lineRule="auto"/>
        <w:jc w:val="both"/>
        <w:outlineLvl w:val="2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III.1. Prejudicial de mérito</w:t>
      </w:r>
    </w:p>
    <w:p w14:paraId="05EEBE6C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 xml:space="preserve">Ausência de vínculo empregatício (CLT, </w:t>
      </w:r>
      <w:proofErr w:type="spellStart"/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arts</w:t>
      </w:r>
      <w:proofErr w:type="spellEnd"/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. 2º e 3º)</w:t>
      </w:r>
    </w:p>
    <w:p w14:paraId="330BDB99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Extrai-se do art. 3º da Consolidação das Leis do Trabalho que “considera-se empregado toda e qualquer pessoa física que prestar serviços de natureza não eventual a empregador, sob a dependência deste e mediante salário. “</w:t>
      </w:r>
    </w:p>
    <w:p w14:paraId="68F4566B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Desse conceito surgem os requisitos que devem estar concomitantemente presentes para a caracterização do contrato de trabalho, quais sejam: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continuidade, subordinação jurídica, onerosidade e pessoalidade.</w:t>
      </w:r>
    </w:p>
    <w:p w14:paraId="00A43EE9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Na hipótese, aquele não preenche – e nem poderia ser diferente – os pressupostos legais acima assinalados, padecendo, dessa maneira, de qualquer direito na seara trabalhista, máxime decorrência de pretenso vínculo laboral.</w:t>
      </w:r>
    </w:p>
    <w:p w14:paraId="380E23AC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Restou demonstrado que o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Reclamante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 xml:space="preserve"> jamais atuou na forma dos </w:t>
      </w:r>
      <w:proofErr w:type="spellStart"/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arts</w:t>
      </w:r>
      <w:proofErr w:type="spellEnd"/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. 2º e 3º da CLT, junto a empresa ora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Reclamada-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 X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. T. PESQUISA E DESENVOLVIMENTO LTDA -ME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, CNPJ: 00000000000, cuja atividade fins é </w:t>
      </w:r>
      <w:r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 xml:space="preserve">pesquisa e desenvolvimento experimental em ciência físicas e naturais, por </w:t>
      </w:r>
      <w:proofErr w:type="spellStart"/>
      <w:proofErr w:type="gramStart"/>
      <w:r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obio</w:t>
      </w:r>
      <w:proofErr w:type="spellEnd"/>
      <w:r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 xml:space="preserve"> ,</w:t>
      </w:r>
      <w:proofErr w:type="gramEnd"/>
      <w:r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 </w:t>
      </w:r>
      <w:r w:rsidRPr="008C616C">
        <w:rPr>
          <w:rFonts w:ascii="Palatino Linotype" w:eastAsia="Times New Roman" w:hAnsi="Palatino Linotype" w:cs="Times New Roman"/>
          <w:b/>
          <w:bCs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NUNCA</w:t>
      </w:r>
      <w:r w:rsidRPr="008C616C">
        <w:rPr>
          <w:rFonts w:ascii="Palatino Linotype" w:eastAsia="Times New Roman" w:hAnsi="Palatino Linotype" w:cs="Times New Roman"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 fabricou um único pão, 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ID 1763888 e ID d0000c</w:t>
      </w:r>
    </w:p>
    <w:p w14:paraId="117B4BB7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Lado outro, ao contrário do que afirmado na peça exordial, inexistiu qualquer espécie de submissão do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Reclamante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 ao poder diretivo da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Reclamada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42145C55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O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Reclamante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 deveria ter ajuizado a ação contra quem, </w:t>
      </w:r>
      <w:r w:rsidRPr="008C616C">
        <w:rPr>
          <w:rFonts w:ascii="Palatino Linotype" w:eastAsia="Times New Roman" w:hAnsi="Palatino Linotype" w:cs="Times New Roman"/>
          <w:b/>
          <w:bCs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supostamente,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 xml:space="preserve"> os contratou, vez que, a pessoa física e/ ou pessoa jurídica possui (em) 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lastRenderedPageBreak/>
        <w:t>personalidade </w:t>
      </w:r>
      <w:r w:rsidRPr="008C616C">
        <w:rPr>
          <w:rFonts w:ascii="Palatino Linotype" w:eastAsia="Times New Roman" w:hAnsi="Palatino Linotype" w:cs="Times New Roman"/>
          <w:b/>
          <w:bCs/>
          <w:i/>
          <w:iCs/>
          <w:spacing w:val="2"/>
          <w:kern w:val="0"/>
          <w:sz w:val="24"/>
          <w:szCs w:val="24"/>
          <w:highlight w:val="yellow"/>
          <w:lang w:eastAsia="pt-BR"/>
          <w14:ligatures w14:val="none"/>
        </w:rPr>
        <w:t>distinta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 de seus sócios, conforme, confissão em audiência de instrução tanto do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Reclamante,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 quanto da testemunha.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highlight w:val="yellow"/>
          <w:lang w:eastAsia="pt-BR"/>
          <w14:ligatures w14:val="none"/>
        </w:rPr>
        <w:t>ID 3000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highlight w:val="yellow"/>
          <w:lang w:eastAsia="pt-BR"/>
          <w14:ligatures w14:val="none"/>
        </w:rPr>
        <w:t>.</w:t>
      </w:r>
    </w:p>
    <w:p w14:paraId="22271334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IV DOS PEDIDOS E REQUERIMENTOS FINAIS</w:t>
      </w:r>
    </w:p>
    <w:p w14:paraId="50188210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Isto posto, pugna pela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improcedência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total da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Reclamação trabalhista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com a condenação do </w:t>
      </w:r>
      <w:r w:rsidRPr="008C616C">
        <w:rPr>
          <w:rFonts w:ascii="Palatino Linotype" w:eastAsia="Times New Roman" w:hAnsi="Palatino Linotype" w:cs="Times New Roman"/>
          <w:b/>
          <w:bCs/>
          <w:spacing w:val="2"/>
          <w:kern w:val="0"/>
          <w:sz w:val="24"/>
          <w:szCs w:val="24"/>
          <w:lang w:eastAsia="pt-BR"/>
          <w14:ligatures w14:val="none"/>
        </w:rPr>
        <w:t>Reclamante</w:t>
      </w: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 ao pagamento de custas processuais e honorários advocatícios sucumbenciais.</w:t>
      </w:r>
    </w:p>
    <w:p w14:paraId="5742874A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Termos em que</w:t>
      </w:r>
    </w:p>
    <w:p w14:paraId="2E4CF5CE" w14:textId="77777777" w:rsidR="0060289A" w:rsidRPr="008C616C" w:rsidRDefault="0060289A" w:rsidP="008C616C">
      <w:pPr>
        <w:shd w:val="clear" w:color="auto" w:fill="FFFFFF"/>
        <w:spacing w:line="360" w:lineRule="auto"/>
        <w:jc w:val="both"/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8C616C">
        <w:rPr>
          <w:rFonts w:ascii="Palatino Linotype" w:eastAsia="Times New Roman" w:hAnsi="Palatino Linotype" w:cs="Times New Roman"/>
          <w:spacing w:val="2"/>
          <w:kern w:val="0"/>
          <w:sz w:val="24"/>
          <w:szCs w:val="24"/>
          <w:lang w:eastAsia="pt-BR"/>
          <w14:ligatures w14:val="none"/>
        </w:rPr>
        <w:t>Pede deferimento.</w:t>
      </w:r>
    </w:p>
    <w:p w14:paraId="748958E7" w14:textId="77777777" w:rsidR="0060289A" w:rsidRPr="008C616C" w:rsidRDefault="0060289A" w:rsidP="008C616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sectPr w:rsidR="0060289A" w:rsidRPr="008C6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9A"/>
    <w:rsid w:val="00167E08"/>
    <w:rsid w:val="00273E91"/>
    <w:rsid w:val="0060289A"/>
    <w:rsid w:val="008C616C"/>
    <w:rsid w:val="00F5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39A3"/>
  <w15:chartTrackingRefBased/>
  <w15:docId w15:val="{762F9B12-BDC6-4196-A550-2880519B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2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0289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02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1290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Viv Veloso de Lima</dc:creator>
  <cp:keywords/>
  <dc:description/>
  <cp:lastModifiedBy>Joyce Viv Veloso de Lima</cp:lastModifiedBy>
  <cp:revision>2</cp:revision>
  <dcterms:created xsi:type="dcterms:W3CDTF">2023-09-28T15:34:00Z</dcterms:created>
  <dcterms:modified xsi:type="dcterms:W3CDTF">2023-10-02T20:06:00Z</dcterms:modified>
</cp:coreProperties>
</file>