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Figure X. The effect of varying maximum cull level in year </w:t>
      </w:r>
      <w:r>
        <w:rPr>
          <w:i/>
          <w:iCs/>
        </w:rPr>
        <w:t xml:space="preserve">t </w:t>
      </w:r>
      <w:r>
        <w:rPr/>
        <w:t xml:space="preserve">on the estimated population size (minus the culling having taken place) in year t+1. The black line is the mean projected population size with the grey polygon representing the upper and lower 95% percentiles of error distributions. The blue (dashed) line is the estimated population size in year </w:t>
      </w:r>
      <w:r>
        <w:rPr>
          <w:i/>
          <w:iCs/>
        </w:rPr>
        <w:t>t</w:t>
      </w:r>
      <w:r>
        <w:rPr/>
        <w:t xml:space="preserve">, and the dotted red line represents an (arbitrary) population target, here N = 29000. The vertical dashed line represents the point at which the 2.5th percentile of the estimated population size (analagous to the lower 95% CI) equals the population target. To the right of this line, the estimated population size in </w:t>
      </w:r>
      <w:r>
        <w:rPr>
          <w:i/>
          <w:iCs/>
        </w:rPr>
        <w:t>t</w:t>
      </w:r>
      <w:r>
        <w:rPr/>
        <w:t>+1 overlaps the population target, to the left of the line the estimated population size does not overlap the population target.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9455" cy="3259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134</Words>
  <Characters>673</Characters>
  <CharactersWithSpaces>806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2019-04-05T14:15:31Z</dcterms:created>
  <dc:creator>Jeroen Minderman</dc:creator>
  <dc:description/>
  <dc:language>en-GB</dc:language>
  <cp:lastModifiedBy>Jeroen Minderman</cp:lastModifiedBy>
  <dcterms:modified xsi:type="dcterms:W3CDTF">2019-04-05T14:23:33Z</dcterms:modified>
  <cp:revision>1</cp:revision>
  <dc:subject/>
  <dc:title/>
</cp:coreProperties>
</file>