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3E" w:rsidRDefault="003A46AB" w:rsidP="003A46AB">
      <w:pPr>
        <w:pStyle w:val="3"/>
        <w:jc w:val="both"/>
      </w:pPr>
      <w:r>
        <w:t>Problem.1</w:t>
      </w:r>
      <w:r w:rsidR="004B0289" w:rsidRPr="003A46AB">
        <w:t xml:space="preserve"> </w:t>
      </w:r>
    </w:p>
    <w:p w:rsidR="003A46AB" w:rsidRDefault="003A46AB" w:rsidP="00FF44D3">
      <w:pPr>
        <w:pStyle w:val="a3"/>
        <w:numPr>
          <w:ilvl w:val="0"/>
          <w:numId w:val="6"/>
        </w:numPr>
        <w:ind w:leftChars="64" w:left="501"/>
        <w:jc w:val="both"/>
      </w:pPr>
    </w:p>
    <w:p w:rsidR="003A46AB" w:rsidRDefault="003A46AB" w:rsidP="00FF44D3">
      <w:pPr>
        <w:pStyle w:val="a3"/>
        <w:ind w:leftChars="227" w:left="499"/>
        <w:jc w:val="both"/>
      </w:pPr>
      <w:r>
        <w:rPr>
          <w:noProof/>
        </w:rPr>
        <w:drawing>
          <wp:inline distT="0" distB="0" distL="0" distR="0" wp14:anchorId="32E7BB7A" wp14:editId="7F1016DA">
            <wp:extent cx="3489350" cy="2618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317" cy="2618026"/>
                    </a:xfrm>
                    <a:prstGeom prst="rect">
                      <a:avLst/>
                    </a:prstGeom>
                    <a:noFill/>
                    <a:ln>
                      <a:noFill/>
                    </a:ln>
                  </pic:spPr>
                </pic:pic>
              </a:graphicData>
            </a:graphic>
          </wp:inline>
        </w:drawing>
      </w:r>
    </w:p>
    <w:p w:rsidR="003A46AB" w:rsidRDefault="003A46AB" w:rsidP="00FF44D3">
      <w:pPr>
        <w:pStyle w:val="a3"/>
        <w:ind w:leftChars="227" w:left="499"/>
        <w:jc w:val="both"/>
      </w:pPr>
      <w:r>
        <w:t xml:space="preserve">Error rate drops with iteration number. However the error rate drops much faster for the training set than the validation set (i.e. for training set, the error rate drops down to </w:t>
      </w:r>
      <w:smartTag w:uri="urn:schemas-microsoft-com:office:smarttags" w:element="metricconverter">
        <w:smartTagPr>
          <w:attr w:name="ProductID" w:val="0 in"/>
        </w:smartTagPr>
        <w:r>
          <w:t>0 in</w:t>
        </w:r>
      </w:smartTag>
      <w:r>
        <w:t xml:space="preserve"> the end whereas the error rate for validation set only drops down to ~0.225). This is expected because the criterion is based on the training set, and the algorithm keeps going until the training error is 0. There are also fluctuations in the error rate as iteration increases. This is also expected because, depending on the order of the sample data, it is conceivable that sometimes, data near the end of the sample set could alter the b and w in such a way that they become less optimal for the earlier data. </w:t>
      </w:r>
    </w:p>
    <w:p w:rsidR="003A46AB" w:rsidRDefault="003A46AB" w:rsidP="00FF44D3">
      <w:pPr>
        <w:pStyle w:val="a3"/>
        <w:ind w:leftChars="227" w:left="499"/>
        <w:jc w:val="both"/>
      </w:pPr>
    </w:p>
    <w:p w:rsidR="003A46AB" w:rsidRDefault="003A46AB" w:rsidP="00FF44D3">
      <w:pPr>
        <w:pStyle w:val="a3"/>
        <w:ind w:leftChars="227" w:left="499"/>
        <w:jc w:val="both"/>
      </w:pPr>
      <w:r>
        <w:t xml:space="preserve">The learning rate should have no effect on the end performance of the algorithm. Since we start with w_0 = 0, then the final w is just a linear combination of the sample points. Since we’re only comparing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t xml:space="preserve"> with 0, the magnitude of the first part does not matter at all. For example, if we have </w:t>
      </w:r>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oMath>
      <w:r>
        <w:t xml:space="preserve"> </w:t>
      </w:r>
      <w:proofErr w:type="gramStart"/>
      <w:r>
        <w:t xml:space="preserve">and </w:t>
      </w:r>
      <w:proofErr w:type="gramEnd"/>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then we can just factor out a </w:t>
      </w:r>
      <m:oMath>
        <m:r>
          <w:rPr>
            <w:rFonts w:ascii="Cambria Math" w:hAnsi="Cambria Math"/>
          </w:rPr>
          <m:t>η</m:t>
        </m:r>
      </m:oMath>
      <w:r>
        <w:t xml:space="preserve"> from both and compare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ηy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t xml:space="preserve"> with 0. This makes no difference. </w:t>
      </w:r>
    </w:p>
    <w:p w:rsidR="003A46AB" w:rsidRDefault="003A46AB" w:rsidP="00FF44D3">
      <w:pPr>
        <w:pStyle w:val="a3"/>
        <w:ind w:leftChars="227" w:left="499"/>
        <w:jc w:val="both"/>
      </w:pPr>
    </w:p>
    <w:p w:rsidR="003A46AB" w:rsidRDefault="003A46AB" w:rsidP="00FF44D3">
      <w:pPr>
        <w:pStyle w:val="a3"/>
        <w:ind w:leftChars="227" w:left="499"/>
        <w:jc w:val="both"/>
      </w:pPr>
      <w:r>
        <w:t xml:space="preserve">There should be no effect on accuracy because the two algorithms are essentially doing the same thing (dual computes new w while evaluating the comparison statement, while primal computes new w inside the statement). In terms of efficiency, the dual could be made slightly more efficient. The </w:t>
      </w:r>
      <w:proofErr w:type="gramStart"/>
      <w:r>
        <w:t>basics is</w:t>
      </w:r>
      <w:proofErr w:type="gramEnd"/>
      <w:r>
        <w:t xml:space="preserve"> essentially the same: instead of keeping track of and updating the w vector every iteration, you do it for the </w:t>
      </w:r>
      <m:oMath>
        <m:r>
          <w:rPr>
            <w:rFonts w:ascii="Cambria Math" w:hAnsi="Cambria Math"/>
          </w:rPr>
          <m:t>α</m:t>
        </m:r>
      </m:oMath>
      <w:r>
        <w:t xml:space="preserve"> vector. However, using the </w:t>
      </w:r>
      <m:oMath>
        <m:r>
          <w:rPr>
            <w:rFonts w:ascii="Cambria Math" w:hAnsi="Cambria Math"/>
          </w:rPr>
          <m:t>α</m:t>
        </m:r>
      </m:oMath>
      <w:r>
        <w:t xml:space="preserve"> vector allows for optimizations. Since only one </w:t>
      </w:r>
      <m:oMath>
        <m:r>
          <w:rPr>
            <w:rFonts w:ascii="Cambria Math" w:hAnsi="Cambria Math"/>
          </w:rPr>
          <m:t>α</m:t>
        </m:r>
      </m:oMath>
      <w:r>
        <w:t xml:space="preserve"> chances per iteration, we can ess</w:t>
      </w:r>
      <w:proofErr w:type="spellStart"/>
      <w:r>
        <w:t>entially</w:t>
      </w:r>
      <w:proofErr w:type="spellEnd"/>
      <w:r>
        <w:t xml:space="preserve"> get the sum in </w:t>
      </w:r>
      <m:oMath>
        <m:r>
          <w:rPr>
            <w:rFonts w:ascii="Cambria Math" w:hAnsi="Cambria Math"/>
          </w:rPr>
          <m:t>O</m:t>
        </m:r>
        <m:d>
          <m:dPr>
            <m:ctrlPr>
              <w:rPr>
                <w:rFonts w:ascii="Cambria Math" w:hAnsi="Cambria Math"/>
                <w:i/>
              </w:rPr>
            </m:ctrlPr>
          </m:dPr>
          <m:e>
            <m:r>
              <w:rPr>
                <w:rFonts w:ascii="Cambria Math" w:hAnsi="Cambria Math"/>
              </w:rPr>
              <m:t>1</m:t>
            </m:r>
          </m:e>
        </m:d>
      </m:oMath>
      <w:r>
        <w:t xml:space="preserve"> time instead of </w:t>
      </w:r>
      <m:oMath>
        <m:r>
          <w:rPr>
            <w:rFonts w:ascii="Cambria Math" w:hAnsi="Cambria Math"/>
          </w:rPr>
          <m:t>O</m:t>
        </m:r>
        <m:d>
          <m:dPr>
            <m:ctrlPr>
              <w:rPr>
                <w:rFonts w:ascii="Cambria Math" w:hAnsi="Cambria Math"/>
                <w:i/>
              </w:rPr>
            </m:ctrlPr>
          </m:dPr>
          <m:e>
            <m:r>
              <w:rPr>
                <w:rFonts w:ascii="Cambria Math" w:hAnsi="Cambria Math"/>
              </w:rPr>
              <m:t>n</m:t>
            </m:r>
          </m:e>
        </m:d>
      </m:oMath>
      <w:r>
        <w:t xml:space="preserve"> time by keeping track of the previous sum. </w:t>
      </w:r>
    </w:p>
    <w:p w:rsidR="003A46AB" w:rsidRDefault="003A46AB" w:rsidP="00FF44D3">
      <w:pPr>
        <w:pStyle w:val="a3"/>
        <w:ind w:leftChars="227" w:left="499"/>
        <w:jc w:val="both"/>
      </w:pPr>
    </w:p>
    <w:p w:rsidR="003A46AB" w:rsidRDefault="003A46AB" w:rsidP="00FF44D3">
      <w:pPr>
        <w:pStyle w:val="a3"/>
        <w:numPr>
          <w:ilvl w:val="0"/>
          <w:numId w:val="6"/>
        </w:numPr>
        <w:ind w:leftChars="64" w:left="501"/>
        <w:jc w:val="both"/>
      </w:pPr>
    </w:p>
    <w:p w:rsidR="003A46AB" w:rsidRDefault="003A46AB" w:rsidP="00FF44D3">
      <w:pPr>
        <w:pStyle w:val="a3"/>
        <w:ind w:leftChars="227" w:left="499"/>
        <w:jc w:val="both"/>
      </w:pPr>
      <w:r>
        <w:rPr>
          <w:noProof/>
        </w:rPr>
        <w:drawing>
          <wp:inline distT="0" distB="0" distL="0" distR="0" wp14:anchorId="274999BD" wp14:editId="4D9BBAC1">
            <wp:extent cx="3013862" cy="2261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575" cy="2263329"/>
                    </a:xfrm>
                    <a:prstGeom prst="rect">
                      <a:avLst/>
                    </a:prstGeom>
                    <a:noFill/>
                    <a:ln>
                      <a:noFill/>
                    </a:ln>
                  </pic:spPr>
                </pic:pic>
              </a:graphicData>
            </a:graphic>
          </wp:inline>
        </w:drawing>
      </w:r>
      <w:r>
        <w:rPr>
          <w:noProof/>
        </w:rPr>
        <w:drawing>
          <wp:inline distT="0" distB="0" distL="0" distR="0" wp14:anchorId="6A5868CF" wp14:editId="5CB9C036">
            <wp:extent cx="3227161" cy="2421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130" cy="2421308"/>
                    </a:xfrm>
                    <a:prstGeom prst="rect">
                      <a:avLst/>
                    </a:prstGeom>
                    <a:noFill/>
                    <a:ln>
                      <a:noFill/>
                    </a:ln>
                  </pic:spPr>
                </pic:pic>
              </a:graphicData>
            </a:graphic>
          </wp:inline>
        </w:drawing>
      </w:r>
    </w:p>
    <w:p w:rsidR="003A46AB" w:rsidRDefault="003A46AB" w:rsidP="00FF44D3">
      <w:pPr>
        <w:pStyle w:val="a3"/>
        <w:ind w:leftChars="227" w:left="499"/>
        <w:jc w:val="both"/>
      </w:pPr>
      <w:r>
        <w:t>The smallest validation error rate is achieved at C=8. Using the SVM classifier method, the results on the validation set is slightly better (</w:t>
      </w:r>
      <w:r w:rsidRPr="00E65388">
        <w:t>20</w:t>
      </w:r>
      <w:r>
        <w:t xml:space="preserve">.5% error rate vs. 22.5% error rate). For the training set, the error drops as C increases. This is expected because a higher C, by design, reduces the error rate of the training set. However, for validation set, it is slightly different. Initially the error rate drops. After its minimum at C=8, the error rate increases a little. This result is not surprising either because increasing C too much is like over fitting in the decision tree model. By having a high C, we are fitting the model too tightly around the training data, and this is not necessarily correct for the validation set. </w:t>
      </w:r>
    </w:p>
    <w:p w:rsidR="003A46AB" w:rsidRDefault="003A46AB" w:rsidP="00FF44D3">
      <w:pPr>
        <w:pStyle w:val="a3"/>
        <w:ind w:leftChars="227" w:left="499"/>
        <w:jc w:val="both"/>
      </w:pPr>
    </w:p>
    <w:p w:rsidR="003A46AB" w:rsidRDefault="003A46AB" w:rsidP="00FF44D3">
      <w:pPr>
        <w:pStyle w:val="a3"/>
        <w:numPr>
          <w:ilvl w:val="0"/>
          <w:numId w:val="6"/>
        </w:numPr>
        <w:ind w:leftChars="64" w:left="501"/>
        <w:jc w:val="both"/>
      </w:pPr>
      <w:r>
        <w:t xml:space="preserve"> </w:t>
      </w:r>
    </w:p>
    <w:p w:rsidR="003A46AB" w:rsidRDefault="003A46AB" w:rsidP="00FF44D3">
      <w:pPr>
        <w:pStyle w:val="a3"/>
        <w:ind w:leftChars="227" w:left="499"/>
        <w:jc w:val="both"/>
      </w:pPr>
      <w:r>
        <w:rPr>
          <w:noProof/>
        </w:rPr>
        <w:lastRenderedPageBreak/>
        <w:drawing>
          <wp:inline distT="0" distB="0" distL="0" distR="0" wp14:anchorId="5D0FD0DA" wp14:editId="42CC10FD">
            <wp:extent cx="4191609" cy="3144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536" cy="3147900"/>
                    </a:xfrm>
                    <a:prstGeom prst="rect">
                      <a:avLst/>
                    </a:prstGeom>
                    <a:noFill/>
                    <a:ln>
                      <a:noFill/>
                    </a:ln>
                  </pic:spPr>
                </pic:pic>
              </a:graphicData>
            </a:graphic>
          </wp:inline>
        </w:drawing>
      </w:r>
    </w:p>
    <w:p w:rsidR="003A46AB" w:rsidRDefault="003A46AB" w:rsidP="00FF44D3">
      <w:pPr>
        <w:pStyle w:val="a3"/>
        <w:ind w:leftChars="227" w:left="499"/>
        <w:jc w:val="both"/>
      </w:pPr>
      <w:r>
        <w:rPr>
          <w:noProof/>
        </w:rPr>
        <w:drawing>
          <wp:inline distT="0" distB="0" distL="0" distR="0" wp14:anchorId="29B492ED" wp14:editId="0F755FD9">
            <wp:extent cx="4147718" cy="31141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844" cy="3116470"/>
                    </a:xfrm>
                    <a:prstGeom prst="rect">
                      <a:avLst/>
                    </a:prstGeom>
                    <a:noFill/>
                    <a:ln>
                      <a:noFill/>
                    </a:ln>
                  </pic:spPr>
                </pic:pic>
              </a:graphicData>
            </a:graphic>
          </wp:inline>
        </w:drawing>
      </w:r>
    </w:p>
    <w:p w:rsidR="003A46AB" w:rsidRDefault="003A46AB" w:rsidP="00FF44D3">
      <w:pPr>
        <w:pStyle w:val="a3"/>
        <w:ind w:leftChars="227" w:left="499"/>
        <w:jc w:val="both"/>
      </w:pPr>
      <w:r>
        <w:t xml:space="preserve">Train has the best performance, followed by train1, train2, and lastly train3. This behavior is based on the way that the samples are reordered. Train alternates positive and negative classifications. Train1 alternates every 5. Train2 alternates every 10. And Train3 alternates every 500. </w:t>
      </w:r>
    </w:p>
    <w:p w:rsidR="003A46AB" w:rsidRDefault="003A46AB" w:rsidP="00FF44D3">
      <w:pPr>
        <w:pStyle w:val="a3"/>
        <w:ind w:leftChars="227" w:left="499"/>
        <w:jc w:val="both"/>
      </w:pPr>
      <w:r>
        <w:t xml:space="preserve">Alternating less in the training samples is bad for the update. The update depends on the label: it updates positively or negatively according to the sign of the label. So, if we provide all the positive samples first, the w vector is just going to get longer and longer, and b will simply increase, until we get to all the negative samples, when the w vector will only get shorter (and then longer in the negative direction) and b will simply decrease. Essentially, </w:t>
      </w:r>
      <w:r>
        <w:lastRenderedPageBreak/>
        <w:t xml:space="preserve">this procedure tries to adjust w and b in a much coarser manner than if we alternate the positive and negative samples. </w:t>
      </w:r>
    </w:p>
    <w:p w:rsidR="003A46AB" w:rsidRDefault="003A46AB" w:rsidP="00FF44D3">
      <w:pPr>
        <w:pStyle w:val="a3"/>
        <w:ind w:leftChars="227" w:left="499"/>
        <w:jc w:val="both"/>
      </w:pPr>
    </w:p>
    <w:p w:rsidR="003A46AB" w:rsidRDefault="003A46AB" w:rsidP="00FF44D3">
      <w:pPr>
        <w:pStyle w:val="a3"/>
        <w:ind w:leftChars="227" w:left="499"/>
        <w:jc w:val="both"/>
      </w:pPr>
      <w:r>
        <w:t xml:space="preserve">Using C=8 to run SVM on the four files, I found that the validation error rate across all four files are a constant 0.205 and the training error rate across all four files are a constant 0.009. This is expected because the SVM classifier produces only one w value (the optimal linear classifier) regardless of the order. Therefore, it doesn’t matter how the data is ordered, SVM classifier will always produce a consistent result.  </w:t>
      </w:r>
    </w:p>
    <w:p w:rsidR="003A46AB" w:rsidRDefault="003A46AB" w:rsidP="00FF44D3">
      <w:pPr>
        <w:pStyle w:val="a3"/>
        <w:ind w:leftChars="227" w:left="499"/>
        <w:jc w:val="both"/>
      </w:pPr>
    </w:p>
    <w:p w:rsidR="003A46AB" w:rsidRDefault="003A46AB" w:rsidP="00FF44D3">
      <w:pPr>
        <w:pStyle w:val="a3"/>
        <w:numPr>
          <w:ilvl w:val="0"/>
          <w:numId w:val="6"/>
        </w:numPr>
        <w:ind w:leftChars="64" w:left="501"/>
        <w:jc w:val="both"/>
      </w:pPr>
      <w:r>
        <w:t xml:space="preserve">Using MATLAB, I calculated that the SVM exclusive number of errors </w:t>
      </w:r>
      <w:proofErr w:type="gramStart"/>
      <w:r>
        <w:t xml:space="preserve">is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=39</m:t>
        </m:r>
      </m:oMath>
      <w:r>
        <w:t xml:space="preserve">, and the perceptron primal exclusive number of errors is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=61</m:t>
        </m:r>
      </m:oMath>
      <w:r>
        <w:t xml:space="preserve">. Assume that the algorithm performs equally well, then we know that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are binomially distributed </w:t>
      </w:r>
      <w:proofErr w:type="gramStart"/>
      <w:r>
        <w:t xml:space="preserve">with </w:t>
      </w:r>
      <w:proofErr w:type="gramEnd"/>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3A46AB" w:rsidRDefault="003A46AB" w:rsidP="00FF44D3">
      <w:pPr>
        <w:pStyle w:val="a3"/>
        <w:ind w:leftChars="227" w:left="499"/>
        <w:jc w:val="both"/>
      </w:pPr>
      <w:r>
        <w:t xml:space="preserve">The null hypothesis, where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binomially distributed, is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oMath>
      <w:proofErr w:type="gramStart"/>
      <w:r>
        <w:t xml:space="preserve">with </w:t>
      </w:r>
      <w:proofErr w:type="gramEnd"/>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=100</m:t>
        </m:r>
      </m:oMath>
      <w:r>
        <w:t>.</w:t>
      </w:r>
    </w:p>
    <w:p w:rsidR="003A46AB" w:rsidRDefault="003A46AB" w:rsidP="00FF44D3">
      <w:pPr>
        <w:pStyle w:val="a3"/>
        <w:ind w:leftChars="227" w:left="499"/>
        <w:jc w:val="both"/>
      </w:pPr>
      <w:r>
        <w:t xml:space="preserve">We calculate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p=0.5, d=100</m:t>
            </m:r>
          </m:e>
        </m:d>
        <m:r>
          <w:rPr>
            <w:rFonts w:ascii="Cambria Math" w:hAnsi="Cambria Math"/>
          </w:rPr>
          <m:t>=0.0176</m:t>
        </m:r>
      </m:oMath>
    </w:p>
    <w:p w:rsidR="003A46AB" w:rsidRDefault="003A46AB" w:rsidP="00FF44D3">
      <w:pPr>
        <w:pStyle w:val="a3"/>
        <w:ind w:leftChars="227" w:left="499"/>
        <w:jc w:val="both"/>
      </w:pPr>
      <w:r>
        <w:t xml:space="preserve">Since we </w:t>
      </w:r>
      <w:proofErr w:type="gramStart"/>
      <w:r>
        <w:t xml:space="preserve">know </w:t>
      </w:r>
      <w:proofErr w:type="gramEnd"/>
      <m:oMath>
        <m:r>
          <w:rPr>
            <w:rFonts w:ascii="Cambria Math" w:hAnsi="Cambria Math"/>
          </w:rPr>
          <m:t>P</m:t>
        </m:r>
        <m:d>
          <m:dPr>
            <m:ctrlPr>
              <w:rPr>
                <w:rFonts w:ascii="Cambria Math" w:hAnsi="Cambria Math"/>
                <w:i/>
                <w:kern w:val="2"/>
                <w:sz w:val="21"/>
              </w:rPr>
            </m:ctrlPr>
          </m:dPr>
          <m:e>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r>
              <w:rPr>
                <w:rFonts w:ascii="Cambria Math" w:hAnsi="Cambria Math"/>
              </w:rPr>
              <m:t>≤d1</m:t>
            </m:r>
          </m:e>
          <m:e>
            <m:r>
              <w:rPr>
                <w:rFonts w:ascii="Cambria Math" w:hAnsi="Cambria Math"/>
              </w:rPr>
              <m:t>p=0.5, d=100</m:t>
            </m:r>
          </m:e>
        </m:d>
        <m:r>
          <w:rPr>
            <w:rFonts w:ascii="Cambria Math" w:hAnsi="Cambria Math"/>
          </w:rPr>
          <m:t>=0.0176&lt;0.025</m:t>
        </m:r>
      </m:oMath>
      <w:r>
        <w:t>, we can reject the null hypothesis with 95% confidence. That is, we can say with 95% confidence that the error rate of SVM is significantly different from that of perceptron primal classifier.</w:t>
      </w:r>
    </w:p>
    <w:p w:rsidR="003A46AB" w:rsidRDefault="003A46AB" w:rsidP="00FF44D3">
      <w:pPr>
        <w:pStyle w:val="a3"/>
        <w:ind w:leftChars="227" w:left="499"/>
        <w:jc w:val="both"/>
      </w:pPr>
      <w:r>
        <w:t xml:space="preserve">I think the result of the hypothesis test is valid and correct because the SVM is correct almost two times as much as the perceptron primal. </w:t>
      </w:r>
    </w:p>
    <w:p w:rsidR="003A46AB" w:rsidRDefault="003A46AB" w:rsidP="003A46AB">
      <w:pPr>
        <w:pStyle w:val="3"/>
      </w:pPr>
      <w:r>
        <w:t>Problem.2</w:t>
      </w:r>
    </w:p>
    <w:p w:rsidR="003A46AB" w:rsidRDefault="003A46AB" w:rsidP="003A46AB">
      <w:pPr>
        <w:pStyle w:val="a3"/>
        <w:widowControl w:val="0"/>
        <w:numPr>
          <w:ilvl w:val="0"/>
          <w:numId w:val="7"/>
        </w:numPr>
        <w:spacing w:after="0" w:line="240" w:lineRule="auto"/>
        <w:contextualSpacing w:val="0"/>
        <w:jc w:val="both"/>
      </w:pPr>
      <w:r>
        <w:t xml:space="preserve">We claim that the new dataset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y</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y</m:t>
                </m:r>
              </m:e>
            </m:d>
          </m:e>
        </m:d>
      </m:oMath>
      <w:r>
        <w:t xml:space="preserve"> is linearly separable by an unbiased plane with normal vector</w:t>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e>
              <m:sub>
                <m:r>
                  <w:rPr>
                    <w:rFonts w:ascii="Cambria Math" w:hAnsi="Cambria Math"/>
                  </w:rPr>
                  <m:t>11</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21</m:t>
                </m:r>
              </m:sub>
            </m:sSub>
          </m:num>
          <m:den>
            <m:r>
              <w:rPr>
                <w:rFonts w:ascii="Cambria Math" w:hAnsi="Cambria Math"/>
              </w:rPr>
              <m:t>k</m:t>
            </m:r>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m1</m:t>
                </m:r>
              </m:sub>
            </m:sSub>
          </m:num>
          <m:den>
            <m:r>
              <w:rPr>
                <w:rFonts w:ascii="Cambria Math" w:hAnsi="Cambria Math"/>
              </w:rPr>
              <m:t>k</m:t>
            </m:r>
          </m:den>
        </m:f>
        <m:r>
          <w:rPr>
            <w:rFonts w:ascii="Cambria Math" w:hAnsi="Cambria Math"/>
          </w:rPr>
          <m:t>)</m:t>
        </m:r>
      </m:oMath>
      <w:r>
        <w:t xml:space="preserve">. </w:t>
      </w:r>
    </w:p>
    <w:p w:rsidR="003A46AB" w:rsidRDefault="003A46AB" w:rsidP="003A46AB">
      <w:pPr>
        <w:pStyle w:val="a3"/>
        <w:ind w:left="360"/>
      </w:pPr>
      <w:r>
        <w:t>To prove the claim, we look at</w:t>
      </w:r>
      <m:oMath>
        <m:r>
          <w:rPr>
            <w:rFonts w:ascii="Cambria Math" w:hAnsi="Cambria Math"/>
          </w:rPr>
          <m:t xml:space="preserve"> dis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w</m:t>
                </m:r>
              </m:e>
            </m:acc>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r>
          <w:rPr>
            <w:rFonts w:ascii="Cambria Math" w:hAnsi="Cambria Math"/>
          </w:rPr>
          <m:t>)</m:t>
        </m:r>
      </m:oMath>
      <w:r>
        <w:t>. By definition of dot product, we have:</w:t>
      </w:r>
    </w:p>
    <w:p w:rsidR="003A46AB" w:rsidRDefault="003A46AB" w:rsidP="003A46AB">
      <w:pPr>
        <w:pStyle w:val="a3"/>
        <w:ind w:left="360"/>
      </w:pPr>
      <m:oMathPara>
        <m:oMath>
          <m:r>
            <w:rPr>
              <w:rFonts w:ascii="Cambria Math" w:hAnsi="Cambria Math"/>
            </w:rPr>
            <m:t>margi</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j=n+1</m:t>
              </m:r>
            </m:sub>
            <m:sup>
              <m:r>
                <w:rPr>
                  <w:rFonts w:ascii="Cambria Math" w:hAnsi="Cambria Math"/>
                </w:rPr>
                <m:t>n+m</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oMath>
      </m:oMathPara>
    </w:p>
    <w:p w:rsidR="003A46AB" w:rsidRDefault="003A46AB" w:rsidP="003A46AB">
      <w:pPr>
        <w:pStyle w:val="a3"/>
        <w:ind w:left="360"/>
      </w:pPr>
      <w:r>
        <w:t>For</w:t>
      </w:r>
      <m:oMath>
        <m:r>
          <w:rPr>
            <w:rFonts w:ascii="Cambria Math" w:hAnsi="Cambria Math"/>
          </w:rPr>
          <m:t xml:space="preserve"> i∈[1,m]</m:t>
        </m:r>
      </m:oMath>
      <w:r>
        <w:t>, we know</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i0</m:t>
            </m:r>
          </m:sub>
        </m:sSub>
        <m:r>
          <w:rPr>
            <w:rFonts w:ascii="Cambria Math" w:hAnsi="Cambria Math"/>
          </w:rPr>
          <m:t>=0</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for</w:t>
      </w:r>
      <m:oMath>
        <m:r>
          <w:rPr>
            <w:rFonts w:ascii="Cambria Math" w:hAnsi="Cambria Math"/>
          </w:rPr>
          <m:t xml:space="preserve"> k∈[2,n]</m:t>
        </m:r>
      </m:oMath>
      <w:r>
        <w:t xml:space="preserve">. We also know that by our construction,  </w:t>
      </w:r>
      <m:oMath>
        <m:acc>
          <m:accPr>
            <m:chr m:val="̃"/>
            <m:ctrlPr>
              <w:rPr>
                <w:rFonts w:ascii="Cambria Math" w:hAnsi="Cambria Math"/>
                <w:b/>
                <w:i/>
              </w:rPr>
            </m:ctrlPr>
          </m:accPr>
          <m:e>
            <m:r>
              <m:rPr>
                <m:sty m:val="bi"/>
              </m:rPr>
              <w:rPr>
                <w:rFonts w:ascii="Cambria Math" w:hAnsi="Cambria Math"/>
              </w:rPr>
              <m:t>w</m:t>
            </m:r>
          </m:e>
        </m:acc>
      </m:oMath>
      <w:r>
        <w:t xml:space="preserve"> is same as </w:t>
      </w:r>
      <m:oMath>
        <m:r>
          <m:rPr>
            <m:sty m:val="bi"/>
          </m:rPr>
          <w:rPr>
            <w:rFonts w:ascii="Cambria Math" w:hAnsi="Cambria Math"/>
          </w:rPr>
          <m:t>w</m:t>
        </m:r>
      </m:oMath>
      <w:r>
        <w:t xml:space="preserve"> for the first </w:t>
      </w:r>
      <m:oMath>
        <m:r>
          <w:rPr>
            <w:rFonts w:ascii="Cambria Math" w:hAnsi="Cambria Math"/>
          </w:rPr>
          <m:t>n</m:t>
        </m:r>
      </m:oMath>
      <w:r>
        <w:t xml:space="preserve"> coordinates. </w:t>
      </w:r>
      <w:r>
        <w:rPr>
          <w:rFonts w:hint="eastAsia"/>
        </w:rPr>
        <w:t xml:space="preserve">Thus, </w:t>
      </w:r>
      <w:r>
        <w:t>we know:</w:t>
      </w:r>
    </w:p>
    <w:p w:rsidR="003A46AB" w:rsidRPr="0096786F" w:rsidRDefault="003A46AB" w:rsidP="003A46AB">
      <w:pPr>
        <w:pStyle w:val="a3"/>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e>
              </m:nary>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p w:rsidR="003A46AB" w:rsidRDefault="003A46AB" w:rsidP="003A46AB">
      <w:pPr>
        <w:pStyle w:val="a3"/>
        <w:ind w:left="360"/>
      </w:pPr>
      <w:r>
        <w:t>We also know that by the indicator construction,</w:t>
      </w:r>
      <w:r>
        <w:rPr>
          <w:rFonts w:hint="eastAsia"/>
        </w:rPr>
        <w:t> </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oMath>
      <w:r>
        <w:t xml:space="preserve"> is 0 except when </w:t>
      </w:r>
      <m:oMath>
        <m:r>
          <w:rPr>
            <w:rFonts w:ascii="Cambria Math" w:hAnsi="Cambria Math"/>
          </w:rPr>
          <m:t>j=i+n</m:t>
        </m:r>
      </m:oMath>
      <w:r>
        <w:t xml:space="preserve"> and</w:t>
      </w:r>
      <m:oMath>
        <m:r>
          <w:rPr>
            <w:rFonts w:ascii="Cambria Math" w:hAnsi="Cambria Math"/>
          </w:rPr>
          <m:t xml:space="preserve"> j&gt;n</m:t>
        </m:r>
      </m:oMath>
      <w:r>
        <w:t xml:space="preserve">. Effectively, this means that the second part of our summation is merely the </w:t>
      </w:r>
      <m:oMath>
        <m:r>
          <w:rPr>
            <w:rFonts w:ascii="Cambria Math" w:hAnsi="Cambria Math"/>
          </w:rPr>
          <m:t>(</m:t>
        </m:r>
        <m:sSup>
          <m:sSupPr>
            <m:ctrlPr>
              <w:rPr>
                <w:rFonts w:ascii="Cambria Math" w:hAnsi="Cambria Math"/>
                <w:i/>
              </w:rPr>
            </m:ctrlPr>
          </m:sSupPr>
          <m:e>
            <m:r>
              <w:rPr>
                <w:rFonts w:ascii="Cambria Math" w:hAnsi="Cambria Math"/>
              </w:rPr>
              <m:t>i+n)</m:t>
            </m:r>
          </m:e>
          <m:sup>
            <m:r>
              <w:rPr>
                <w:rFonts w:ascii="Cambria Math" w:hAnsi="Cambria Math"/>
              </w:rPr>
              <m:t>th</m:t>
            </m:r>
          </m:sup>
        </m:sSup>
      </m:oMath>
      <w:r>
        <w:t xml:space="preserve"> coordinate of </w:t>
      </w:r>
      <m:oMath>
        <m:acc>
          <m:accPr>
            <m:chr m:val="̃"/>
            <m:ctrlPr>
              <w:rPr>
                <w:rFonts w:ascii="Cambria Math" w:hAnsi="Cambria Math"/>
                <w:i/>
              </w:rPr>
            </m:ctrlPr>
          </m:accPr>
          <m:e>
            <m:r>
              <w:rPr>
                <w:rFonts w:ascii="Cambria Math" w:hAnsi="Cambria Math"/>
              </w:rPr>
              <m:t>w</m:t>
            </m:r>
          </m:e>
        </m:acc>
      </m:oMath>
      <w:r>
        <w:t xml:space="preserve"> multiplied with</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i</m:t>
            </m:r>
            <m:d>
              <m:dPr>
                <m:ctrlPr>
                  <w:rPr>
                    <w:rFonts w:ascii="Cambria Math" w:hAnsi="Cambria Math"/>
                    <w:i/>
                  </w:rPr>
                </m:ctrlPr>
              </m:dPr>
              <m:e>
                <m:r>
                  <w:rPr>
                    <w:rFonts w:ascii="Cambria Math" w:hAnsi="Cambria Math"/>
                  </w:rPr>
                  <m:t>i+n</m:t>
                </m:r>
              </m:e>
            </m:d>
          </m:sub>
        </m:sSub>
      </m:oMath>
      <w:r>
        <w:t>, which is</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oMath>
      <w:r>
        <w:t xml:space="preserve">. That is, </w:t>
      </w:r>
    </w:p>
    <w:p w:rsidR="003A46AB" w:rsidRDefault="003A46AB" w:rsidP="003A46AB">
      <w:pPr>
        <w:pStyle w:val="a3"/>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j=n+1</m:t>
                  </m:r>
                </m:sub>
                <m:sup>
                  <m:r>
                    <w:rPr>
                      <w:rFonts w:ascii="Cambria Math" w:hAnsi="Cambria Math"/>
                    </w:rPr>
                    <m:t>n+m</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i+n</m:t>
                  </m:r>
                </m:sub>
              </m:sSub>
            </m:e>
          </m:d>
          <m:r>
            <w:rPr>
              <w:rFonts w:ascii="Cambria Math" w:hAnsi="Cambria Math" w:hint="eastAsia"/>
            </w:rPr>
            <m:t> </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k</m:t>
                  </m:r>
                </m:den>
              </m:f>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3A46AB" w:rsidRDefault="003A46AB" w:rsidP="003A46AB">
      <w:pPr>
        <w:pStyle w:val="a3"/>
        <w:ind w:left="360"/>
      </w:pPr>
      <w:r>
        <w:lastRenderedPageBreak/>
        <w:t xml:space="preserve">Thus, we have: </w:t>
      </w:r>
    </w:p>
    <w:p w:rsidR="003A46AB" w:rsidRDefault="003A46AB" w:rsidP="003A46AB">
      <w:pPr>
        <w:pStyle w:val="a3"/>
        <w:ind w:left="360"/>
      </w:pPr>
      <m:oMathPara>
        <m:oMath>
          <m:r>
            <w:rPr>
              <w:rFonts w:ascii="Cambria Math" w:hAnsi="Cambria Math"/>
            </w:rPr>
            <m:t>margi</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j=n+1</m:t>
                  </m:r>
                </m:sub>
                <m:sup>
                  <m:r>
                    <w:rPr>
                      <w:rFonts w:ascii="Cambria Math" w:hAnsi="Cambria Math"/>
                    </w:rPr>
                    <m:t>n+m</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e>
              </m:nary>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e>
              </m:nary>
              <m:sSub>
                <m:sSubPr>
                  <m:ctrlPr>
                    <w:rPr>
                      <w:rFonts w:ascii="Cambria Math" w:hAnsi="Cambria Math"/>
                      <w:i/>
                    </w:rPr>
                  </m:ctrlPr>
                </m:sSubPr>
                <m:e>
                  <m:r>
                    <w:rPr>
                      <w:rFonts w:ascii="Cambria Math" w:hAnsi="Cambria Math"/>
                    </w:rPr>
                    <m:t>x</m:t>
                  </m:r>
                </m:e>
                <m:sub>
                  <m:r>
                    <w:rPr>
                      <w:rFonts w:ascii="Cambria Math" w:hAnsi="Cambria Math"/>
                    </w:rPr>
                    <m:t>ij</m:t>
                  </m:r>
                </m:sub>
              </m:sSub>
            </m:e>
          </m:d>
        </m:oMath>
      </m:oMathPara>
    </w:p>
    <w:p w:rsidR="003A46AB" w:rsidRDefault="003A46AB" w:rsidP="003A46AB">
      <w:pPr>
        <w:ind w:left="360"/>
        <w:rPr>
          <w:sz w:val="24"/>
          <w:szCs w:val="24"/>
        </w:rPr>
      </w:pPr>
      <w:r>
        <w:t>We notice that</w:t>
      </w:r>
      <m:oMath>
        <m:r>
          <w:rPr>
            <w:rFonts w:ascii="Cambria Math" w:hAnsi="Cambria Math"/>
          </w:rPr>
          <m:t xml:space="preserve"> dis</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simply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MMI12"/>
            <w:sz w:val="24"/>
            <w:szCs w:val="24"/>
          </w:rPr>
          <m:t>(</m:t>
        </m:r>
        <m:sSup>
          <m:sSupPr>
            <m:ctrlPr>
              <w:rPr>
                <w:rFonts w:ascii="Cambria Math" w:hAnsi="Cambria Math" w:cs="CMMI12"/>
                <w:b/>
                <w:i/>
                <w:sz w:val="24"/>
                <w:szCs w:val="24"/>
              </w:rPr>
            </m:ctrlPr>
          </m:sSupPr>
          <m:e>
            <m:r>
              <m:rPr>
                <m:sty m:val="bi"/>
              </m:rPr>
              <w:rPr>
                <w:rFonts w:ascii="Cambria Math" w:hAnsi="Cambria Math" w:cs="CMMI12"/>
                <w:sz w:val="24"/>
                <w:szCs w:val="24"/>
              </w:rPr>
              <m:t>w</m:t>
            </m:r>
          </m:e>
          <m:sup>
            <m:r>
              <m:rPr>
                <m:sty m:val="bi"/>
              </m:rPr>
              <w:rPr>
                <w:rFonts w:ascii="Cambria Math" w:hAnsi="Cambria Math" w:cs="CMMI12"/>
                <w:sz w:val="24"/>
                <w:szCs w:val="24"/>
              </w:rPr>
              <m:t>T</m:t>
            </m:r>
          </m:sup>
        </m:sSup>
        <m:sSub>
          <m:sSubPr>
            <m:ctrlPr>
              <w:rPr>
                <w:rFonts w:ascii="Cambria Math" w:hAnsi="Cambria Math" w:cs="CMMI12"/>
                <w:b/>
                <w:i/>
                <w:sz w:val="24"/>
                <w:szCs w:val="24"/>
              </w:rPr>
            </m:ctrlPr>
          </m:sSubPr>
          <m:e>
            <m:r>
              <m:rPr>
                <m:sty m:val="bi"/>
              </m:rPr>
              <w:rPr>
                <w:rFonts w:ascii="Cambria Math" w:hAnsi="Cambria Math" w:cs="CMMI12"/>
                <w:sz w:val="24"/>
                <w:szCs w:val="24"/>
              </w:rPr>
              <m:t>x</m:t>
            </m:r>
          </m:e>
          <m:sub>
            <m:r>
              <m:rPr>
                <m:sty m:val="bi"/>
              </m:rPr>
              <w:rPr>
                <w:rFonts w:ascii="Cambria Math" w:hAnsi="Cambria Math" w:cs="CMMI12"/>
                <w:sz w:val="24"/>
                <w:szCs w:val="24"/>
              </w:rPr>
              <m:t>i</m:t>
            </m:r>
          </m:sub>
        </m:sSub>
        <m:r>
          <w:rPr>
            <w:rFonts w:ascii="Cambria Math" w:hAnsi="Cambria Math" w:cs="CMMI12"/>
            <w:sz w:val="24"/>
            <w:szCs w:val="24"/>
          </w:rPr>
          <m:t>)</m:t>
        </m:r>
      </m:oMath>
      <w:r>
        <w:rPr>
          <w:sz w:val="24"/>
          <w:szCs w:val="24"/>
        </w:rPr>
        <w:t xml:space="preserve"> </w:t>
      </w:r>
      <w:r w:rsidRPr="00A24CF5">
        <w:t xml:space="preserve">in our original case. </w:t>
      </w:r>
      <w:r>
        <w:t>We know from question statement that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cs="CMMI12"/>
                <w:i/>
                <w:sz w:val="24"/>
                <w:szCs w:val="24"/>
              </w:rPr>
            </m:ctrlPr>
          </m:dPr>
          <m:e>
            <m:sSup>
              <m:sSupPr>
                <m:ctrlPr>
                  <w:rPr>
                    <w:rFonts w:ascii="Cambria Math" w:hAnsi="Cambria Math" w:cs="CMMI12"/>
                    <w:b/>
                    <w:i/>
                    <w:sz w:val="24"/>
                    <w:szCs w:val="24"/>
                  </w:rPr>
                </m:ctrlPr>
              </m:sSupPr>
              <m:e>
                <m:r>
                  <m:rPr>
                    <m:sty m:val="bi"/>
                  </m:rPr>
                  <w:rPr>
                    <w:rFonts w:ascii="Cambria Math" w:hAnsi="Cambria Math" w:cs="CMMI12"/>
                    <w:sz w:val="24"/>
                    <w:szCs w:val="24"/>
                  </w:rPr>
                  <m:t>w</m:t>
                </m:r>
              </m:e>
              <m:sup>
                <m:r>
                  <m:rPr>
                    <m:sty m:val="bi"/>
                  </m:rPr>
                  <w:rPr>
                    <w:rFonts w:ascii="Cambria Math" w:hAnsi="Cambria Math" w:cs="CMMI12"/>
                    <w:sz w:val="24"/>
                    <w:szCs w:val="24"/>
                  </w:rPr>
                  <m:t>T</m:t>
                </m:r>
              </m:sup>
            </m:sSup>
            <m:sSub>
              <m:sSubPr>
                <m:ctrlPr>
                  <w:rPr>
                    <w:rFonts w:ascii="Cambria Math" w:hAnsi="Cambria Math" w:cs="CMMI12"/>
                    <w:b/>
                    <w:i/>
                    <w:sz w:val="24"/>
                    <w:szCs w:val="24"/>
                  </w:rPr>
                </m:ctrlPr>
              </m:sSubPr>
              <m:e>
                <m:r>
                  <m:rPr>
                    <m:sty m:val="bi"/>
                  </m:rPr>
                  <w:rPr>
                    <w:rFonts w:ascii="Cambria Math" w:hAnsi="Cambria Math" w:cs="CMMI12"/>
                    <w:sz w:val="24"/>
                    <w:szCs w:val="24"/>
                  </w:rPr>
                  <m:t>x</m:t>
                </m:r>
              </m:e>
              <m:sub>
                <m:r>
                  <m:rPr>
                    <m:sty m:val="bi"/>
                  </m:rPr>
                  <w:rPr>
                    <w:rFonts w:ascii="Cambria Math" w:hAnsi="Cambria Math" w:cs="CMMI12"/>
                    <w:sz w:val="24"/>
                    <w:szCs w:val="24"/>
                  </w:rPr>
                  <m:t>i</m:t>
                </m:r>
              </m:sub>
            </m:sSub>
          </m:e>
        </m:d>
        <m:r>
          <w:rPr>
            <w:rFonts w:ascii="Cambria Math" w:hAnsi="Cambria Math" w:cs="CMMI12"/>
            <w:sz w:val="24"/>
            <w:szCs w:val="24"/>
          </w:rPr>
          <m:t>≥δ</m:t>
        </m:r>
      </m:oMath>
      <w:r>
        <w:rPr>
          <w:sz w:val="24"/>
          <w:szCs w:val="24"/>
        </w:rPr>
        <w:t xml:space="preserve">. </w:t>
      </w:r>
      <w:r>
        <w:t>Thus</w:t>
      </w:r>
      <w:r w:rsidRPr="00A24CF5">
        <w:t>, we have</w:t>
      </w:r>
      <m:oMath>
        <m:r>
          <w:rPr>
            <w:rFonts w:ascii="Cambria Math" w:hAnsi="Cambria Math"/>
            <w:sz w:val="24"/>
            <w:szCs w:val="24"/>
          </w:rPr>
          <m:t xml:space="preserve"> margi</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≥δ</m:t>
        </m:r>
      </m:oMath>
      <w:r>
        <w:rPr>
          <w:sz w:val="24"/>
          <w:szCs w:val="24"/>
        </w:rPr>
        <w:t>.</w:t>
      </w:r>
    </w:p>
    <w:p w:rsidR="003A46AB" w:rsidRDefault="003A46AB" w:rsidP="003A46AB">
      <w:pPr>
        <w:rPr>
          <w:sz w:val="24"/>
          <w:szCs w:val="24"/>
        </w:rPr>
      </w:pPr>
    </w:p>
    <w:p w:rsidR="003A46AB" w:rsidRPr="006A750B" w:rsidRDefault="003A46AB" w:rsidP="003A46AB">
      <w:pPr>
        <w:ind w:left="360"/>
        <w:rPr>
          <w:sz w:val="24"/>
          <w:szCs w:val="24"/>
        </w:rPr>
      </w:pPr>
      <w:r w:rsidRPr="009139BD">
        <w:t>For</w:t>
      </w:r>
      <m:oMath>
        <m:r>
          <m:rPr>
            <m:sty m:val="p"/>
          </m:rPr>
          <w:rPr>
            <w:rFonts w:ascii="Cambria Math" w:hAnsi="Cambria Math"/>
          </w:rPr>
          <m:t xml:space="preserve"> i∈</m:t>
        </m:r>
        <m:d>
          <m:dPr>
            <m:begChr m:val="["/>
            <m:endChr m:val="]"/>
            <m:ctrlPr>
              <w:rPr>
                <w:rFonts w:ascii="Cambria Math" w:hAnsi="Cambria Math"/>
              </w:rPr>
            </m:ctrlPr>
          </m:dPr>
          <m:e>
            <m:r>
              <m:rPr>
                <m:sty m:val="p"/>
              </m:rPr>
              <w:rPr>
                <w:rFonts w:ascii="Cambria Math" w:hAnsi="Cambria Math"/>
              </w:rPr>
              <m:t>m+1, n</m:t>
            </m:r>
          </m:e>
        </m:d>
      </m:oMath>
      <w:r w:rsidRPr="009139BD">
        <w:t xml:space="preserve">, we notice that since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ij</m:t>
            </m:r>
          </m:sub>
        </m:sSub>
      </m:oMath>
      <w:r>
        <w:t xml:space="preserve"> is 0 except when</w:t>
      </w:r>
      <m:oMath>
        <m:r>
          <m:rPr>
            <m:sty m:val="p"/>
          </m:rPr>
          <w:rPr>
            <w:rFonts w:ascii="Cambria Math" w:hAnsi="Cambria Math"/>
          </w:rPr>
          <m:t xml:space="preserve"> j&gt;n</m:t>
        </m:r>
      </m:oMath>
      <w:r>
        <w:t xml:space="preserve">. Thus, the second summation is 0. Also, since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w</m:t>
                </m:r>
              </m:e>
            </m:acc>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t xml:space="preserve"> for</w:t>
      </w:r>
      <m:oMath>
        <m:r>
          <m:rPr>
            <m:sty m:val="p"/>
          </m:rPr>
          <w:rPr>
            <w:rFonts w:ascii="Cambria Math" w:hAnsi="Cambria Math"/>
          </w:rPr>
          <m:t xml:space="preserve"> j≤n</m:t>
        </m:r>
      </m:oMath>
      <w:r>
        <w:t>, we have:</w:t>
      </w:r>
    </w:p>
    <w:p w:rsidR="003A46AB" w:rsidRDefault="003A46AB" w:rsidP="003A46AB">
      <w:pPr>
        <w:pStyle w:val="a3"/>
        <w:ind w:left="360"/>
      </w:pPr>
      <m:oMathPara>
        <m:oMath>
          <m:sSub>
            <m:sSubPr>
              <m:ctrlPr>
                <w:rPr>
                  <w:rFonts w:ascii="Cambria Math" w:hAnsi="Cambria Math"/>
                </w:rPr>
              </m:ctrlPr>
            </m:sSubPr>
            <m:e>
              <m:r>
                <m:rPr>
                  <m:sty m:val="p"/>
                </m:rPr>
                <w:rPr>
                  <w:rFonts w:ascii="Cambria Math" w:hAnsi="Cambria Math"/>
                </w:rPr>
                <m:t>margin</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w</m:t>
                          </m:r>
                        </m:e>
                      </m:acc>
                    </m:e>
                    <m:sub>
                      <m:r>
                        <m:rPr>
                          <m:sty m:val="p"/>
                        </m:rPr>
                        <w:rPr>
                          <w:rFonts w:ascii="Cambria Math" w:hAnsi="Cambria Math"/>
                        </w:rPr>
                        <m:t>j</m:t>
                      </m:r>
                    </m:sub>
                    <m:sup>
                      <m:r>
                        <m:rPr>
                          <m:sty m:val="p"/>
                        </m:rPr>
                        <w:rPr>
                          <w:rFonts w:ascii="Cambria Math" w:hAnsi="Cambria Math"/>
                        </w:rPr>
                        <m:t>T</m:t>
                      </m:r>
                    </m:sup>
                  </m:sSubSup>
                </m:e>
              </m:nary>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j=n+1</m:t>
                  </m:r>
                </m:sub>
                <m:sup>
                  <m:r>
                    <m:rPr>
                      <m:sty m:val="p"/>
                    </m:rPr>
                    <w:rPr>
                      <w:rFonts w:ascii="Cambria Math" w:hAnsi="Cambria Math"/>
                    </w:rPr>
                    <m:t>n+m</m:t>
                  </m:r>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w</m:t>
                          </m:r>
                        </m:e>
                      </m:acc>
                    </m:e>
                    <m:sub>
                      <m:r>
                        <m:rPr>
                          <m:sty m:val="p"/>
                        </m:rPr>
                        <w:rPr>
                          <w:rFonts w:ascii="Cambria Math" w:hAnsi="Cambria Math"/>
                        </w:rPr>
                        <m:t>j</m:t>
                      </m:r>
                    </m:sub>
                    <m:sup>
                      <m:r>
                        <m:rPr>
                          <m:sty m:val="p"/>
                        </m:rPr>
                        <w:rPr>
                          <w:rFonts w:ascii="Cambria Math" w:hAnsi="Cambria Math"/>
                        </w:rPr>
                        <m:t>T</m:t>
                      </m:r>
                    </m:sup>
                  </m:sSubSup>
                </m:e>
              </m:nary>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ij</m:t>
                  </m:r>
                </m:sub>
              </m:sSub>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w</m:t>
                          </m:r>
                        </m:e>
                      </m:acc>
                    </m:e>
                    <m:sub>
                      <m:r>
                        <m:rPr>
                          <m:sty m:val="p"/>
                        </m:rPr>
                        <w:rPr>
                          <w:rFonts w:ascii="Cambria Math" w:hAnsi="Cambria Math"/>
                        </w:rPr>
                        <m:t>j</m:t>
                      </m:r>
                    </m:sub>
                    <m:sup>
                      <m:r>
                        <m:rPr>
                          <m:sty m:val="p"/>
                        </m:rPr>
                        <w:rPr>
                          <w:rFonts w:ascii="Cambria Math" w:hAnsi="Cambria Math"/>
                        </w:rPr>
                        <m:t>T</m:t>
                      </m:r>
                    </m:sup>
                  </m:sSubSup>
                </m:e>
              </m:nary>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m:t>
                      </m:r>
                    </m:sub>
                    <m:sup>
                      <m:r>
                        <m:rPr>
                          <m:sty m:val="p"/>
                        </m:rPr>
                        <w:rPr>
                          <w:rFonts w:ascii="Cambria Math" w:hAnsi="Cambria Math"/>
                        </w:rPr>
                        <m:t>T</m:t>
                      </m:r>
                    </m:sup>
                  </m:sSubSup>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d>
        </m:oMath>
      </m:oMathPara>
    </w:p>
    <w:p w:rsidR="003A46AB" w:rsidRPr="009139BD" w:rsidRDefault="003A46AB" w:rsidP="003A46AB">
      <w:pPr>
        <w:ind w:firstLine="360"/>
      </w:pPr>
      <w:r>
        <w:t xml:space="preserve">Again, this is also simply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T</m:t>
            </m:r>
          </m:sup>
        </m:sSup>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i</m:t>
            </m:r>
          </m:sub>
        </m:sSub>
        <m:r>
          <m:rPr>
            <m:sty m:val="p"/>
          </m:rPr>
          <w:rPr>
            <w:rFonts w:ascii="Cambria Math" w:hAnsi="Cambria Math"/>
          </w:rPr>
          <m:t>)</m:t>
        </m:r>
      </m:oMath>
      <w:r w:rsidRPr="009139BD">
        <w:t xml:space="preserve"> in our original case. Thus, we have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margin</m:t>
            </m:r>
          </m:e>
          <m:sub>
            <m:r>
              <m:rPr>
                <m:sty m:val="p"/>
              </m:rPr>
              <w:rPr>
                <w:rFonts w:ascii="Cambria Math" w:hAnsi="Cambria Math"/>
              </w:rPr>
              <m:t>i</m:t>
            </m:r>
          </m:sub>
        </m:sSub>
        <m:r>
          <m:rPr>
            <m:sty m:val="p"/>
          </m:rPr>
          <w:rPr>
            <w:rFonts w:ascii="Cambria Math" w:hAnsi="Cambria Math"/>
          </w:rPr>
          <m:t>≥δ</m:t>
        </m:r>
      </m:oMath>
      <w:r w:rsidRPr="009139BD">
        <w:t>.</w:t>
      </w:r>
    </w:p>
    <w:p w:rsidR="003A46AB" w:rsidRPr="009139BD" w:rsidRDefault="003A46AB" w:rsidP="003A46AB">
      <w:pPr>
        <w:ind w:left="420"/>
      </w:pPr>
    </w:p>
    <w:p w:rsidR="003A46AB" w:rsidRDefault="003A46AB" w:rsidP="003A46AB">
      <w:pPr>
        <w:ind w:left="360"/>
      </w:pPr>
      <w:r>
        <w:t>As we have covered all cases for</w:t>
      </w:r>
      <m:oMath>
        <m:r>
          <m:rPr>
            <m:sty m:val="p"/>
          </m:rPr>
          <w:rPr>
            <w:rFonts w:ascii="Cambria Math" w:hAnsi="Cambria Math"/>
          </w:rPr>
          <m:t xml:space="preserve"> i</m:t>
        </m:r>
      </m:oMath>
      <w:r>
        <w:t>, we can conclude that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w</m:t>
                    </m:r>
                  </m:e>
                </m:acc>
              </m:e>
              <m:sup>
                <m:r>
                  <m:rPr>
                    <m:sty m:val="p"/>
                  </m:rP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≥δ</m:t>
        </m:r>
      </m:oMath>
      <w:r>
        <w:t xml:space="preserve">. In other words, our constructed </w:t>
      </w:r>
      <m:oMath>
        <m:acc>
          <m:accPr>
            <m:chr m:val="̃"/>
            <m:ctrlPr>
              <w:rPr>
                <w:rFonts w:ascii="Cambria Math" w:hAnsi="Cambria Math"/>
              </w:rPr>
            </m:ctrlPr>
          </m:accPr>
          <m:e>
            <m:r>
              <m:rPr>
                <m:sty m:val="p"/>
              </m:rPr>
              <w:rPr>
                <w:rFonts w:ascii="Cambria Math" w:hAnsi="Cambria Math"/>
              </w:rPr>
              <m:t>w</m:t>
            </m:r>
          </m:e>
        </m:acc>
      </m:oMath>
      <w:r>
        <w:t xml:space="preserve"> indeed separates </w:t>
      </w:r>
      <m:oMath>
        <m:acc>
          <m:accPr>
            <m:chr m:val="̃"/>
            <m:ctrlPr>
              <w:rPr>
                <w:rFonts w:ascii="Cambria Math" w:hAnsi="Cambria Math"/>
              </w:rPr>
            </m:ctrlPr>
          </m:accPr>
          <m:e>
            <m:r>
              <m:rPr>
                <m:sty m:val="p"/>
              </m:rPr>
              <w:rPr>
                <w:rFonts w:ascii="Cambria Math" w:hAnsi="Cambria Math"/>
              </w:rPr>
              <m:t>S</m:t>
            </m:r>
          </m:e>
        </m:acc>
      </m:oMath>
    </w:p>
    <w:p w:rsidR="003A46AB" w:rsidRDefault="003A46AB" w:rsidP="003A46AB">
      <w:pPr>
        <w:pStyle w:val="a3"/>
        <w:widowControl w:val="0"/>
        <w:numPr>
          <w:ilvl w:val="0"/>
          <w:numId w:val="7"/>
        </w:numPr>
        <w:spacing w:after="0" w:line="240" w:lineRule="auto"/>
        <w:contextualSpacing w:val="0"/>
        <w:jc w:val="both"/>
      </w:pPr>
      <w:r>
        <w:t xml:space="preserve">We firstly notice that the margin we calculated for part a is actually a functional margin, </w:t>
      </w:r>
      <w:proofErr w:type="gramStart"/>
      <w:r>
        <w:t xml:space="preserve">as </w:t>
      </w:r>
      <w:proofErr w:type="gramEnd"/>
      <m:oMath>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w</m:t>
                    </m:r>
                  </m:e>
                </m:acc>
              </m:e>
            </m:d>
          </m:e>
        </m:d>
        <m:r>
          <w:rPr>
            <w:rFonts w:ascii="Cambria Math" w:hAnsi="Cambria Math"/>
          </w:rPr>
          <m:t>&gt;</m:t>
        </m:r>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e>
            </m:d>
          </m:e>
        </m:d>
        <m:r>
          <w:rPr>
            <w:rFonts w:ascii="Cambria Math" w:hAnsi="Cambria Math"/>
          </w:rPr>
          <m:t>=1</m:t>
        </m:r>
      </m:oMath>
      <w:r>
        <w:t>. Thus, the geometric margin can be calculated as:</w:t>
      </w:r>
    </w:p>
    <w:p w:rsidR="003A46AB" w:rsidRDefault="003A46AB" w:rsidP="003A46AB">
      <w:pPr>
        <w:pStyle w:val="a3"/>
        <w:ind w:left="360"/>
      </w:pPr>
      <m:oMathPara>
        <m:oMath>
          <m:r>
            <w:rPr>
              <w:rFonts w:ascii="Cambria Math" w:hAnsi="Cambria Math"/>
            </w:rPr>
            <m:t>geo_margi</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w</m:t>
                          </m:r>
                        </m:e>
                      </m:acc>
                    </m:e>
                  </m:d>
                </m:e>
              </m:d>
            </m:den>
          </m:f>
        </m:oMath>
      </m:oMathPara>
    </w:p>
    <w:p w:rsidR="003A46AB" w:rsidRDefault="003A46AB" w:rsidP="003A46AB">
      <w:pPr>
        <w:pStyle w:val="a3"/>
        <w:ind w:left="360"/>
      </w:pPr>
      <w:r>
        <w:t xml:space="preserve">With that, we can express the mistake bound for </w:t>
      </w:r>
      <m:oMath>
        <m:acc>
          <m:accPr>
            <m:chr m:val="̃"/>
            <m:ctrlPr>
              <w:rPr>
                <w:rFonts w:ascii="Cambria Math" w:hAnsi="Cambria Math"/>
                <w:i/>
              </w:rPr>
            </m:ctrlPr>
          </m:accPr>
          <m:e>
            <m:r>
              <w:rPr>
                <w:rFonts w:ascii="Cambria Math" w:hAnsi="Cambria Math"/>
              </w:rPr>
              <m:t>S</m:t>
            </m:r>
          </m:e>
        </m:acc>
      </m:oMath>
      <w:r>
        <w:t xml:space="preserve"> as:</w:t>
      </w:r>
    </w:p>
    <w:p w:rsidR="003A46AB" w:rsidRPr="000130F0" w:rsidRDefault="003A46AB" w:rsidP="003A46AB">
      <w:pPr>
        <w:pStyle w:val="a3"/>
        <w:ind w:left="360"/>
      </w:pPr>
      <m:oMathPara>
        <m:oMath>
          <m:r>
            <w:rPr>
              <w:rFonts w:ascii="Cambria Math" w:hAnsi="Cambria Math"/>
            </w:rPr>
            <m:t>mistak</m:t>
          </m:r>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e>
                      </m:d>
                    </m:e>
                  </m:d>
                </m:e>
              </m:func>
            </m:num>
            <m:den>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w</m:t>
                          </m:r>
                        </m:e>
                      </m:acc>
                    </m:e>
                  </m:d>
                </m:e>
              </m:d>
            </m:e>
            <m:sup>
              <m:r>
                <w:rPr>
                  <w:rFonts w:ascii="Cambria Math" w:hAnsi="Cambria Math"/>
                </w:rPr>
                <m:t>2</m:t>
              </m:r>
            </m:sup>
          </m:sSup>
        </m:oMath>
      </m:oMathPara>
    </w:p>
    <w:p w:rsidR="003A46AB" w:rsidRDefault="003A46AB" w:rsidP="003A46AB">
      <w:pPr>
        <w:pStyle w:val="a3"/>
        <w:ind w:left="360"/>
      </w:pPr>
      <w:r>
        <w:t xml:space="preserve">Firstly, we could </w:t>
      </w:r>
      <w:proofErr w:type="gramStart"/>
      <w:r>
        <w:t>bound</w:t>
      </w:r>
      <m:oMath>
        <m:r>
          <w:rPr>
            <w:rFonts w:ascii="Cambria Math" w:hAnsi="Cambria Math"/>
          </w:rPr>
          <m:t xml:space="preserve"> </m:t>
        </m:r>
        <m:r>
          <m:rPr>
            <m:sty m:val="p"/>
          </m:rPr>
          <w:rPr>
            <w:rFonts w:ascii="Cambria Math" w:hAnsi="Cambria Math"/>
          </w:rPr>
          <m:t>max⁡</m:t>
        </m:r>
        <m: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r>
          <w:rPr>
            <w:rFonts w:ascii="Cambria Math" w:hAnsi="Cambria Math"/>
          </w:rPr>
          <m:t>||}</m:t>
        </m:r>
      </m:oMath>
      <w:r>
        <w:t xml:space="preserve"> with</w:t>
      </w:r>
      <m:oMath>
        <m:r>
          <w:rPr>
            <w:rFonts w:ascii="Cambria Math" w:hAnsi="Cambria Math"/>
          </w:rPr>
          <m:t xml:space="preserve"> </m:t>
        </m:r>
        <m:r>
          <m:rPr>
            <m:sty m:val="p"/>
          </m:rPr>
          <w:rPr>
            <w:rFonts w:ascii="Cambria Math" w:hAnsi="Cambria Math"/>
          </w:rPr>
          <m:t>max⁡</m:t>
        </m:r>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oMath>
      <w:proofErr w:type="gramEnd"/>
      <w:r>
        <w:t xml:space="preserve">, since we merely swapped one coordinate out with the value k. That is, the maximum of </w:t>
      </w:r>
      <m:oMath>
        <m: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r>
          <w:rPr>
            <w:rFonts w:ascii="Cambria Math" w:hAnsi="Cambria Math"/>
          </w:rPr>
          <m:t>||</m:t>
        </m:r>
      </m:oMath>
      <w:r>
        <w:t xml:space="preserve"> can be no more than the norm of </w:t>
      </w:r>
      <m:oMath>
        <m:r>
          <w:rPr>
            <w:rFonts w:ascii="Cambria Math" w:hAnsi="Cambria Math"/>
          </w:rPr>
          <m:t>x</m:t>
        </m:r>
      </m:oMath>
      <w:r>
        <w:t xml:space="preserve"> added another coordinate with value</w:t>
      </w:r>
      <m:oMath>
        <m:r>
          <w:rPr>
            <w:rFonts w:ascii="Cambria Math" w:hAnsi="Cambria Math"/>
          </w:rPr>
          <m:t xml:space="preserve"> k</m:t>
        </m:r>
      </m:oMath>
      <w:r>
        <w:t xml:space="preserve">, which is square root of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p>
            <m:r>
              <w:rPr>
                <w:rFonts w:ascii="Cambria Math" w:hAnsi="Cambria Math"/>
              </w:rPr>
              <m:t>2</m:t>
            </m:r>
          </m:sup>
        </m:sSup>
      </m:oMath>
      <w:r>
        <w:t xml:space="preserve"> plus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oMath>
      <w:r>
        <w:t xml:space="preserve">. That is, </w:t>
      </w:r>
    </w:p>
    <w:p w:rsidR="003A46AB" w:rsidRPr="003714E2" w:rsidRDefault="003A46AB" w:rsidP="003A46AB">
      <w:pPr>
        <w:pStyle w:val="a3"/>
        <w:ind w:left="360"/>
      </w:pPr>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e>
                  </m:d>
                </m:e>
              </m:d>
            </m:e>
          </m:func>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d>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rad>
        </m:oMath>
      </m:oMathPara>
    </w:p>
    <w:p w:rsidR="003A46AB" w:rsidRDefault="003A46AB" w:rsidP="003A46AB">
      <w:pPr>
        <w:pStyle w:val="a3"/>
        <w:ind w:left="360"/>
      </w:pPr>
      <w:r>
        <w:t>As for the length of</w:t>
      </w:r>
      <m:oMath>
        <m:r>
          <w:rPr>
            <w:rFonts w:ascii="Cambria Math" w:hAnsi="Cambria Math"/>
          </w:rPr>
          <m:t xml:space="preserve"> </m:t>
        </m:r>
        <m:acc>
          <m:accPr>
            <m:chr m:val="̃"/>
            <m:ctrlPr>
              <w:rPr>
                <w:rFonts w:ascii="Cambria Math" w:hAnsi="Cambria Math"/>
                <w:i/>
              </w:rPr>
            </m:ctrlPr>
          </m:accPr>
          <m:e>
            <m:r>
              <w:rPr>
                <w:rFonts w:ascii="Cambria Math" w:hAnsi="Cambria Math"/>
              </w:rPr>
              <m:t>w</m:t>
            </m:r>
          </m:e>
        </m:acc>
      </m:oMath>
      <w:r>
        <w:t>, we could bound it by</w:t>
      </w:r>
      <w:r>
        <w:rPr>
          <w:rFonts w:hint="eastAsia"/>
        </w:rPr>
        <w:t xml:space="preserve"> </w:t>
      </w:r>
      <m:oMath>
        <m:r>
          <m:rPr>
            <m:sty m:val="p"/>
          </m:rPr>
          <w:rPr>
            <w:rFonts w:ascii="Cambria Math" w:hAnsi="Cambria Math"/>
          </w:rPr>
          <m:t>||</m:t>
        </m:r>
        <m:r>
          <m:rPr>
            <m:sty m:val="b"/>
          </m:rPr>
          <w:rPr>
            <w:rFonts w:ascii="Cambria Math" w:hAnsi="Cambria Math"/>
          </w:rPr>
          <m:t>w</m:t>
        </m:r>
        <m:r>
          <m:rPr>
            <m:sty m:val="p"/>
          </m:rPr>
          <w:rPr>
            <w:rFonts w:ascii="Cambria Math" w:hAnsi="Cambria Math"/>
          </w:rPr>
          <m:t>||</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oMath>
      <w:r>
        <w:t xml:space="preserve">, where </w:t>
      </w:r>
      <m:oMath>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k</m:t>
                    </m:r>
                  </m:den>
                </m:f>
              </m:e>
            </m:nary>
          </m:e>
        </m:rad>
      </m:oMath>
      <w:r>
        <w:t xml:space="preserve">. Since in the problem statement we were given </w:t>
      </w:r>
      <w:proofErr w:type="gramStart"/>
      <w:r>
        <w:t xml:space="preserve">that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m:t>
        </m:r>
      </m:oMath>
      <w:r>
        <w:t>. We can further simplify to:</w:t>
      </w:r>
    </w:p>
    <w:p w:rsidR="003A46AB" w:rsidRPr="00805DB0" w:rsidRDefault="003A46AB" w:rsidP="003A46AB">
      <w:pPr>
        <w:pStyle w:val="a3"/>
        <w:ind w:left="360"/>
      </w:pPr>
      <m:oMathPara>
        <m:oMath>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k</m:t>
                              </m:r>
                            </m:den>
                          </m:f>
                        </m:e>
                      </m:d>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k</m:t>
                              </m:r>
                            </m:den>
                          </m:f>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1+m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k</m:t>
                          </m:r>
                        </m:den>
                      </m:f>
                    </m:e>
                  </m:d>
                </m:e>
                <m:sup>
                  <m:r>
                    <w:rPr>
                      <w:rFonts w:ascii="Cambria Math" w:hAnsi="Cambria Math"/>
                    </w:rPr>
                    <m:t>2</m:t>
                  </m:r>
                </m:sup>
              </m:sSup>
            </m:e>
          </m:rad>
        </m:oMath>
      </m:oMathPara>
    </w:p>
    <w:p w:rsidR="003A46AB" w:rsidRDefault="003A46AB" w:rsidP="003A46AB">
      <w:pPr>
        <w:pStyle w:val="a3"/>
        <w:ind w:left="360"/>
      </w:pPr>
      <w:r>
        <w:t xml:space="preserve">Thus, we know that the mistake bound for </w:t>
      </w:r>
      <m:oMath>
        <m:acc>
          <m:accPr>
            <m:chr m:val="̃"/>
            <m:ctrlPr>
              <w:rPr>
                <w:rFonts w:ascii="Cambria Math" w:hAnsi="Cambria Math"/>
                <w:i/>
              </w:rPr>
            </m:ctrlPr>
          </m:accPr>
          <m:e>
            <m:r>
              <w:rPr>
                <w:rFonts w:ascii="Cambria Math" w:hAnsi="Cambria Math"/>
              </w:rPr>
              <m:t>S</m:t>
            </m:r>
          </m:e>
        </m:acc>
      </m:oMath>
      <w:r>
        <w:t xml:space="preserve"> is simply:</w:t>
      </w:r>
    </w:p>
    <w:p w:rsidR="003A46AB" w:rsidRPr="00DD3BEF" w:rsidRDefault="003A46AB" w:rsidP="003A46AB">
      <w:pPr>
        <w:pStyle w:val="a3"/>
        <w:ind w:left="360"/>
      </w:pPr>
      <m:oMathPara>
        <m:oMath>
          <m:r>
            <w:rPr>
              <w:rFonts w:ascii="Cambria Math" w:hAnsi="Cambria Math"/>
            </w:rPr>
            <m:t>mistak</m:t>
          </m:r>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e>
                      </m:d>
                    </m:e>
                  </m:d>
                </m:e>
              </m:func>
            </m:num>
            <m:den>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w</m:t>
                          </m:r>
                        </m:e>
                      </m:acc>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rad>
            </m:num>
            <m:den>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(1+m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k</m:t>
                      </m:r>
                    </m:den>
                  </m:f>
                </m:e>
              </m:d>
            </m:e>
            <m:sup>
              <m:r>
                <w:rPr>
                  <w:rFonts w:ascii="Cambria Math" w:hAnsi="Cambria Math"/>
                </w:rPr>
                <m:t>2</m:t>
              </m:r>
            </m:sup>
          </m:sSup>
          <m:r>
            <w:rPr>
              <w:rFonts w:ascii="Cambria Math" w:hAnsi="Cambria Math"/>
            </w:rPr>
            <m:t>)</m:t>
          </m:r>
        </m:oMath>
      </m:oMathPara>
    </w:p>
    <w:p w:rsidR="003A46AB" w:rsidRDefault="003A46AB" w:rsidP="003A46AB">
      <w:pPr>
        <w:pStyle w:val="a3"/>
        <w:ind w:left="360"/>
      </w:pPr>
      <w:r>
        <w:t xml:space="preserve">If we notice </w:t>
      </w:r>
      <w:proofErr w:type="gramStart"/>
      <w:r>
        <w:t xml:space="preserve">that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oMath>
      <w:r>
        <w:t xml:space="preserve">, since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r>
          <w:rPr>
            <w:rFonts w:ascii="Cambria Math" w:hAnsi="Cambria Math"/>
          </w:rPr>
          <m:t>≤1</m:t>
        </m:r>
      </m:oMath>
      <w:r>
        <w:t>. The mistake bound could be further loosening to:</w:t>
      </w:r>
    </w:p>
    <w:p w:rsidR="003A46AB" w:rsidRPr="00DD3BEF" w:rsidRDefault="003A46AB" w:rsidP="003A46AB">
      <w:pPr>
        <w:pStyle w:val="a3"/>
        <w:ind w:left="360"/>
      </w:pPr>
      <m:oMathPara>
        <m:oMath>
          <m:r>
            <w:rPr>
              <w:rFonts w:ascii="Cambria Math" w:hAnsi="Cambria Math"/>
            </w:rPr>
            <m:t>mistak</m:t>
          </m:r>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rad>
            </m:num>
            <m:den>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(1+m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k</m:t>
                      </m:r>
                    </m:den>
                  </m:f>
                </m:e>
              </m:d>
            </m:e>
            <m:sup>
              <m:r>
                <w:rPr>
                  <w:rFonts w:ascii="Cambria Math" w:hAnsi="Cambria Math"/>
                </w:rPr>
                <m:t>2</m:t>
              </m:r>
            </m:sup>
          </m:sSup>
          <m:r>
            <w:rPr>
              <w:rFonts w:ascii="Cambria Math" w:hAnsi="Cambria Math"/>
            </w:rPr>
            <m:t>)</m:t>
          </m:r>
        </m:oMath>
      </m:oMathPara>
    </w:p>
    <w:p w:rsidR="003A46AB" w:rsidRPr="00805DB0" w:rsidRDefault="003A46AB" w:rsidP="003A46AB">
      <w:pPr>
        <w:pStyle w:val="a3"/>
        <w:ind w:left="360"/>
      </w:pPr>
    </w:p>
    <w:p w:rsidR="003A46AB" w:rsidRDefault="003A46AB" w:rsidP="003A46AB">
      <w:pPr>
        <w:pStyle w:val="3"/>
      </w:pPr>
      <w:r>
        <w:t>Problem.3</w:t>
      </w:r>
    </w:p>
    <w:p w:rsidR="000721D5" w:rsidRDefault="000721D5" w:rsidP="000721D5">
      <w:pPr>
        <w:pStyle w:val="a3"/>
        <w:widowControl w:val="0"/>
        <w:numPr>
          <w:ilvl w:val="0"/>
          <w:numId w:val="8"/>
        </w:numPr>
        <w:spacing w:after="0" w:line="240" w:lineRule="auto"/>
        <w:contextualSpacing w:val="0"/>
        <w:jc w:val="both"/>
      </w:pPr>
      <w:r>
        <w:t>The leave-one-out error for the first instance is 0. Since</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t xml:space="preserve">, first instance is not a support vector, and therefore does not affect the optimal hyper-plane if left out. </w:t>
      </w:r>
    </w:p>
    <w:p w:rsidR="000721D5" w:rsidRDefault="000721D5" w:rsidP="000721D5">
      <w:pPr>
        <w:pStyle w:val="a3"/>
        <w:ind w:left="360"/>
      </w:pPr>
      <w:r>
        <w:t>For instances 2 and 3, we firstly calculate slack variables</w:t>
      </w:r>
      <m:oMath>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T</m:t>
                </m:r>
              </m:sup>
            </m:sSup>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r>
              <w:rPr>
                <w:rFonts w:ascii="Cambria Math" w:hAnsi="Cambria Math"/>
              </w:rPr>
              <m:t>+b</m:t>
            </m:r>
          </m:e>
        </m:d>
        <m:r>
          <w:rPr>
            <w:rFonts w:ascii="Cambria Math" w:hAnsi="Cambria Math"/>
          </w:rPr>
          <m:t>=1-0.4=0.6</m:t>
        </m:r>
      </m:oMath>
      <w:r>
        <w:t>, and</w:t>
      </w:r>
      <m:oMath>
        <m:sSub>
          <m:sSubPr>
            <m:ctrlPr>
              <w:rPr>
                <w:rFonts w:ascii="Cambria Math" w:hAnsi="Cambria Math"/>
                <w:i/>
              </w:rPr>
            </m:ctrlPr>
          </m:sSubPr>
          <m:e>
            <m:r>
              <w:rPr>
                <w:rFonts w:ascii="Cambria Math" w:hAnsi="Cambria Math"/>
              </w:rPr>
              <m:t xml:space="preserve"> ξ</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3</m:t>
                </m:r>
              </m:sub>
            </m:sSub>
            <m:r>
              <w:rPr>
                <w:rFonts w:ascii="Cambria Math" w:hAnsi="Cambria Math"/>
              </w:rPr>
              <m:t>+b</m:t>
            </m:r>
          </m:e>
        </m:d>
        <m:r>
          <w:rPr>
            <w:rFonts w:ascii="Cambria Math" w:hAnsi="Cambria Math"/>
          </w:rPr>
          <m:t>=1-0.3=0.7</m:t>
        </m:r>
      </m:oMath>
      <w:r>
        <w:t xml:space="preserve">. We also know that the maximum length of feature vector is 1, that </w:t>
      </w:r>
      <w:proofErr w:type="gramStart"/>
      <w:r>
        <w:t>is,</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w:r>
        <w:t>.</w:t>
      </w:r>
      <w:proofErr w:type="gramEnd"/>
      <w:r>
        <w:t xml:space="preserve"> We can then calculate the necessary conditions of leave one out error </w:t>
      </w:r>
      <w:proofErr w:type="gramStart"/>
      <w:r>
        <w:t>as:</w:t>
      </w:r>
      <m:oMath>
        <m:r>
          <w:rPr>
            <w:rFonts w:ascii="Cambria Math" w:hAnsi="Cambria Math"/>
          </w:rPr>
          <m:t xml:space="preserve"> 2</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=2*0.1*1+0.6=0.8&lt;1</m:t>
        </m:r>
      </m:oMath>
      <w:r>
        <w:t>;</w:t>
      </w:r>
      <m:oMath>
        <m:r>
          <w:rPr>
            <w:rFonts w:ascii="Cambria Math" w:hAnsi="Cambria Math"/>
          </w:rPr>
          <m:t xml:space="preserve"> 2</m:t>
        </m:r>
        <m:sSub>
          <m:sSubPr>
            <m:ctrlPr>
              <w:rPr>
                <w:rFonts w:ascii="Cambria Math" w:hAnsi="Cambria Math"/>
                <w:i/>
              </w:rPr>
            </m:ctrlPr>
          </m:sSubPr>
          <m:e>
            <m:r>
              <w:rPr>
                <w:rFonts w:ascii="Cambria Math" w:hAnsi="Cambria Math"/>
              </w:rPr>
              <m:t>α</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r>
          <w:rPr>
            <w:rFonts w:ascii="Cambria Math" w:hAnsi="Cambria Math"/>
          </w:rPr>
          <m:t>=2*0.2*1+0.7=1.1≥1</m:t>
        </m:r>
      </m:oMath>
      <w:r>
        <w:t>.</w:t>
      </w:r>
      <w:proofErr w:type="gramEnd"/>
      <w:r>
        <w:t xml:space="preserve"> Thus, instance 2 cannot produce a leave-one-out error, while instance 3 could produce a leave-one-out error. </w:t>
      </w:r>
    </w:p>
    <w:p w:rsidR="000721D5" w:rsidRDefault="000721D5" w:rsidP="000721D5">
      <w:pPr>
        <w:pStyle w:val="a3"/>
        <w:ind w:left="360"/>
      </w:pPr>
      <w:r>
        <w:t>Thus, the upper bound of leave-one-out error for the three instances is 1.</w:t>
      </w:r>
    </w:p>
    <w:p w:rsidR="000721D5" w:rsidRDefault="000721D5" w:rsidP="000721D5">
      <w:pPr>
        <w:pStyle w:val="a3"/>
        <w:ind w:left="360"/>
      </w:pPr>
    </w:p>
    <w:p w:rsidR="000721D5" w:rsidRDefault="000721D5" w:rsidP="000721D5">
      <w:pPr>
        <w:pStyle w:val="a3"/>
        <w:widowControl w:val="0"/>
        <w:numPr>
          <w:ilvl w:val="0"/>
          <w:numId w:val="8"/>
        </w:numPr>
        <w:spacing w:after="0" w:line="240" w:lineRule="auto"/>
        <w:contextualSpacing w:val="0"/>
        <w:jc w:val="both"/>
      </w:pPr>
      <w:r>
        <w:t xml:space="preserve">From the dual training algorithm, </w:t>
      </w:r>
      <w:proofErr w:type="gramStart"/>
      <w:r>
        <w:t>in each iteration</w:t>
      </w:r>
      <w:proofErr w:type="gramEnd"/>
      <w:r>
        <w:t xml:space="preserve"> of the algorithm, we will add 1 to</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if</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r>
          <w:rPr>
            <w:rFonts w:ascii="Cambria Math" w:hAnsi="Cambria Math"/>
          </w:rPr>
          <m:t>≤0</m:t>
        </m:r>
      </m:oMath>
      <w:r>
        <w:t>. From the problem statement, we know that any two feature vectors are orthogonal, t</w:t>
      </w:r>
      <w:proofErr w:type="spellStart"/>
      <w:r>
        <w:t>hen</w:t>
      </w:r>
      <w:proofErr w:type="spellEnd"/>
      <w:r>
        <w:t xml:space="preserve"> we know that the summation,</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w:proofErr w:type="gramStart"/>
      <w:r>
        <w:t>,</w:t>
      </w:r>
      <w:proofErr w:type="gramEnd"/>
      <w:r>
        <w:t xml:space="preserve"> could be simply expressed as </w:t>
      </w:r>
      <m:oMath>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oMath>
      <w:r>
        <w:t xml:space="preserve">. That is, we are adding 1 to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only when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We notice that when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starts at 0, the inequality will be satisfied, and if</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oMath>
      <w:r>
        <w:t>, the inequality will never be satisfied. Therefore we will add 1 to</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and never change the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values in the later iterations. Thus, the corresponding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to </w:t>
      </w:r>
      <m:oMath>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1, for all</w:t>
      </w:r>
      <m:oMath>
        <m:r>
          <w:rPr>
            <w:rFonts w:ascii="Cambria Math" w:hAnsi="Cambria Math"/>
          </w:rPr>
          <m:t xml:space="preserve"> i</m:t>
        </m:r>
      </m:oMath>
      <w:r>
        <w:t>.</w:t>
      </w:r>
    </w:p>
    <w:p w:rsidR="000721D5" w:rsidRDefault="000721D5" w:rsidP="000721D5"/>
    <w:p w:rsidR="000721D5" w:rsidRPr="004B72B3" w:rsidRDefault="000721D5" w:rsidP="000721D5">
      <w:pPr>
        <w:pStyle w:val="a3"/>
        <w:widowControl w:val="0"/>
        <w:numPr>
          <w:ilvl w:val="0"/>
          <w:numId w:val="8"/>
        </w:numPr>
        <w:spacing w:after="0" w:line="240" w:lineRule="auto"/>
        <w:contextualSpacing w:val="0"/>
        <w:jc w:val="both"/>
      </w:pPr>
      <w:r>
        <w:t xml:space="preserve">We claim that C should be changed by a factor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so the new solution would define the same linear classifier. We denote the scaled version with *, then we claim: </w:t>
      </w:r>
    </w:p>
    <w:p w:rsidR="000721D5" w:rsidRPr="004B72B3" w:rsidRDefault="000721D5" w:rsidP="000721D5">
      <w:pPr>
        <w:pStyle w:val="a3"/>
        <w:ind w:left="360"/>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C, </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m:rPr>
              <m:sty m:val="bi"/>
            </m:rPr>
            <w:rPr>
              <w:rFonts w:ascii="Cambria Math" w:hAnsi="Cambria Math"/>
            </w:rPr>
            <m:t>w</m:t>
          </m:r>
          <m:r>
            <w:rPr>
              <w:rFonts w:ascii="Cambria Math" w:hAnsi="Cambria Math"/>
            </w:rPr>
            <m:t xml:space="preserve">, </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and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=b</m:t>
          </m:r>
        </m:oMath>
      </m:oMathPara>
    </w:p>
    <w:p w:rsidR="000721D5" w:rsidRDefault="000721D5" w:rsidP="000721D5">
      <w:pPr>
        <w:pStyle w:val="a3"/>
        <w:ind w:left="360"/>
      </w:pPr>
      <w:r>
        <w:t>We can see this from the dual problem. In the dual problem, we defined the objective function as:</w:t>
      </w:r>
    </w:p>
    <w:p w:rsidR="000721D5" w:rsidRPr="004B72B3" w:rsidRDefault="000721D5" w:rsidP="000721D5">
      <w:pPr>
        <w:pStyle w:val="a3"/>
        <w:ind w:left="360"/>
      </w:pPr>
      <m:oMathPara>
        <m:oMath>
          <m:r>
            <m:rPr>
              <m:sty m:val="p"/>
            </m:rPr>
            <w:rPr>
              <w:rFonts w:ascii="Cambria Math" w:hAnsi="Cambria Math"/>
            </w:rPr>
            <w:lastRenderedPageBreak/>
            <m:t>OPT= max⁡</m:t>
          </m:r>
          <m:r>
            <w:rPr>
              <w:rFonts w:ascii="Cambria Math" w:hAnsi="Cambria Math"/>
            </w:rPr>
            <m:t>{</m:t>
          </m:r>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kern w:val="2"/>
                      <w:sz w:val="21"/>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r>
            <w:rPr>
              <w:rFonts w:ascii="Cambria Math" w:hAnsi="Cambria Math"/>
            </w:rPr>
            <m:t>}</m:t>
          </m:r>
        </m:oMath>
      </m:oMathPara>
    </w:p>
    <w:p w:rsidR="000721D5" w:rsidRDefault="000721D5" w:rsidP="000721D5">
      <w:pPr>
        <w:pStyle w:val="a3"/>
        <w:ind w:left="360"/>
      </w:pPr>
      <w:r>
        <w:t xml:space="preserve">We could multiply a factor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to the objective function, and the optimal solution of </w:t>
      </w:r>
      <m:oMath>
        <m:r>
          <m:rPr>
            <m:sty m:val="bi"/>
          </m:rPr>
          <w:rPr>
            <w:rFonts w:ascii="Cambria Math" w:hAnsi="Cambria Math"/>
          </w:rPr>
          <m:t>α</m:t>
        </m:r>
      </m:oMath>
      <w:r>
        <w:t xml:space="preserve"> should not change. That is, if we change the objective function to the following, the optimal solution should be exactly the same </w:t>
      </w:r>
      <w:proofErr w:type="gramStart"/>
      <w:r>
        <w:t xml:space="preserve">as </w:t>
      </w:r>
      <w:proofErr w:type="gramEnd"/>
      <m:oMath>
        <m:r>
          <m:rPr>
            <m:sty m:val="bi"/>
          </m:rPr>
          <w:rPr>
            <w:rFonts w:ascii="Cambria Math" w:hAnsi="Cambria Math"/>
          </w:rPr>
          <m:t>α</m:t>
        </m:r>
      </m:oMath>
      <w:r>
        <w:t>:</w:t>
      </w:r>
    </w:p>
    <w:p w:rsidR="000721D5" w:rsidRPr="006065B3" w:rsidRDefault="000721D5" w:rsidP="000721D5">
      <w:pPr>
        <w:pStyle w:val="a3"/>
        <w:ind w:left="360"/>
      </w:pPr>
      <m:oMathPara>
        <m:oMath>
          <m:f>
            <m:fPr>
              <m:ctrlPr>
                <w:rPr>
                  <w:rFonts w:ascii="Cambria Math" w:hAnsi="Cambria Math"/>
                  <w:i/>
                </w:rPr>
              </m:ctrlPr>
            </m:fPr>
            <m:num>
              <m:r>
                <w:rPr>
                  <w:rFonts w:ascii="Cambria Math" w:hAnsi="Cambria Math"/>
                </w:rPr>
                <m:t>OPT</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kern w:val="2"/>
                              <w:sz w:val="21"/>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j</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k</m:t>
                                  </m:r>
                                  <m:r>
                                    <m:rPr>
                                      <m:sty m:val="bi"/>
                                    </m:rP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nary>
                    </m:e>
                  </m:nary>
                </m:e>
              </m:d>
            </m:e>
          </m:func>
          <m:r>
            <w:rPr>
              <w:rFonts w:ascii="Cambria Math" w:hAnsi="Cambria Math"/>
            </w:rPr>
            <m:t xml:space="preserve">       (*)</m:t>
          </m:r>
        </m:oMath>
      </m:oMathPara>
    </w:p>
    <w:p w:rsidR="000721D5" w:rsidRDefault="000721D5" w:rsidP="000721D5">
      <w:pPr>
        <w:pStyle w:val="a3"/>
        <w:ind w:left="360"/>
      </w:pPr>
      <w:r>
        <w:t xml:space="preserve">Now consider the modified version of the problem, where we </w:t>
      </w:r>
      <w:proofErr w:type="gramStart"/>
      <w:r>
        <w:t xml:space="preserve">set </w:t>
      </w:r>
      <w:proofErr w:type="gramEnd"/>
      <m:oMath>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m:t>
        </m:r>
        <m:r>
          <w:rPr>
            <w:rFonts w:ascii="Cambria Math" w:hAnsi="Cambria Math"/>
          </w:rPr>
          <m:t>k</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C</m:t>
        </m:r>
      </m:oMath>
      <w:r>
        <w:t>, the new dual problem can be represented as:</w:t>
      </w:r>
    </w:p>
    <w:p w:rsidR="000721D5" w:rsidRPr="00FB4412" w:rsidRDefault="000721D5" w:rsidP="000721D5">
      <w:pPr>
        <w:pStyle w:val="a3"/>
        <w:ind w:left="360"/>
      </w:pPr>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kern w:val="2"/>
                              <w:sz w:val="21"/>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j</m:t>
                                  </m:r>
                                </m:sub>
                                <m:sup>
                                  <m:r>
                                    <m:rPr>
                                      <m:sty m:val="bi"/>
                                    </m:rPr>
                                    <w:rPr>
                                      <w:rFonts w:ascii="Cambria Math" w:hAnsi="Cambria Math"/>
                                    </w:rPr>
                                    <m:t>*</m:t>
                                  </m:r>
                                </m:sup>
                              </m:sSubSup>
                            </m:e>
                          </m:d>
                        </m:e>
                      </m:nary>
                    </m:e>
                  </m:nary>
                </m:e>
              </m:d>
            </m:e>
          </m:func>
        </m:oMath>
      </m:oMathPara>
    </w:p>
    <w:p w:rsidR="000721D5" w:rsidRDefault="000721D5" w:rsidP="000721D5">
      <w:pPr>
        <w:pStyle w:val="a3"/>
        <w:ind w:left="360"/>
      </w:pPr>
      <w:r>
        <w:t>Subject to:</w:t>
      </w:r>
    </w:p>
    <w:p w:rsidR="000721D5" w:rsidRPr="00FB4412" w:rsidRDefault="000721D5" w:rsidP="000721D5">
      <w:pPr>
        <w:pStyle w:val="a3"/>
        <w:ind w:left="360"/>
      </w:pPr>
      <m:oMathPara>
        <m:oMath>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=0, 0≤</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rsidR="000721D5" w:rsidRDefault="000721D5" w:rsidP="000721D5">
      <w:pPr>
        <w:pStyle w:val="a3"/>
        <w:ind w:left="360"/>
      </w:pPr>
      <w:r>
        <w:t>This could be expressed as:</w:t>
      </w:r>
    </w:p>
    <w:p w:rsidR="000721D5" w:rsidRPr="00FB4412" w:rsidRDefault="000721D5" w:rsidP="000721D5">
      <w:pPr>
        <w:pStyle w:val="a3"/>
        <w:ind w:left="360"/>
      </w:pPr>
      <m:oMathPara>
        <m:oMath>
          <m:r>
            <w:rPr>
              <w:rFonts w:ascii="Cambria Math" w:hAnsi="Cambria Math"/>
            </w:rPr>
            <m:t>OP</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kern w:val="2"/>
                              <w:sz w:val="21"/>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k</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m:t>
                                  </m:r>
                                </m:sub>
                                <m:sup/>
                              </m:sSubSup>
                              <m:r>
                                <w:rPr>
                                  <w:rFonts w:ascii="Cambria Math" w:hAnsi="Cambria Math"/>
                                </w:rPr>
                                <m:t>∙k</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j</m:t>
                                  </m:r>
                                </m:sub>
                                <m:sup/>
                              </m:sSubSup>
                            </m:e>
                          </m:d>
                        </m:e>
                      </m:nary>
                    </m:e>
                  </m:nary>
                </m:e>
              </m:d>
            </m:e>
          </m:func>
        </m:oMath>
      </m:oMathPara>
    </w:p>
    <w:p w:rsidR="000721D5" w:rsidRDefault="000721D5" w:rsidP="000721D5">
      <w:pPr>
        <w:pStyle w:val="a3"/>
        <w:ind w:left="360"/>
      </w:pPr>
      <w:r>
        <w:t>Subject to:</w:t>
      </w:r>
    </w:p>
    <w:p w:rsidR="000721D5" w:rsidRPr="00FB4412" w:rsidRDefault="000721D5" w:rsidP="000721D5">
      <w:pPr>
        <w:pStyle w:val="a3"/>
        <w:ind w:left="360"/>
      </w:pPr>
      <m:oMathPara>
        <m:oMath>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=0, 0≤</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0721D5" w:rsidRDefault="000721D5" w:rsidP="000721D5">
      <w:pPr>
        <w:pStyle w:val="a3"/>
        <w:ind w:left="360"/>
      </w:pPr>
      <w:r>
        <w:t xml:space="preserve">We immediately notice that from (*), </w:t>
      </w:r>
      <m:oMath>
        <m:f>
          <m:fPr>
            <m:ctrlPr>
              <w:rPr>
                <w:rFonts w:ascii="Cambria Math" w:hAnsi="Cambria Math"/>
                <w:i/>
              </w:rPr>
            </m:ctrlPr>
          </m:fPr>
          <m:num>
            <m:r>
              <m:rPr>
                <m:sty m:val="bi"/>
              </m:rPr>
              <w:rPr>
                <w:rFonts w:ascii="Cambria Math" w:hAnsi="Cambria Math"/>
              </w:rPr>
              <m:t>α</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is a solution to this maximization problem with optimal </w:t>
      </w:r>
      <w:proofErr w:type="gramStart"/>
      <w:r>
        <w:t xml:space="preserve">value </w:t>
      </w:r>
      <w:proofErr w:type="gramEnd"/>
      <m:oMath>
        <m:f>
          <m:fPr>
            <m:ctrlPr>
              <w:rPr>
                <w:rFonts w:ascii="Cambria Math" w:hAnsi="Cambria Math"/>
                <w:i/>
              </w:rPr>
            </m:ctrlPr>
          </m:fPr>
          <m:num>
            <m:r>
              <w:rPr>
                <w:rFonts w:ascii="Cambria Math" w:hAnsi="Cambria Math"/>
              </w:rPr>
              <m:t>OPT</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We also notice that since we scaled the bound of decision variables by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of the original problem, by linearity, one could not get a solution better </w:t>
      </w:r>
      <w:proofErr w:type="gramStart"/>
      <w:r>
        <w:t xml:space="preserve">than </w:t>
      </w:r>
      <w:proofErr w:type="gramEnd"/>
      <m:oMath>
        <m:f>
          <m:fPr>
            <m:ctrlPr>
              <w:rPr>
                <w:rFonts w:ascii="Cambria Math" w:hAnsi="Cambria Math"/>
                <w:i/>
              </w:rPr>
            </m:ctrlPr>
          </m:fPr>
          <m:num>
            <m:r>
              <w:rPr>
                <w:rFonts w:ascii="Cambria Math" w:hAnsi="Cambria Math"/>
              </w:rPr>
              <m:t>OPT</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Thus, this </w:t>
      </w:r>
      <m:oMath>
        <m:f>
          <m:fPr>
            <m:ctrlPr>
              <w:rPr>
                <w:rFonts w:ascii="Cambria Math" w:hAnsi="Cambria Math"/>
                <w:i/>
              </w:rPr>
            </m:ctrlPr>
          </m:fPr>
          <m:num>
            <m:r>
              <m:rPr>
                <m:sty m:val="bi"/>
              </m:rPr>
              <w:rPr>
                <w:rFonts w:ascii="Cambria Math" w:hAnsi="Cambria Math"/>
              </w:rPr>
              <m:t>α</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indeed generates the optimal solution to the new dual problem. </w:t>
      </w:r>
    </w:p>
    <w:p w:rsidR="000721D5" w:rsidRPr="00FB4412" w:rsidRDefault="000721D5" w:rsidP="000721D5">
      <w:pPr>
        <w:pStyle w:val="a3"/>
        <w:ind w:left="360"/>
      </w:pPr>
      <w:r>
        <w:t xml:space="preserve">Then, we could conclude </w:t>
      </w:r>
      <w:proofErr w:type="gramStart"/>
      <w:r>
        <w:t xml:space="preserve">that </w:t>
      </w:r>
      <w:proofErr w:type="gramEnd"/>
      <m:oMath>
        <m:sSup>
          <m:sSupPr>
            <m:ctrlPr>
              <w:rPr>
                <w:rFonts w:ascii="Cambria Math" w:hAnsi="Cambria Math"/>
                <w:i/>
              </w:rPr>
            </m:ctrlPr>
          </m:sSupPr>
          <m:e>
            <m:r>
              <m:rPr>
                <m:sty m:val="bi"/>
              </m:rP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e>
        </m:nary>
        <m:r>
          <w:rPr>
            <w:rFonts w:ascii="Cambria Math" w:hAnsi="Cambria Math"/>
          </w:rPr>
          <m:t>=</m:t>
        </m:r>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kern w:val="2"/>
                <w:sz w:val="21"/>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m:rPr>
            <m:sty m:val="bi"/>
          </m:rPr>
          <w:rPr>
            <w:rFonts w:ascii="Cambria Math" w:hAnsi="Cambria Math"/>
          </w:rPr>
          <m:t>w</m:t>
        </m:r>
      </m:oMath>
      <w:r w:rsidRPr="00137E16">
        <w:t>.</w:t>
      </w:r>
      <w:r>
        <w:t xml:space="preserve"> Therefore, if we change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w:t>
      </w:r>
      <w:proofErr w:type="gramStart"/>
      <w:r>
        <w:t xml:space="preserve">to </w:t>
      </w:r>
      <w:proofErr w:type="gramEnd"/>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C</m:t>
        </m:r>
      </m:oMath>
      <w:r>
        <w:t xml:space="preserve">, the optimal </w:t>
      </w:r>
      <w:proofErr w:type="spellStart"/>
      <w:r>
        <w:t>hyperplane</w:t>
      </w:r>
      <w:proofErr w:type="spellEnd"/>
      <w:r>
        <w:t xml:space="preserve"> is still the same as before. That is, it is still the same classifier. The resulting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ξ</m:t>
                </m:r>
              </m:e>
              <m:sup>
                <m:r>
                  <w:rPr>
                    <w:rFonts w:ascii="Cambria Math" w:hAnsi="Cambria Math"/>
                  </w:rPr>
                  <m:t>*</m:t>
                </m:r>
              </m:sup>
            </m:sSup>
          </m:e>
        </m:d>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k</m:t>
            </m:r>
          </m:den>
        </m:f>
        <m:r>
          <w:rPr>
            <w:rFonts w:ascii="Cambria Math" w:hAnsi="Cambria Math"/>
          </w:rPr>
          <m:t xml:space="preserve">, </m:t>
        </m:r>
        <m:r>
          <m:rPr>
            <m:sty m:val="bi"/>
          </m:rPr>
          <w:rPr>
            <w:rFonts w:ascii="Cambria Math" w:hAnsi="Cambria Math"/>
          </w:rPr>
          <m:t>ξ</m:t>
        </m:r>
        <m:r>
          <w:rPr>
            <w:rFonts w:ascii="Cambria Math" w:hAnsi="Cambria Math"/>
          </w:rPr>
          <m:t>)</m:t>
        </m:r>
      </m:oMath>
    </w:p>
    <w:p w:rsidR="003A46AB" w:rsidRPr="000721D5" w:rsidRDefault="003A46AB" w:rsidP="003A46AB">
      <w:bookmarkStart w:id="0" w:name="_GoBack"/>
      <w:bookmarkEnd w:id="0"/>
    </w:p>
    <w:sectPr w:rsidR="003A46AB" w:rsidRPr="000721D5" w:rsidSect="00E17566">
      <w:headerReference w:type="default" r:id="rId13"/>
      <w:footerReference w:type="defaul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932" w:rsidRDefault="004F6932" w:rsidP="00246DAC">
      <w:pPr>
        <w:spacing w:after="0" w:line="240" w:lineRule="auto"/>
      </w:pPr>
      <w:r>
        <w:separator/>
      </w:r>
    </w:p>
  </w:endnote>
  <w:endnote w:type="continuationSeparator" w:id="0">
    <w:p w:rsidR="004F6932" w:rsidRDefault="004F6932"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EndPr/>
    <w:sdtContent>
      <w:p w:rsidR="00873B1A" w:rsidRDefault="00873B1A">
        <w:pPr>
          <w:pStyle w:val="a9"/>
          <w:jc w:val="right"/>
        </w:pPr>
        <w:r>
          <w:fldChar w:fldCharType="begin"/>
        </w:r>
        <w:r>
          <w:instrText>PAGE   \* MERGEFORMAT</w:instrText>
        </w:r>
        <w:r>
          <w:fldChar w:fldCharType="separate"/>
        </w:r>
        <w:r w:rsidR="000721D5" w:rsidRPr="000721D5">
          <w:rPr>
            <w:noProof/>
            <w:lang w:val="zh-CN"/>
          </w:rPr>
          <w:t>7</w:t>
        </w:r>
        <w:r>
          <w:fldChar w:fldCharType="end"/>
        </w:r>
      </w:p>
    </w:sdtContent>
  </w:sdt>
  <w:p w:rsidR="00873B1A" w:rsidRDefault="00873B1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932" w:rsidRDefault="004F6932" w:rsidP="00246DAC">
      <w:pPr>
        <w:spacing w:after="0" w:line="240" w:lineRule="auto"/>
      </w:pPr>
      <w:r>
        <w:separator/>
      </w:r>
    </w:p>
  </w:footnote>
  <w:footnote w:type="continuationSeparator" w:id="0">
    <w:p w:rsidR="004F6932" w:rsidRDefault="004F6932"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B1A" w:rsidRDefault="00873B1A" w:rsidP="00246DAC">
    <w:pPr>
      <w:pStyle w:val="a6"/>
    </w:pPr>
    <w:r>
      <w:t>C</w:t>
    </w:r>
    <w:r w:rsidR="003A46AB">
      <w:t>S 4780 Homework 3</w:t>
    </w:r>
    <w:r>
      <w:t xml:space="preserve">                                                                        Yu </w:t>
    </w:r>
    <w:proofErr w:type="gramStart"/>
    <w:r>
      <w:t>Cheng(</w:t>
    </w:r>
    <w:proofErr w:type="gramEnd"/>
    <w:r>
      <w:t xml:space="preserve">yc489), </w:t>
    </w:r>
    <w:proofErr w:type="spellStart"/>
    <w:r>
      <w:t>Heng</w:t>
    </w:r>
    <w:proofErr w:type="spellEnd"/>
    <w:r>
      <w:t xml:space="preserve"> </w:t>
    </w:r>
    <w:proofErr w:type="spellStart"/>
    <w:r>
      <w:t>zhe</w:t>
    </w:r>
    <w:proofErr w:type="spellEnd"/>
    <w:r>
      <w:t xml:space="preserve"> </w:t>
    </w:r>
    <w:proofErr w:type="spellStart"/>
    <w:r>
      <w:t>Duan</w:t>
    </w:r>
    <w:proofErr w:type="spellEnd"/>
    <w:r>
      <w:t>(dh79)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287"/>
    <w:multiLevelType w:val="hybridMultilevel"/>
    <w:tmpl w:val="DDAA410E"/>
    <w:lvl w:ilvl="0" w:tplc="42B206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A7442"/>
    <w:multiLevelType w:val="hybridMultilevel"/>
    <w:tmpl w:val="14960710"/>
    <w:lvl w:ilvl="0" w:tplc="B03A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6"/>
  </w:num>
  <w:num w:numId="4">
    <w:abstractNumId w:val="7"/>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721D5"/>
    <w:rsid w:val="000A2937"/>
    <w:rsid w:val="000C02F7"/>
    <w:rsid w:val="000C6A0C"/>
    <w:rsid w:val="000E694F"/>
    <w:rsid w:val="00133B09"/>
    <w:rsid w:val="00186390"/>
    <w:rsid w:val="001B1B76"/>
    <w:rsid w:val="001D3AE8"/>
    <w:rsid w:val="001E613E"/>
    <w:rsid w:val="00246DAC"/>
    <w:rsid w:val="00272EFC"/>
    <w:rsid w:val="002C0A04"/>
    <w:rsid w:val="002E2545"/>
    <w:rsid w:val="002E343D"/>
    <w:rsid w:val="002F0D07"/>
    <w:rsid w:val="003219E7"/>
    <w:rsid w:val="00323979"/>
    <w:rsid w:val="0035240B"/>
    <w:rsid w:val="003A46AB"/>
    <w:rsid w:val="003B1584"/>
    <w:rsid w:val="004B0289"/>
    <w:rsid w:val="004B54BC"/>
    <w:rsid w:val="004C7AE1"/>
    <w:rsid w:val="004F6932"/>
    <w:rsid w:val="005118A1"/>
    <w:rsid w:val="005D577A"/>
    <w:rsid w:val="00611EA9"/>
    <w:rsid w:val="006852E4"/>
    <w:rsid w:val="006936BC"/>
    <w:rsid w:val="00772EFD"/>
    <w:rsid w:val="00787132"/>
    <w:rsid w:val="0079056C"/>
    <w:rsid w:val="00834B22"/>
    <w:rsid w:val="00873B1A"/>
    <w:rsid w:val="00917D62"/>
    <w:rsid w:val="00936751"/>
    <w:rsid w:val="00937647"/>
    <w:rsid w:val="00943A0D"/>
    <w:rsid w:val="009442FE"/>
    <w:rsid w:val="009F13A6"/>
    <w:rsid w:val="00A50000"/>
    <w:rsid w:val="00BD11D0"/>
    <w:rsid w:val="00BD5AF3"/>
    <w:rsid w:val="00C05CFA"/>
    <w:rsid w:val="00C54137"/>
    <w:rsid w:val="00C8371A"/>
    <w:rsid w:val="00C93609"/>
    <w:rsid w:val="00D07A46"/>
    <w:rsid w:val="00D57B37"/>
    <w:rsid w:val="00D66A64"/>
    <w:rsid w:val="00D719ED"/>
    <w:rsid w:val="00D86FDC"/>
    <w:rsid w:val="00DD4154"/>
    <w:rsid w:val="00DE5107"/>
    <w:rsid w:val="00DF1969"/>
    <w:rsid w:val="00E17566"/>
    <w:rsid w:val="00E37578"/>
    <w:rsid w:val="00E965D9"/>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1797</Words>
  <Characters>10248</Characters>
  <Application>Microsoft Office Word</Application>
  <DocSecurity>0</DocSecurity>
  <Lines>85</Lines>
  <Paragraphs>24</Paragraphs>
  <ScaleCrop>false</ScaleCrop>
  <Company>Cornell University</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RainG</cp:lastModifiedBy>
  <cp:revision>24</cp:revision>
  <dcterms:created xsi:type="dcterms:W3CDTF">2011-09-20T15:06:00Z</dcterms:created>
  <dcterms:modified xsi:type="dcterms:W3CDTF">2011-10-04T05:35:00Z</dcterms:modified>
</cp:coreProperties>
</file>