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57" w:rsidRDefault="00C44257">
      <w:r>
        <w:rPr>
          <w:rFonts w:hint="eastAsia"/>
        </w:rPr>
        <w:t>2</w:t>
      </w:r>
      <w:r>
        <w:t>.3</w:t>
      </w:r>
    </w:p>
    <w:p w:rsidR="00C44257" w:rsidRDefault="00C44257" w:rsidP="00C44257">
      <w:r>
        <w:t xml:space="preserve">We know from the lecture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-Er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</m:d>
              </m:e>
            </m:d>
            <m:r>
              <w:rPr>
                <w:rFonts w:ascii="Cambria Math" w:hAnsi="Cambria Math"/>
              </w:rPr>
              <m:t>≥ϵ</m:t>
            </m:r>
          </m:e>
        </m:d>
        <m:r>
          <w:rPr>
            <w:rFonts w:ascii="Cambria Math" w:hAnsi="Cambria Math"/>
          </w:rPr>
          <m:t>≤2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Then in our case, we need to calculate </w:t>
      </w:r>
      <m:oMath>
        <m:r>
          <w:rPr>
            <w:rFonts w:ascii="Cambria Math" w:hAnsi="Cambria Math"/>
          </w:rPr>
          <m:t>n</m:t>
        </m:r>
      </m:oMath>
      <w:r>
        <w:t xml:space="preserve"> such that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ϵ=0.1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≤0.1</m:t>
        </m:r>
      </m:oMath>
      <w:r>
        <w:t>, which gives us:</w:t>
      </w:r>
    </w:p>
    <w:p w:rsidR="00C44257" w:rsidRPr="00C44257" w:rsidRDefault="00C44257" w:rsidP="00C44257"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n≤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44257" w:rsidRPr="00D943A5" w:rsidRDefault="00C44257" w:rsidP="00C44257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943A5" w:rsidRDefault="00D943A5" w:rsidP="00C44257">
      <w:r>
        <w:t>In our case</w:t>
      </w:r>
      <w:proofErr w:type="gramStart"/>
      <w:r>
        <w:t xml:space="preserve">,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*21, ϵ=0.1</m:t>
        </m:r>
      </m:oMath>
      <w:r>
        <w:t xml:space="preserve">, we have </w:t>
      </w:r>
      <m:oMath>
        <m:r>
          <w:rPr>
            <w:rFonts w:ascii="Cambria Math" w:hAnsi="Cambria Math"/>
          </w:rPr>
          <m:t>n≥3767.75</m:t>
        </m:r>
      </m:oMath>
      <w:r>
        <w:t xml:space="preserve">, and thus </w:t>
      </w:r>
      <m:oMath>
        <m:r>
          <w:rPr>
            <w:rFonts w:ascii="Cambria Math" w:hAnsi="Cambria Math"/>
          </w:rPr>
          <m:t>n</m:t>
        </m:r>
      </m:oMath>
      <w:r>
        <w:t xml:space="preserve"> has to be at least 3768.</w:t>
      </w:r>
    </w:p>
    <w:p w:rsidR="00D943A5" w:rsidRDefault="00D943A5" w:rsidP="00C44257"/>
    <w:p w:rsidR="00D943A5" w:rsidRDefault="00D943A5" w:rsidP="00C44257">
      <w:r>
        <w:t>2.4b</w:t>
      </w:r>
    </w:p>
    <w:p w:rsidR="00D943A5" w:rsidRDefault="00B04F30" w:rsidP="00C44257">
      <w:r>
        <w:t>We can</w:t>
      </w:r>
      <w:r w:rsidR="00B67408">
        <w:t xml:space="preserve"> show that</w:t>
      </w:r>
      <w:r>
        <w:t xml:space="preserve"> any spherical classifier in </w:t>
      </w:r>
      <m:oMath>
        <m:r>
          <w:rPr>
            <w:rFonts w:ascii="Cambria Math" w:hAnsi="Cambria Math"/>
          </w:rPr>
          <m:t>d</m:t>
        </m:r>
      </m:oMath>
      <w:r>
        <w:t xml:space="preserve"> dimension could be reduced to a linear classifier in </w:t>
      </w:r>
      <m:oMath>
        <m:r>
          <w:rPr>
            <w:rFonts w:ascii="Cambria Math" w:hAnsi="Cambria Math"/>
          </w:rPr>
          <m:t>2d</m:t>
        </m:r>
      </m:oMath>
      <w:r>
        <w:t xml:space="preserve"> dimension. Therefore, since we know the result that linear classifier in </w:t>
      </w:r>
      <m:oMath>
        <m:r>
          <w:rPr>
            <w:rFonts w:ascii="Cambria Math" w:hAnsi="Cambria Math"/>
          </w:rPr>
          <m:t>2d</m:t>
        </m:r>
      </m:oMath>
      <w:r>
        <w:t xml:space="preserve"> dimension has the VC-Dimension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2d+1</m:t>
        </m:r>
      </m:oMath>
      <w:r>
        <w:t xml:space="preserve">, and spherical classifier in </w:t>
      </w:r>
      <m:oMath>
        <m:r>
          <w:rPr>
            <w:rFonts w:ascii="Cambria Math" w:hAnsi="Cambria Math"/>
          </w:rPr>
          <m:t>d</m:t>
        </m:r>
      </m:oMath>
      <w:r>
        <w:t xml:space="preserve"> dimension is simply a special case for the general linear classifier in </w:t>
      </w:r>
      <m:oMath>
        <m:r>
          <w:rPr>
            <w:rFonts w:ascii="Cambria Math" w:hAnsi="Cambria Math"/>
          </w:rPr>
          <m:t>2d</m:t>
        </m:r>
      </m:oMath>
      <w:r>
        <w:t xml:space="preserve"> dimensions, we can conclude that </w:t>
      </w:r>
      <w:r w:rsidR="00B67408">
        <w:t>spherical</w:t>
      </w:r>
      <w:r>
        <w:t xml:space="preserve"> classifier in dimension </w:t>
      </w:r>
      <m:oMath>
        <m:r>
          <w:rPr>
            <w:rFonts w:ascii="Cambria Math" w:hAnsi="Cambria Math"/>
          </w:rPr>
          <m:t>d</m:t>
        </m:r>
      </m:oMath>
      <w:r>
        <w:t xml:space="preserve"> has the VC-Dimension no more than </w:t>
      </w:r>
      <m:oMath>
        <m:r>
          <w:rPr>
            <w:rFonts w:ascii="Cambria Math" w:hAnsi="Cambria Math"/>
          </w:rPr>
          <m:t>2d+1</m:t>
        </m:r>
      </m:oMath>
      <w:r>
        <w:t xml:space="preserve">, which is the desired result. </w:t>
      </w:r>
    </w:p>
    <w:p w:rsidR="00B67408" w:rsidRDefault="00B67408" w:rsidP="00C44257">
      <w:r>
        <w:t xml:space="preserve">To show we can reduce the spherical classifier with </w:t>
      </w:r>
      <w:proofErr w:type="gramStart"/>
      <w:r>
        <w:t xml:space="preserve">dimension </w:t>
      </w:r>
      <w:proofErr w:type="gramEnd"/>
      <m:oMath>
        <m:r>
          <w:rPr>
            <w:rFonts w:ascii="Cambria Math" w:hAnsi="Cambria Math"/>
          </w:rPr>
          <m:t>d</m:t>
        </m:r>
      </m:oMath>
      <w:r>
        <w:t xml:space="preserve">, we essentially need to find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2d</m:t>
            </m:r>
          </m:sup>
        </m:sSup>
        <m:r>
          <w:rPr>
            <w:rFonts w:ascii="Cambria Math" w:hAnsi="Cambria Math"/>
          </w:rPr>
          <m:t>, b</m:t>
        </m:r>
      </m:oMath>
      <w:r>
        <w:t xml:space="preserve">, such that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+b</m:t>
            </m:r>
          </m:e>
        </m:d>
      </m:oMath>
      <w:r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>=f(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for all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, and R∈</m:t>
        </m:r>
        <m:r>
          <m:rPr>
            <m:scr m:val="double-struck"/>
          </m:rPr>
          <w:rPr>
            <w:rFonts w:ascii="Cambria Math" w:hAnsi="Cambria Math"/>
          </w:rPr>
          <m:t xml:space="preserve">R </m:t>
        </m:r>
      </m:oMath>
      <w:r>
        <w:t>.</w:t>
      </w:r>
    </w:p>
    <w:p w:rsidR="00DE2B7B" w:rsidRDefault="00DE2B7B" w:rsidP="00C44257">
      <w:r>
        <w:t>Expand the value in the left hand side, we have:</w:t>
      </w:r>
    </w:p>
    <w:p w:rsidR="00DE2B7B" w:rsidRPr="002C432B" w:rsidRDefault="00DE2B7B" w:rsidP="00C44257"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=sign(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(-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2C432B" w:rsidRDefault="002C432B" w:rsidP="00C44257">
      <w:r>
        <w:t xml:space="preserve">Since we have the freedom of choosing the transformation function </w:t>
      </w:r>
      <m:oMath>
        <m:r>
          <w:rPr>
            <w:rFonts w:ascii="Cambria Math" w:hAnsi="Cambria Math"/>
          </w:rPr>
          <m:t>f</m:t>
        </m:r>
      </m:oMath>
      <w:r>
        <w:t xml:space="preserve"> that converts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</w:t>
      </w:r>
      <m:oMath>
        <m:r>
          <w:rPr>
            <w:rFonts w:ascii="Cambria Math" w:hAnsi="Cambria Math"/>
          </w:rPr>
          <m:t>2d</m:t>
        </m:r>
      </m:oMath>
      <w:r>
        <w:t xml:space="preserve"> dimension, we could simply pick </w:t>
      </w:r>
      <m:oMath>
        <m:r>
          <w:rPr>
            <w:rFonts w:ascii="Cambria Math" w:hAnsi="Cambria Math"/>
          </w:rPr>
          <m:t>f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i=1,2,…,d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hAnsi="Cambria Math"/>
              </w:rPr>
              <m:t>i+d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for </w:t>
      </w:r>
      <m:oMath>
        <m:r>
          <w:rPr>
            <w:rFonts w:ascii="Cambria Math" w:hAnsi="Cambria Math"/>
          </w:rPr>
          <m:t>i+d=1+d, 2+d, …,d+d</m:t>
        </m:r>
      </m:oMath>
      <w:r>
        <w:t>. Thus, the original left hand side becomes:</w:t>
      </w:r>
    </w:p>
    <w:p w:rsidR="002C432B" w:rsidRPr="00553EDE" w:rsidRDefault="002C432B" w:rsidP="00C44257"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=d+1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:rsidR="00553EDE" w:rsidRDefault="00553EDE" w:rsidP="00C44257">
      <w:r>
        <w:t xml:space="preserve">Then, if we </w:t>
      </w:r>
      <w:proofErr w:type="gramStart"/>
      <w:r>
        <w:t xml:space="preserve">denote </w:t>
      </w:r>
      <w:proofErr w:type="gramEnd"/>
      <m:oMath>
        <m: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R-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i=1,2,…, d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=-1</m:t>
        </m:r>
      </m:oMath>
      <w:r w:rsidR="008206EB">
        <w:t xml:space="preserve"> for </w:t>
      </w:r>
      <m:oMath>
        <m:r>
          <w:rPr>
            <w:rFonts w:ascii="Cambria Math" w:hAnsi="Cambria Math"/>
          </w:rPr>
          <m:t>i=d+1, d+2, …, 2d</m:t>
        </m:r>
      </m:oMath>
      <w:r w:rsidR="003261EE">
        <w:t>, we realize immediately that:</w:t>
      </w:r>
    </w:p>
    <w:p w:rsidR="003261EE" w:rsidRPr="00E561DF" w:rsidRDefault="003261EE" w:rsidP="00C44257"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i=d+1</m:t>
                  </m:r>
                </m:sub>
                <m:sup>
                  <m:r>
                    <w:rPr>
                      <w:rFonts w:ascii="Cambria Math" w:hAnsi="Cambria Math"/>
                    </w:rPr>
                    <m:t>2d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=sign(b+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E561DF" w:rsidRDefault="00E561DF" w:rsidP="00C44257">
      <w:r>
        <w:t xml:space="preserve">Thus, we successfully constructed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,b</m:t>
        </m:r>
      </m:oMath>
      <w:r>
        <w:t xml:space="preserve"> such that the result of the</w:t>
      </w:r>
      <w:r w:rsidR="00015907">
        <w:t xml:space="preserve"> resulting</w:t>
      </w:r>
      <w:r>
        <w:t xml:space="preserve"> </w:t>
      </w:r>
      <m:oMath>
        <m:r>
          <w:rPr>
            <w:rFonts w:ascii="Cambria Math" w:hAnsi="Cambria Math"/>
          </w:rPr>
          <m:t xml:space="preserve">2d </m:t>
        </m:r>
      </m:oMath>
      <w:r>
        <w:t xml:space="preserve">dimensional linear classifier is the same as the </w:t>
      </w:r>
      <m:oMath>
        <m:r>
          <w:rPr>
            <w:rFonts w:ascii="Cambria Math" w:hAnsi="Cambria Math"/>
          </w:rPr>
          <m:t>d</m:t>
        </m:r>
      </m:oMath>
      <w:r>
        <w:t xml:space="preserve"> dimensional spherical classifier</w:t>
      </w:r>
      <w:r w:rsidR="00015907">
        <w:t xml:space="preserve"> given</w:t>
      </w:r>
      <w:r w:rsidR="008B4753">
        <w:t>.</w:t>
      </w:r>
    </w:p>
    <w:p w:rsidR="008B4753" w:rsidRPr="008B4753" w:rsidRDefault="008B4753" w:rsidP="00C44257">
      <w:r>
        <w:t xml:space="preserve">Since we could reduce </w:t>
      </w:r>
      <w:r>
        <w:t xml:space="preserve">any spherical classifier in </w:t>
      </w:r>
      <m:oMath>
        <m:r>
          <w:rPr>
            <w:rFonts w:ascii="Cambria Math" w:hAnsi="Cambria Math"/>
          </w:rPr>
          <m:t>d</m:t>
        </m:r>
      </m:oMath>
      <w:r>
        <w:t xml:space="preserve"> dimension to a linear classifier in </w:t>
      </w:r>
      <m:oMath>
        <m:r>
          <w:rPr>
            <w:rFonts w:ascii="Cambria Math" w:hAnsi="Cambria Math"/>
          </w:rPr>
          <m:t>2d</m:t>
        </m:r>
      </m:oMath>
      <w:r>
        <w:t xml:space="preserve"> dimension, following the argument given in the beginning of the setup, we know that the VC-Dimension of </w:t>
      </w:r>
      <m:oMath>
        <m:r>
          <w:rPr>
            <w:rFonts w:ascii="Cambria Math" w:hAnsi="Cambria Math"/>
          </w:rPr>
          <m:t>d</m:t>
        </m:r>
      </m:oMath>
      <w:r>
        <w:t xml:space="preserve"> dimension spherical classifier cannot be more than </w:t>
      </w:r>
      <m:oMath>
        <m:r>
          <w:rPr>
            <w:rFonts w:ascii="Cambria Math" w:hAnsi="Cambria Math"/>
          </w:rPr>
          <m:t>2d+1</m:t>
        </m:r>
      </m:oMath>
      <w:r>
        <w:t xml:space="preserve">. </w:t>
      </w:r>
      <w:bookmarkStart w:id="0" w:name="_GoBack"/>
      <w:bookmarkEnd w:id="0"/>
    </w:p>
    <w:sectPr w:rsidR="008B4753" w:rsidRPr="008B47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FA"/>
    <w:rsid w:val="00015907"/>
    <w:rsid w:val="000241FA"/>
    <w:rsid w:val="002C432B"/>
    <w:rsid w:val="003261EE"/>
    <w:rsid w:val="00553EDE"/>
    <w:rsid w:val="008206EB"/>
    <w:rsid w:val="008B4753"/>
    <w:rsid w:val="00A90A3A"/>
    <w:rsid w:val="00B04F30"/>
    <w:rsid w:val="00B67408"/>
    <w:rsid w:val="00BA1763"/>
    <w:rsid w:val="00BF7F81"/>
    <w:rsid w:val="00C44257"/>
    <w:rsid w:val="00D943A5"/>
    <w:rsid w:val="00DE2B7B"/>
    <w:rsid w:val="00E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2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44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2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44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11</cp:revision>
  <dcterms:created xsi:type="dcterms:W3CDTF">2011-11-11T05:22:00Z</dcterms:created>
  <dcterms:modified xsi:type="dcterms:W3CDTF">2011-11-11T06:08:00Z</dcterms:modified>
</cp:coreProperties>
</file>