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CDB" w:rsidRDefault="00E95CDB" w:rsidP="00E95CDB">
      <w:r>
        <w:t>Problem 1</w:t>
      </w:r>
    </w:p>
    <w:p w:rsidR="00E95CDB" w:rsidRDefault="00E95CDB" w:rsidP="00E95CDB">
      <w:r>
        <w:t xml:space="preserve">1a) </w:t>
      </w:r>
      <w:proofErr w:type="gramStart"/>
      <w:r>
        <w:t>We</w:t>
      </w:r>
      <w:proofErr w:type="gramEnd"/>
      <w:r>
        <w:t xml:space="preserve"> are asked to find </w:t>
      </w:r>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r>
              <w:rPr>
                <w:rFonts w:ascii="Cambria Math" w:hAnsi="Cambria Math"/>
              </w:rPr>
              <m:t>y1, y2</m:t>
            </m:r>
          </m:e>
          <m:e>
            <m:r>
              <w:rPr>
                <w:rFonts w:ascii="Cambria Math" w:hAnsi="Cambria Math"/>
              </w:rPr>
              <m:t>α, η</m:t>
            </m:r>
          </m:e>
        </m:d>
      </m:oMath>
    </w:p>
    <w:p w:rsidR="00E95CDB" w:rsidRDefault="00E95CDB" w:rsidP="00E95CDB">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bl>
      <w:tblPr>
        <w:tblStyle w:val="TableGrid"/>
        <w:tblW w:w="0" w:type="auto"/>
        <w:tblLook w:val="04A0" w:firstRow="1" w:lastRow="0" w:firstColumn="1" w:lastColumn="0" w:noHBand="0" w:noVBand="1"/>
      </w:tblPr>
      <w:tblGrid>
        <w:gridCol w:w="648"/>
        <w:gridCol w:w="918"/>
        <w:gridCol w:w="2952"/>
        <w:gridCol w:w="4180"/>
      </w:tblGrid>
      <w:tr w:rsidR="00E95CDB" w:rsidTr="001B72D4">
        <w:tc>
          <w:tcPr>
            <w:tcW w:w="1566" w:type="dxa"/>
            <w:gridSpan w:val="2"/>
            <w:tcBorders>
              <w:top w:val="nil"/>
              <w:left w:val="nil"/>
              <w:bottom w:val="single" w:sz="4" w:space="0" w:color="auto"/>
              <w:right w:val="single" w:sz="4" w:space="0" w:color="auto"/>
            </w:tcBorders>
          </w:tcPr>
          <w:p w:rsidR="00E95CDB" w:rsidRDefault="00E95CDB" w:rsidP="001B72D4"/>
        </w:tc>
        <w:tc>
          <w:tcPr>
            <w:tcW w:w="2952"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tc>
        <w:tc>
          <w:tcPr>
            <w:tcW w:w="2952" w:type="dxa"/>
            <w:tcBorders>
              <w:top w:val="nil"/>
              <w:left w:val="nil"/>
              <w:bottom w:val="single" w:sz="4" w:space="0" w:color="auto"/>
              <w:right w:val="nil"/>
            </w:tcBorders>
          </w:tcPr>
          <w:p w:rsidR="00E95CDB" w:rsidRDefault="00E95CDB" w:rsidP="001B72D4">
            <m:oMathPara>
              <m:oMath>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y1, y2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α</m:t>
                    </m:r>
                  </m:e>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η</m:t>
                    </m:r>
                  </m:e>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c>
      </w:tr>
      <w:tr w:rsidR="00E95CDB" w:rsidTr="001B72D4">
        <w:tc>
          <w:tcPr>
            <w:tcW w:w="648" w:type="dxa"/>
            <w:vMerge w:val="restart"/>
            <w:tcBorders>
              <w:top w:val="single" w:sz="4" w:space="0" w:color="auto"/>
              <w:left w:val="nil"/>
              <w:right w:val="single" w:sz="4" w:space="0" w:color="auto"/>
            </w:tcBorders>
            <w:vAlign w:val="center"/>
          </w:tcPr>
          <w:p w:rsidR="00E95CDB" w:rsidRDefault="001B72D4"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18" w:type="dxa"/>
            <w:tcBorders>
              <w:top w:val="single" w:sz="4" w:space="0" w:color="auto"/>
              <w:left w:val="nil"/>
              <w:bottom w:val="nil"/>
              <w:right w:val="single" w:sz="4" w:space="0" w:color="auto"/>
            </w:tcBorders>
          </w:tcPr>
          <w:p w:rsidR="00E95CDB" w:rsidRDefault="00E95CDB" w:rsidP="001B72D4">
            <w:r>
              <w:t>a</w:t>
            </w:r>
          </w:p>
        </w:tc>
        <w:tc>
          <w:tcPr>
            <w:tcW w:w="2952" w:type="dxa"/>
            <w:tcBorders>
              <w:top w:val="single" w:sz="4" w:space="0" w:color="auto"/>
              <w:left w:val="single" w:sz="4" w:space="0" w:color="auto"/>
              <w:bottom w:val="nil"/>
              <w:right w:val="nil"/>
            </w:tcBorders>
          </w:tcPr>
          <w:p w:rsidR="00E95CDB" w:rsidRPr="00B15B14" w:rsidRDefault="00E95CDB" w:rsidP="001B72D4">
            <w:r w:rsidRPr="00B15B14">
              <w:t>(0.100)(0.400)=0.040</w:t>
            </w:r>
          </w:p>
        </w:tc>
        <w:tc>
          <w:tcPr>
            <w:tcW w:w="2952" w:type="dxa"/>
            <w:tcBorders>
              <w:top w:val="single" w:sz="4" w:space="0" w:color="auto"/>
              <w:left w:val="nil"/>
              <w:bottom w:val="nil"/>
              <w:right w:val="nil"/>
            </w:tcBorders>
          </w:tcPr>
          <w:p w:rsidR="00E95CDB" w:rsidRDefault="00E95CDB" w:rsidP="001B72D4">
            <w:r w:rsidRPr="001B363F">
              <w:t>(0.120000)*(0.100000)(0.350000)=0.004200</w:t>
            </w:r>
          </w:p>
        </w:tc>
      </w:tr>
      <w:tr w:rsidR="00E95CDB" w:rsidTr="001B72D4">
        <w:tc>
          <w:tcPr>
            <w:tcW w:w="648" w:type="dxa"/>
            <w:vMerge/>
            <w:tcBorders>
              <w:left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n</w:t>
            </w:r>
          </w:p>
        </w:tc>
        <w:tc>
          <w:tcPr>
            <w:tcW w:w="2952" w:type="dxa"/>
            <w:tcBorders>
              <w:top w:val="nil"/>
              <w:left w:val="single" w:sz="4" w:space="0" w:color="auto"/>
              <w:bottom w:val="nil"/>
              <w:right w:val="nil"/>
            </w:tcBorders>
          </w:tcPr>
          <w:p w:rsidR="00E95CDB" w:rsidRPr="00B15B14" w:rsidRDefault="00E95CDB" w:rsidP="001B72D4">
            <w:r w:rsidRPr="00B15B14">
              <w:t>(0.400)(0.300)=0.120</w:t>
            </w:r>
          </w:p>
        </w:tc>
        <w:tc>
          <w:tcPr>
            <w:tcW w:w="2952" w:type="dxa"/>
            <w:tcBorders>
              <w:top w:val="nil"/>
              <w:left w:val="nil"/>
              <w:bottom w:val="nil"/>
              <w:right w:val="nil"/>
            </w:tcBorders>
          </w:tcPr>
          <w:p w:rsidR="00E95CDB" w:rsidRDefault="00E95CDB" w:rsidP="001B72D4">
            <w:r w:rsidRPr="001B363F">
              <w:t>(0.020000)*(0.400000)(0.500000)=0.004000</w:t>
            </w:r>
          </w:p>
        </w:tc>
      </w:tr>
      <w:tr w:rsidR="00E95CDB" w:rsidTr="001B72D4">
        <w:tc>
          <w:tcPr>
            <w:tcW w:w="648" w:type="dxa"/>
            <w:vMerge/>
            <w:tcBorders>
              <w:left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o</w:t>
            </w:r>
          </w:p>
        </w:tc>
        <w:tc>
          <w:tcPr>
            <w:tcW w:w="2952" w:type="dxa"/>
            <w:tcBorders>
              <w:top w:val="nil"/>
              <w:left w:val="single" w:sz="4" w:space="0" w:color="auto"/>
              <w:bottom w:val="nil"/>
              <w:right w:val="nil"/>
            </w:tcBorders>
          </w:tcPr>
          <w:p w:rsidR="00E95CDB" w:rsidRPr="00B15B14" w:rsidRDefault="00E95CDB" w:rsidP="001B72D4">
            <w:r w:rsidRPr="00B15B14">
              <w:t>(0.200)(0.100)=0.020</w:t>
            </w:r>
          </w:p>
        </w:tc>
        <w:tc>
          <w:tcPr>
            <w:tcW w:w="2952" w:type="dxa"/>
            <w:tcBorders>
              <w:top w:val="nil"/>
              <w:left w:val="nil"/>
              <w:bottom w:val="nil"/>
              <w:right w:val="nil"/>
            </w:tcBorders>
          </w:tcPr>
          <w:p w:rsidR="00E95CDB" w:rsidRDefault="00E95CDB" w:rsidP="001B72D4">
            <w:r w:rsidRPr="001B363F">
              <w:t>(0.120000)*(0.100000)(0.500000)=0.006000</w:t>
            </w:r>
          </w:p>
        </w:tc>
      </w:tr>
      <w:tr w:rsidR="00E95CDB" w:rsidTr="001B72D4">
        <w:tc>
          <w:tcPr>
            <w:tcW w:w="648" w:type="dxa"/>
            <w:vMerge/>
            <w:tcBorders>
              <w:left w:val="nil"/>
              <w:bottom w:val="nil"/>
              <w:right w:val="single" w:sz="4" w:space="0" w:color="auto"/>
            </w:tcBorders>
          </w:tcPr>
          <w:p w:rsidR="00E95CDB" w:rsidRDefault="00E95CDB" w:rsidP="001B72D4"/>
        </w:tc>
        <w:tc>
          <w:tcPr>
            <w:tcW w:w="918" w:type="dxa"/>
            <w:tcBorders>
              <w:top w:val="nil"/>
              <w:left w:val="nil"/>
              <w:bottom w:val="nil"/>
              <w:right w:val="single" w:sz="4" w:space="0" w:color="auto"/>
            </w:tcBorders>
          </w:tcPr>
          <w:p w:rsidR="00E95CDB" w:rsidRDefault="00E95CDB" w:rsidP="001B72D4">
            <w:r>
              <w:t>t</w:t>
            </w:r>
          </w:p>
        </w:tc>
        <w:tc>
          <w:tcPr>
            <w:tcW w:w="2952" w:type="dxa"/>
            <w:tcBorders>
              <w:top w:val="nil"/>
              <w:left w:val="single" w:sz="4" w:space="0" w:color="auto"/>
              <w:bottom w:val="nil"/>
              <w:right w:val="nil"/>
            </w:tcBorders>
          </w:tcPr>
          <w:p w:rsidR="00E95CDB" w:rsidRDefault="00E95CDB" w:rsidP="001B72D4">
            <w:r w:rsidRPr="00B15B14">
              <w:t>(0.300)(0.100)=0.030</w:t>
            </w:r>
          </w:p>
        </w:tc>
        <w:tc>
          <w:tcPr>
            <w:tcW w:w="2952" w:type="dxa"/>
            <w:tcBorders>
              <w:top w:val="nil"/>
              <w:left w:val="nil"/>
              <w:bottom w:val="nil"/>
              <w:right w:val="nil"/>
            </w:tcBorders>
          </w:tcPr>
          <w:p w:rsidR="00E95CDB" w:rsidRDefault="00E95CDB" w:rsidP="001B72D4">
            <w:r w:rsidRPr="001B363F">
              <w:t>(0.040000)*(0.100000)(0.600000)=0.002400</w:t>
            </w:r>
          </w:p>
        </w:tc>
      </w:tr>
    </w:tbl>
    <w:p w:rsidR="00E95CDB" w:rsidRDefault="00E95CDB" w:rsidP="00E95CDB"/>
    <w:p w:rsidR="00E95CDB" w:rsidRDefault="00E95CDB" w:rsidP="00E95CDB">
      <w:r w:rsidRPr="001B363F">
        <w:t xml:space="preserve">Highest </w:t>
      </w:r>
      <w:proofErr w:type="spellStart"/>
      <w:r w:rsidRPr="001B363F">
        <w:t>prob</w:t>
      </w:r>
      <w:proofErr w:type="spellEnd"/>
      <w:r w:rsidRPr="001B363F">
        <w:t xml:space="preserve"> = 0.00</w:t>
      </w:r>
      <w:r>
        <w:t>60</w:t>
      </w:r>
      <w:r w:rsidRPr="001B363F">
        <w:t>00</w:t>
      </w:r>
    </w:p>
    <w:p w:rsidR="00E95CDB" w:rsidRPr="00F61F83" w:rsidRDefault="00E95CDB" w:rsidP="00E95CDB">
      <m:oMathPara>
        <m:oMath>
          <m:r>
            <w:rPr>
              <w:rFonts w:ascii="Cambria Math" w:hAnsi="Cambria Math"/>
            </w:rPr>
            <m:t>y={n,o}</m:t>
          </m:r>
        </m:oMath>
      </m:oMathPara>
    </w:p>
    <w:p w:rsidR="00E95CDB" w:rsidRDefault="00E95CDB" w:rsidP="00E95CDB">
      <w:r>
        <w:t>1b) Using the same construction:</w:t>
      </w:r>
    </w:p>
    <w:tbl>
      <w:tblPr>
        <w:tblStyle w:val="TableGrid"/>
        <w:tblW w:w="0" w:type="auto"/>
        <w:tblLook w:val="04A0" w:firstRow="1" w:lastRow="0" w:firstColumn="1" w:lastColumn="0" w:noHBand="0" w:noVBand="1"/>
      </w:tblPr>
      <w:tblGrid>
        <w:gridCol w:w="474"/>
        <w:gridCol w:w="501"/>
        <w:gridCol w:w="2627"/>
        <w:gridCol w:w="2627"/>
        <w:gridCol w:w="2627"/>
      </w:tblGrid>
      <w:tr w:rsidR="00E95CDB" w:rsidTr="001B72D4">
        <w:tc>
          <w:tcPr>
            <w:tcW w:w="975" w:type="dxa"/>
            <w:gridSpan w:val="2"/>
            <w:tcBorders>
              <w:top w:val="nil"/>
              <w:left w:val="nil"/>
              <w:bottom w:val="single" w:sz="4" w:space="0" w:color="auto"/>
              <w:right w:val="single" w:sz="4" w:space="0" w:color="auto"/>
            </w:tcBorders>
          </w:tcPr>
          <w:p w:rsidR="00E95CDB" w:rsidRDefault="00E95CDB" w:rsidP="001B72D4"/>
        </w:tc>
        <w:tc>
          <w:tcPr>
            <w:tcW w:w="2627"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1</m:t>
                </m:r>
              </m:oMath>
            </m:oMathPara>
          </w:p>
        </w:tc>
        <w:tc>
          <w:tcPr>
            <w:tcW w:w="2627" w:type="dxa"/>
            <w:tcBorders>
              <w:top w:val="nil"/>
              <w:left w:val="nil"/>
              <w:bottom w:val="single" w:sz="4" w:space="0" w:color="auto"/>
              <w:right w:val="nil"/>
            </w:tcBorders>
          </w:tcPr>
          <w:p w:rsidR="00E95CDB" w:rsidRDefault="00E95CDB" w:rsidP="001B72D4">
            <m:oMathPara>
              <m:oMath>
                <m:r>
                  <w:rPr>
                    <w:rFonts w:ascii="Cambria Math" w:hAnsi="Cambria Math"/>
                  </w:rPr>
                  <m:t>2</m:t>
                </m:r>
              </m:oMath>
            </m:oMathPara>
          </w:p>
        </w:tc>
        <w:tc>
          <w:tcPr>
            <w:tcW w:w="2627"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3</w:t>
            </w:r>
          </w:p>
        </w:tc>
      </w:tr>
      <w:tr w:rsidR="00E95CDB" w:rsidTr="001B72D4">
        <w:tc>
          <w:tcPr>
            <w:tcW w:w="474" w:type="dxa"/>
            <w:vMerge w:val="restart"/>
            <w:tcBorders>
              <w:top w:val="single" w:sz="4" w:space="0" w:color="auto"/>
              <w:left w:val="nil"/>
              <w:right w:val="single" w:sz="4" w:space="0" w:color="auto"/>
            </w:tcBorders>
            <w:vAlign w:val="center"/>
          </w:tcPr>
          <w:p w:rsidR="00E95CDB" w:rsidRDefault="001B72D4"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501" w:type="dxa"/>
            <w:tcBorders>
              <w:top w:val="single" w:sz="4" w:space="0" w:color="auto"/>
              <w:left w:val="nil"/>
              <w:bottom w:val="nil"/>
              <w:right w:val="single" w:sz="4" w:space="0" w:color="auto"/>
            </w:tcBorders>
          </w:tcPr>
          <w:p w:rsidR="00E95CDB" w:rsidRDefault="00E95CDB" w:rsidP="001B72D4">
            <w:r>
              <w:t>a</w:t>
            </w:r>
          </w:p>
        </w:tc>
        <w:tc>
          <w:tcPr>
            <w:tcW w:w="2627" w:type="dxa"/>
            <w:tcBorders>
              <w:top w:val="single" w:sz="4" w:space="0" w:color="auto"/>
              <w:left w:val="single" w:sz="4" w:space="0" w:color="auto"/>
              <w:bottom w:val="nil"/>
              <w:right w:val="nil"/>
            </w:tcBorders>
          </w:tcPr>
          <w:p w:rsidR="00E95CDB" w:rsidRPr="00B15B14" w:rsidRDefault="00E95CDB" w:rsidP="001B72D4">
            <w:r>
              <w:t>0.02</w:t>
            </w:r>
          </w:p>
        </w:tc>
        <w:tc>
          <w:tcPr>
            <w:tcW w:w="2627" w:type="dxa"/>
            <w:tcBorders>
              <w:top w:val="single" w:sz="4" w:space="0" w:color="auto"/>
              <w:left w:val="nil"/>
              <w:bottom w:val="nil"/>
              <w:right w:val="nil"/>
            </w:tcBorders>
          </w:tcPr>
          <w:p w:rsidR="00E95CDB" w:rsidRDefault="00E95CDB" w:rsidP="001B72D4">
            <w:r>
              <w:t>0.0048</w:t>
            </w:r>
          </w:p>
        </w:tc>
        <w:tc>
          <w:tcPr>
            <w:tcW w:w="2627" w:type="dxa"/>
            <w:tcBorders>
              <w:top w:val="single" w:sz="4" w:space="0" w:color="auto"/>
              <w:left w:val="nil"/>
              <w:bottom w:val="nil"/>
              <w:right w:val="nil"/>
            </w:tcBorders>
          </w:tcPr>
          <w:p w:rsidR="00E95CDB" w:rsidRPr="001B363F" w:rsidRDefault="00E95CDB" w:rsidP="001B72D4">
            <w:r>
              <w:t>0.00048</w:t>
            </w:r>
          </w:p>
        </w:tc>
      </w:tr>
      <w:tr w:rsidR="00E95CDB" w:rsidTr="001B72D4">
        <w:tc>
          <w:tcPr>
            <w:tcW w:w="474" w:type="dxa"/>
            <w:vMerge/>
            <w:tcBorders>
              <w:left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n</w:t>
            </w:r>
          </w:p>
        </w:tc>
        <w:tc>
          <w:tcPr>
            <w:tcW w:w="2627" w:type="dxa"/>
            <w:tcBorders>
              <w:top w:val="nil"/>
              <w:left w:val="single" w:sz="4" w:space="0" w:color="auto"/>
              <w:bottom w:val="nil"/>
              <w:right w:val="nil"/>
            </w:tcBorders>
          </w:tcPr>
          <w:p w:rsidR="00E95CDB" w:rsidRPr="00B15B14" w:rsidRDefault="00E95CDB" w:rsidP="001B72D4">
            <w:r>
              <w:t>0.04</w:t>
            </w:r>
          </w:p>
        </w:tc>
        <w:tc>
          <w:tcPr>
            <w:tcW w:w="2627" w:type="dxa"/>
            <w:tcBorders>
              <w:top w:val="nil"/>
              <w:left w:val="nil"/>
              <w:bottom w:val="nil"/>
              <w:right w:val="nil"/>
            </w:tcBorders>
          </w:tcPr>
          <w:p w:rsidR="00E95CDB" w:rsidRDefault="00E95CDB" w:rsidP="001B72D4">
            <w:r>
              <w:t>0.0012</w:t>
            </w:r>
          </w:p>
        </w:tc>
        <w:tc>
          <w:tcPr>
            <w:tcW w:w="2627" w:type="dxa"/>
            <w:tcBorders>
              <w:top w:val="nil"/>
              <w:left w:val="nil"/>
              <w:bottom w:val="nil"/>
              <w:right w:val="nil"/>
            </w:tcBorders>
          </w:tcPr>
          <w:p w:rsidR="00E95CDB" w:rsidRPr="001B363F" w:rsidRDefault="00E95CDB" w:rsidP="001B72D4">
            <w:r>
              <w:t>0.0012</w:t>
            </w:r>
          </w:p>
        </w:tc>
      </w:tr>
      <w:tr w:rsidR="00E95CDB" w:rsidTr="001B72D4">
        <w:tc>
          <w:tcPr>
            <w:tcW w:w="474" w:type="dxa"/>
            <w:vMerge/>
            <w:tcBorders>
              <w:left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o</w:t>
            </w:r>
          </w:p>
        </w:tc>
        <w:tc>
          <w:tcPr>
            <w:tcW w:w="2627" w:type="dxa"/>
            <w:tcBorders>
              <w:top w:val="nil"/>
              <w:left w:val="single" w:sz="4" w:space="0" w:color="auto"/>
              <w:bottom w:val="nil"/>
              <w:right w:val="nil"/>
            </w:tcBorders>
          </w:tcPr>
          <w:p w:rsidR="00E95CDB" w:rsidRPr="00B15B14" w:rsidRDefault="00E95CDB" w:rsidP="001B72D4">
            <w:r>
              <w:t>0.02</w:t>
            </w:r>
          </w:p>
        </w:tc>
        <w:tc>
          <w:tcPr>
            <w:tcW w:w="2627" w:type="dxa"/>
            <w:tcBorders>
              <w:top w:val="nil"/>
              <w:left w:val="nil"/>
              <w:bottom w:val="nil"/>
              <w:right w:val="nil"/>
            </w:tcBorders>
          </w:tcPr>
          <w:p w:rsidR="00E95CDB" w:rsidRDefault="00E95CDB" w:rsidP="001B72D4">
            <w:r>
              <w:t>0.024</w:t>
            </w:r>
          </w:p>
        </w:tc>
        <w:tc>
          <w:tcPr>
            <w:tcW w:w="2627" w:type="dxa"/>
            <w:tcBorders>
              <w:top w:val="nil"/>
              <w:left w:val="nil"/>
              <w:bottom w:val="nil"/>
              <w:right w:val="nil"/>
            </w:tcBorders>
          </w:tcPr>
          <w:p w:rsidR="00E95CDB" w:rsidRPr="001B363F" w:rsidRDefault="00E95CDB" w:rsidP="001B72D4">
            <w:r>
              <w:t>0.00048</w:t>
            </w:r>
          </w:p>
        </w:tc>
      </w:tr>
      <w:tr w:rsidR="00E95CDB" w:rsidTr="001B72D4">
        <w:tc>
          <w:tcPr>
            <w:tcW w:w="474" w:type="dxa"/>
            <w:vMerge/>
            <w:tcBorders>
              <w:left w:val="nil"/>
              <w:bottom w:val="nil"/>
              <w:right w:val="single" w:sz="4" w:space="0" w:color="auto"/>
            </w:tcBorders>
          </w:tcPr>
          <w:p w:rsidR="00E95CDB" w:rsidRDefault="00E95CDB" w:rsidP="001B72D4"/>
        </w:tc>
        <w:tc>
          <w:tcPr>
            <w:tcW w:w="501" w:type="dxa"/>
            <w:tcBorders>
              <w:top w:val="nil"/>
              <w:left w:val="nil"/>
              <w:bottom w:val="nil"/>
              <w:right w:val="single" w:sz="4" w:space="0" w:color="auto"/>
            </w:tcBorders>
          </w:tcPr>
          <w:p w:rsidR="00E95CDB" w:rsidRDefault="00E95CDB" w:rsidP="001B72D4">
            <w:r>
              <w:t>t</w:t>
            </w:r>
          </w:p>
        </w:tc>
        <w:tc>
          <w:tcPr>
            <w:tcW w:w="2627" w:type="dxa"/>
            <w:tcBorders>
              <w:top w:val="nil"/>
              <w:left w:val="single" w:sz="4" w:space="0" w:color="auto"/>
              <w:bottom w:val="nil"/>
              <w:right w:val="nil"/>
            </w:tcBorders>
          </w:tcPr>
          <w:p w:rsidR="00E95CDB" w:rsidRDefault="00E95CDB" w:rsidP="001B72D4">
            <w:r>
              <w:t>0.12</w:t>
            </w:r>
          </w:p>
        </w:tc>
        <w:tc>
          <w:tcPr>
            <w:tcW w:w="2627" w:type="dxa"/>
            <w:tcBorders>
              <w:top w:val="nil"/>
              <w:left w:val="nil"/>
              <w:bottom w:val="nil"/>
              <w:right w:val="nil"/>
            </w:tcBorders>
          </w:tcPr>
          <w:p w:rsidR="00E95CDB" w:rsidRDefault="00E95CDB" w:rsidP="001B72D4">
            <w:r>
              <w:t>0.0012</w:t>
            </w:r>
          </w:p>
        </w:tc>
        <w:tc>
          <w:tcPr>
            <w:tcW w:w="2627" w:type="dxa"/>
            <w:tcBorders>
              <w:top w:val="nil"/>
              <w:left w:val="nil"/>
              <w:bottom w:val="nil"/>
              <w:right w:val="nil"/>
            </w:tcBorders>
          </w:tcPr>
          <w:p w:rsidR="00E95CDB" w:rsidRPr="001B363F" w:rsidRDefault="00E95CDB" w:rsidP="001B72D4">
            <w:r>
              <w:t>0.00216</w:t>
            </w:r>
          </w:p>
        </w:tc>
      </w:tr>
    </w:tbl>
    <w:p w:rsidR="00E95CDB" w:rsidRDefault="00E95CDB" w:rsidP="00E95CDB"/>
    <w:p w:rsidR="00E95CDB" w:rsidRDefault="00E95CDB" w:rsidP="00E95CDB">
      <w:r w:rsidRPr="00773472">
        <w:t xml:space="preserve">Highest </w:t>
      </w:r>
      <w:proofErr w:type="spellStart"/>
      <w:r w:rsidRPr="00773472">
        <w:t>prob</w:t>
      </w:r>
      <w:proofErr w:type="spellEnd"/>
      <w:r w:rsidRPr="00773472">
        <w:t xml:space="preserve"> = 0.002160</w:t>
      </w:r>
    </w:p>
    <w:p w:rsidR="00E95CDB" w:rsidRPr="00773472" w:rsidRDefault="00E95CDB" w:rsidP="00E95CDB">
      <m:oMathPara>
        <m:oMath>
          <m:r>
            <w:rPr>
              <w:rFonts w:ascii="Cambria Math" w:hAnsi="Cambria Math"/>
            </w:rPr>
            <m:t>y={t,o,t}</m:t>
          </m:r>
        </m:oMath>
      </m:oMathPara>
    </w:p>
    <w:p w:rsidR="00E95CDB" w:rsidRDefault="00E95CDB" w:rsidP="00E95CDB">
      <w:r>
        <w:t>1c) Using the same construction:</w:t>
      </w:r>
    </w:p>
    <w:tbl>
      <w:tblPr>
        <w:tblStyle w:val="TableGrid"/>
        <w:tblW w:w="0" w:type="auto"/>
        <w:tblLook w:val="04A0" w:firstRow="1" w:lastRow="0" w:firstColumn="1" w:lastColumn="0" w:noHBand="0" w:noVBand="1"/>
      </w:tblPr>
      <w:tblGrid>
        <w:gridCol w:w="452"/>
        <w:gridCol w:w="447"/>
        <w:gridCol w:w="1976"/>
        <w:gridCol w:w="2047"/>
        <w:gridCol w:w="2083"/>
        <w:gridCol w:w="1851"/>
      </w:tblGrid>
      <w:tr w:rsidR="00E95CDB" w:rsidTr="001B72D4">
        <w:tc>
          <w:tcPr>
            <w:tcW w:w="899" w:type="dxa"/>
            <w:gridSpan w:val="2"/>
            <w:tcBorders>
              <w:top w:val="nil"/>
              <w:left w:val="nil"/>
              <w:bottom w:val="single" w:sz="4" w:space="0" w:color="auto"/>
              <w:right w:val="single" w:sz="4" w:space="0" w:color="auto"/>
            </w:tcBorders>
          </w:tcPr>
          <w:p w:rsidR="00E95CDB" w:rsidRDefault="00E95CDB" w:rsidP="001B72D4"/>
        </w:tc>
        <w:tc>
          <w:tcPr>
            <w:tcW w:w="1976" w:type="dxa"/>
            <w:tcBorders>
              <w:top w:val="nil"/>
              <w:left w:val="single" w:sz="4" w:space="0" w:color="auto"/>
              <w:bottom w:val="single" w:sz="4" w:space="0" w:color="auto"/>
              <w:right w:val="nil"/>
            </w:tcBorders>
          </w:tcPr>
          <w:p w:rsidR="00E95CDB" w:rsidRDefault="00E95CDB" w:rsidP="001B72D4">
            <m:oMathPara>
              <m:oMath>
                <m:r>
                  <w:rPr>
                    <w:rFonts w:ascii="Cambria Math" w:hAnsi="Cambria Math"/>
                  </w:rPr>
                  <m:t>1</m:t>
                </m:r>
              </m:oMath>
            </m:oMathPara>
          </w:p>
        </w:tc>
        <w:tc>
          <w:tcPr>
            <w:tcW w:w="2047" w:type="dxa"/>
            <w:tcBorders>
              <w:top w:val="nil"/>
              <w:left w:val="nil"/>
              <w:bottom w:val="single" w:sz="4" w:space="0" w:color="auto"/>
              <w:right w:val="nil"/>
            </w:tcBorders>
          </w:tcPr>
          <w:p w:rsidR="00E95CDB" w:rsidRDefault="00E95CDB" w:rsidP="001B72D4">
            <m:oMathPara>
              <m:oMath>
                <m:r>
                  <w:rPr>
                    <w:rFonts w:ascii="Cambria Math" w:hAnsi="Cambria Math"/>
                  </w:rPr>
                  <m:t>2</m:t>
                </m:r>
              </m:oMath>
            </m:oMathPara>
          </w:p>
        </w:tc>
        <w:tc>
          <w:tcPr>
            <w:tcW w:w="2083"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3</w:t>
            </w:r>
          </w:p>
        </w:tc>
        <w:tc>
          <w:tcPr>
            <w:tcW w:w="1851" w:type="dxa"/>
            <w:tcBorders>
              <w:top w:val="nil"/>
              <w:left w:val="nil"/>
              <w:bottom w:val="single" w:sz="4" w:space="0" w:color="auto"/>
              <w:right w:val="nil"/>
            </w:tcBorders>
          </w:tcPr>
          <w:p w:rsidR="00E95CDB" w:rsidRDefault="00E95CDB" w:rsidP="001B72D4">
            <w:pPr>
              <w:jc w:val="center"/>
              <w:rPr>
                <w:rFonts w:ascii="Calibri" w:eastAsia="宋体" w:hAnsi="Calibri" w:cs="Times New Roman"/>
              </w:rPr>
            </w:pPr>
            <w:r>
              <w:rPr>
                <w:rFonts w:ascii="Calibri" w:eastAsia="宋体" w:hAnsi="Calibri" w:cs="Times New Roman"/>
              </w:rPr>
              <w:t>4</w:t>
            </w:r>
          </w:p>
        </w:tc>
      </w:tr>
      <w:tr w:rsidR="00E95CDB" w:rsidTr="001B72D4">
        <w:tc>
          <w:tcPr>
            <w:tcW w:w="452" w:type="dxa"/>
            <w:vMerge w:val="restart"/>
            <w:tcBorders>
              <w:top w:val="single" w:sz="4" w:space="0" w:color="auto"/>
              <w:left w:val="nil"/>
              <w:right w:val="single" w:sz="4" w:space="0" w:color="auto"/>
            </w:tcBorders>
            <w:vAlign w:val="center"/>
          </w:tcPr>
          <w:p w:rsidR="00E95CDB" w:rsidRDefault="001B72D4" w:rsidP="001B72D4">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447" w:type="dxa"/>
            <w:tcBorders>
              <w:top w:val="single" w:sz="4" w:space="0" w:color="auto"/>
              <w:left w:val="nil"/>
              <w:bottom w:val="nil"/>
              <w:right w:val="single" w:sz="4" w:space="0" w:color="auto"/>
            </w:tcBorders>
          </w:tcPr>
          <w:p w:rsidR="00E95CDB" w:rsidRDefault="00E95CDB" w:rsidP="001B72D4">
            <w:r>
              <w:t>a</w:t>
            </w:r>
          </w:p>
        </w:tc>
        <w:tc>
          <w:tcPr>
            <w:tcW w:w="1976" w:type="dxa"/>
            <w:tcBorders>
              <w:top w:val="single" w:sz="4" w:space="0" w:color="auto"/>
              <w:left w:val="single" w:sz="4" w:space="0" w:color="auto"/>
              <w:bottom w:val="nil"/>
              <w:right w:val="nil"/>
            </w:tcBorders>
          </w:tcPr>
          <w:p w:rsidR="00E95CDB" w:rsidRPr="00B15B14" w:rsidRDefault="00E95CDB" w:rsidP="001B72D4">
            <w:r>
              <w:t>0.02</w:t>
            </w:r>
          </w:p>
        </w:tc>
        <w:tc>
          <w:tcPr>
            <w:tcW w:w="2047" w:type="dxa"/>
            <w:tcBorders>
              <w:top w:val="single" w:sz="4" w:space="0" w:color="auto"/>
              <w:left w:val="nil"/>
              <w:bottom w:val="nil"/>
              <w:right w:val="nil"/>
            </w:tcBorders>
          </w:tcPr>
          <w:p w:rsidR="00E95CDB" w:rsidRDefault="00E95CDB" w:rsidP="001B72D4">
            <w:r>
              <w:t>0.0144</w:t>
            </w:r>
          </w:p>
        </w:tc>
        <w:tc>
          <w:tcPr>
            <w:tcW w:w="2083" w:type="dxa"/>
            <w:tcBorders>
              <w:top w:val="single" w:sz="4" w:space="0" w:color="auto"/>
              <w:left w:val="nil"/>
              <w:bottom w:val="nil"/>
              <w:right w:val="nil"/>
            </w:tcBorders>
          </w:tcPr>
          <w:p w:rsidR="00E95CDB" w:rsidRPr="001B363F" w:rsidRDefault="00E95CDB" w:rsidP="001B72D4">
            <w:r>
              <w:t>0.00021</w:t>
            </w:r>
          </w:p>
        </w:tc>
        <w:tc>
          <w:tcPr>
            <w:tcW w:w="1851" w:type="dxa"/>
            <w:tcBorders>
              <w:top w:val="single" w:sz="4" w:space="0" w:color="auto"/>
              <w:left w:val="nil"/>
              <w:bottom w:val="nil"/>
              <w:right w:val="nil"/>
            </w:tcBorders>
          </w:tcPr>
          <w:p w:rsidR="00E95CDB" w:rsidRDefault="00E95CDB" w:rsidP="001B72D4">
            <w:r>
              <w:t>0.000035</w:t>
            </w:r>
          </w:p>
        </w:tc>
      </w:tr>
      <w:tr w:rsidR="00E95CDB" w:rsidTr="001B72D4">
        <w:tc>
          <w:tcPr>
            <w:tcW w:w="452" w:type="dxa"/>
            <w:vMerge/>
            <w:tcBorders>
              <w:left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n</w:t>
            </w:r>
          </w:p>
        </w:tc>
        <w:tc>
          <w:tcPr>
            <w:tcW w:w="1976" w:type="dxa"/>
            <w:tcBorders>
              <w:top w:val="nil"/>
              <w:left w:val="single" w:sz="4" w:space="0" w:color="auto"/>
              <w:bottom w:val="nil"/>
              <w:right w:val="nil"/>
            </w:tcBorders>
          </w:tcPr>
          <w:p w:rsidR="00E95CDB" w:rsidRPr="00B15B14" w:rsidRDefault="00E95CDB" w:rsidP="001B72D4">
            <w:r>
              <w:t>0.04</w:t>
            </w:r>
          </w:p>
        </w:tc>
        <w:tc>
          <w:tcPr>
            <w:tcW w:w="2047" w:type="dxa"/>
            <w:tcBorders>
              <w:top w:val="nil"/>
              <w:left w:val="nil"/>
              <w:bottom w:val="nil"/>
              <w:right w:val="nil"/>
            </w:tcBorders>
          </w:tcPr>
          <w:p w:rsidR="00E95CDB" w:rsidRDefault="00E95CDB" w:rsidP="001B72D4">
            <w:r>
              <w:t>0.006</w:t>
            </w:r>
          </w:p>
        </w:tc>
        <w:tc>
          <w:tcPr>
            <w:tcW w:w="2083" w:type="dxa"/>
            <w:tcBorders>
              <w:top w:val="nil"/>
              <w:left w:val="nil"/>
              <w:bottom w:val="nil"/>
              <w:right w:val="nil"/>
            </w:tcBorders>
          </w:tcPr>
          <w:p w:rsidR="00E95CDB" w:rsidRPr="001B363F" w:rsidRDefault="00E95CDB" w:rsidP="001B72D4">
            <w:r>
              <w:t>0.00018</w:t>
            </w:r>
          </w:p>
        </w:tc>
        <w:tc>
          <w:tcPr>
            <w:tcW w:w="1851" w:type="dxa"/>
            <w:tcBorders>
              <w:top w:val="nil"/>
              <w:left w:val="nil"/>
              <w:bottom w:val="nil"/>
              <w:right w:val="nil"/>
            </w:tcBorders>
          </w:tcPr>
          <w:p w:rsidR="00E95CDB" w:rsidRDefault="00E95CDB" w:rsidP="001B72D4">
            <w:r>
              <w:t>0.00036</w:t>
            </w:r>
          </w:p>
        </w:tc>
      </w:tr>
      <w:tr w:rsidR="00E95CDB" w:rsidTr="001B72D4">
        <w:tc>
          <w:tcPr>
            <w:tcW w:w="452" w:type="dxa"/>
            <w:vMerge/>
            <w:tcBorders>
              <w:left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o</w:t>
            </w:r>
          </w:p>
        </w:tc>
        <w:tc>
          <w:tcPr>
            <w:tcW w:w="1976" w:type="dxa"/>
            <w:tcBorders>
              <w:top w:val="nil"/>
              <w:left w:val="single" w:sz="4" w:space="0" w:color="auto"/>
              <w:bottom w:val="nil"/>
              <w:right w:val="nil"/>
            </w:tcBorders>
          </w:tcPr>
          <w:p w:rsidR="00E95CDB" w:rsidRPr="00B15B14" w:rsidRDefault="00E95CDB" w:rsidP="001B72D4">
            <w:r>
              <w:t>0.04</w:t>
            </w:r>
          </w:p>
        </w:tc>
        <w:tc>
          <w:tcPr>
            <w:tcW w:w="2047" w:type="dxa"/>
            <w:tcBorders>
              <w:top w:val="nil"/>
              <w:left w:val="nil"/>
              <w:bottom w:val="nil"/>
              <w:right w:val="nil"/>
            </w:tcBorders>
          </w:tcPr>
          <w:p w:rsidR="00E95CDB" w:rsidRDefault="00E95CDB" w:rsidP="001B72D4">
            <w:r>
              <w:t>0.0036</w:t>
            </w:r>
          </w:p>
        </w:tc>
        <w:tc>
          <w:tcPr>
            <w:tcW w:w="2083" w:type="dxa"/>
            <w:tcBorders>
              <w:top w:val="nil"/>
              <w:left w:val="nil"/>
              <w:bottom w:val="nil"/>
              <w:right w:val="nil"/>
            </w:tcBorders>
          </w:tcPr>
          <w:p w:rsidR="00E95CDB" w:rsidRPr="001B363F" w:rsidRDefault="00E95CDB" w:rsidP="001B72D4">
            <w:r>
              <w:t>0.0018</w:t>
            </w:r>
          </w:p>
        </w:tc>
        <w:tc>
          <w:tcPr>
            <w:tcW w:w="1851" w:type="dxa"/>
            <w:tcBorders>
              <w:top w:val="nil"/>
              <w:left w:val="nil"/>
              <w:bottom w:val="nil"/>
              <w:right w:val="nil"/>
            </w:tcBorders>
          </w:tcPr>
          <w:p w:rsidR="00E95CDB" w:rsidRDefault="00E95CDB" w:rsidP="001B72D4">
            <w:r>
              <w:t>0.000035</w:t>
            </w:r>
          </w:p>
        </w:tc>
      </w:tr>
      <w:tr w:rsidR="00E95CDB" w:rsidTr="001B72D4">
        <w:tc>
          <w:tcPr>
            <w:tcW w:w="452" w:type="dxa"/>
            <w:vMerge/>
            <w:tcBorders>
              <w:left w:val="nil"/>
              <w:bottom w:val="nil"/>
              <w:right w:val="single" w:sz="4" w:space="0" w:color="auto"/>
            </w:tcBorders>
          </w:tcPr>
          <w:p w:rsidR="00E95CDB" w:rsidRDefault="00E95CDB" w:rsidP="001B72D4"/>
        </w:tc>
        <w:tc>
          <w:tcPr>
            <w:tcW w:w="447" w:type="dxa"/>
            <w:tcBorders>
              <w:top w:val="nil"/>
              <w:left w:val="nil"/>
              <w:bottom w:val="nil"/>
              <w:right w:val="single" w:sz="4" w:space="0" w:color="auto"/>
            </w:tcBorders>
          </w:tcPr>
          <w:p w:rsidR="00E95CDB" w:rsidRDefault="00E95CDB" w:rsidP="001B72D4">
            <w:r>
              <w:t>t</w:t>
            </w:r>
          </w:p>
        </w:tc>
        <w:tc>
          <w:tcPr>
            <w:tcW w:w="1976" w:type="dxa"/>
            <w:tcBorders>
              <w:top w:val="nil"/>
              <w:left w:val="single" w:sz="4" w:space="0" w:color="auto"/>
              <w:bottom w:val="nil"/>
              <w:right w:val="nil"/>
            </w:tcBorders>
          </w:tcPr>
          <w:p w:rsidR="00E95CDB" w:rsidRDefault="00E95CDB" w:rsidP="001B72D4">
            <w:r>
              <w:t>0.09</w:t>
            </w:r>
          </w:p>
        </w:tc>
        <w:tc>
          <w:tcPr>
            <w:tcW w:w="2047" w:type="dxa"/>
            <w:tcBorders>
              <w:top w:val="nil"/>
              <w:left w:val="nil"/>
              <w:bottom w:val="nil"/>
              <w:right w:val="nil"/>
            </w:tcBorders>
          </w:tcPr>
          <w:p w:rsidR="00E95CDB" w:rsidRDefault="00E95CDB" w:rsidP="001B72D4">
            <w:r>
              <w:t>0.0012</w:t>
            </w:r>
          </w:p>
        </w:tc>
        <w:tc>
          <w:tcPr>
            <w:tcW w:w="2083" w:type="dxa"/>
            <w:tcBorders>
              <w:top w:val="nil"/>
              <w:left w:val="nil"/>
              <w:bottom w:val="nil"/>
              <w:right w:val="nil"/>
            </w:tcBorders>
          </w:tcPr>
          <w:p w:rsidR="00E95CDB" w:rsidRPr="001B363F" w:rsidRDefault="00E95CDB" w:rsidP="001B72D4">
            <w:r>
              <w:t>0.000864</w:t>
            </w:r>
          </w:p>
        </w:tc>
        <w:tc>
          <w:tcPr>
            <w:tcW w:w="1851" w:type="dxa"/>
            <w:tcBorders>
              <w:top w:val="nil"/>
              <w:left w:val="nil"/>
              <w:bottom w:val="nil"/>
              <w:right w:val="nil"/>
            </w:tcBorders>
          </w:tcPr>
          <w:p w:rsidR="00E95CDB" w:rsidRDefault="00E95CDB" w:rsidP="001B72D4">
            <w:r>
              <w:t>0.000054</w:t>
            </w:r>
          </w:p>
        </w:tc>
      </w:tr>
    </w:tbl>
    <w:p w:rsidR="00E95CDB" w:rsidRDefault="00E95CDB" w:rsidP="00E95CDB"/>
    <w:p w:rsidR="00E95CDB" w:rsidRDefault="00E95CDB" w:rsidP="00E95CDB">
      <w:r w:rsidRPr="001B7943">
        <w:t xml:space="preserve">Highest </w:t>
      </w:r>
      <w:proofErr w:type="spellStart"/>
      <w:r w:rsidRPr="001B7943">
        <w:t>prob</w:t>
      </w:r>
      <w:proofErr w:type="spellEnd"/>
      <w:r w:rsidRPr="001B7943">
        <w:t xml:space="preserve"> = 0.000360</w:t>
      </w:r>
    </w:p>
    <w:p w:rsidR="00E95CDB" w:rsidRDefault="00E95CDB" w:rsidP="00E95CDB">
      <m:oMathPara>
        <m:oMath>
          <m:r>
            <w:rPr>
              <w:rFonts w:ascii="Cambria Math" w:hAnsi="Cambria Math"/>
            </w:rPr>
            <m:t>y={t,a,o,n}</m:t>
          </m:r>
        </m:oMath>
      </m:oMathPara>
    </w:p>
    <w:p w:rsidR="00E95CDB" w:rsidRDefault="00E95CDB" w:rsidP="00E95CDB">
      <w:r>
        <w:t xml:space="preserve">2) Using the Viterbi Algorithm, for the first character, the run time </w:t>
      </w:r>
      <w:proofErr w:type="gramStart"/>
      <w:r>
        <w:t xml:space="preserve">is </w:t>
      </w:r>
      <w:proofErr w:type="gramEnd"/>
      <m:oMath>
        <m:r>
          <w:rPr>
            <w:rFonts w:ascii="Cambria Math" w:hAnsi="Cambria Math"/>
          </w:rPr>
          <m:t>m</m:t>
        </m:r>
      </m:oMath>
      <w:r>
        <w:t xml:space="preserve">. For the other characters, the run time </w:t>
      </w:r>
      <w:proofErr w:type="gramStart"/>
      <w:r>
        <w:t xml:space="preserve">is </w:t>
      </w:r>
      <w:proofErr w:type="gramEnd"/>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So the total runtime </w:t>
      </w:r>
      <w:proofErr w:type="gramStart"/>
      <w:r>
        <w:t xml:space="preserve">is </w:t>
      </w:r>
      <w:proofErr w:type="gramEnd"/>
      <m:oMath>
        <m:r>
          <w:rPr>
            <w:rFonts w:ascii="Cambria Math" w:hAnsi="Cambria Math"/>
          </w:rPr>
          <m:t>O</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=O</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e>
        </m:d>
      </m:oMath>
      <w:r>
        <w:t>.</w:t>
      </w:r>
    </w:p>
    <w:p w:rsidR="00E95CDB" w:rsidRDefault="00E95CDB" w:rsidP="00E95CDB">
      <w:r>
        <w:t>The brute force method is exponential</w:t>
      </w:r>
      <w:proofErr w:type="gramStart"/>
      <w:r>
        <w:t xml:space="preserve">: </w:t>
      </w:r>
      <w:proofErr w:type="gramEnd"/>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oMath>
      <w:r>
        <w:t>.</w:t>
      </w:r>
    </w:p>
    <w:p w:rsidR="00E95CDB" w:rsidRDefault="00E95CDB" w:rsidP="00E95CDB">
      <w:r>
        <w:lastRenderedPageBreak/>
        <w:t>The Viterbi Algorithm is much faster with large k.</w:t>
      </w:r>
    </w:p>
    <w:p w:rsidR="00E95CDB" w:rsidRDefault="00E95CDB" w:rsidP="00E95CDB">
      <w:r>
        <w:t>3)</w:t>
      </w:r>
    </w:p>
    <w:p w:rsidR="00E95CDB" w:rsidRDefault="001F50FC" w:rsidP="00E95CDB">
      <w:r>
        <w:t>???????</w:t>
      </w:r>
    </w:p>
    <w:p w:rsidR="00E95CDB" w:rsidRDefault="00E95CDB" w:rsidP="00E95CDB">
      <w:r>
        <w:t xml:space="preserve">4) The HMM-based approach (by simply replacing characters with words in the above formulation) would do very poorly against Google translate for three major reasons. Firstly, this formulation pays no attention to grammar (i.e. bank could be a verb and noun). Secondly, this formulation requires the two sentences be the same length, which is almost never the case in real life. Lastly, the formulation requires the two sentences to have the same structure; there are cases where one sentence must be inverted to be translated to another. </w:t>
      </w:r>
    </w:p>
    <w:p w:rsidR="00E95CDB" w:rsidRDefault="00E95CDB" w:rsidP="00E95CDB"/>
    <w:p w:rsidR="00E95CDB" w:rsidRDefault="00E95CDB" w:rsidP="00E95CDB">
      <w:r>
        <w:t>Problem 2</w:t>
      </w:r>
    </w:p>
    <w:p w:rsidR="00E95CDB" w:rsidRDefault="00E95CDB" w:rsidP="00E95CDB">
      <w:pPr>
        <w:pStyle w:val="ListParagraph"/>
        <w:numPr>
          <w:ilvl w:val="0"/>
          <w:numId w:val="1"/>
        </w:numPr>
        <w:ind w:firstLineChars="0"/>
      </w:pPr>
      <w:r>
        <w:rPr>
          <w:rFonts w:hint="eastAsia"/>
        </w:rPr>
        <w:t>We</w:t>
      </w:r>
      <w:r>
        <w:t xml:space="preserve"> firstly notice that the total number of hypothesis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oMath>
      <w:r>
        <w:t xml:space="preserve">. We also realize that the size of training sample is </w:t>
      </w:r>
      <m:oMath>
        <m:r>
          <w:rPr>
            <w:rFonts w:ascii="Cambria Math" w:hAnsi="Cambria Math"/>
          </w:rPr>
          <m:t>n</m:t>
        </m:r>
      </m:oMath>
      <w:r>
        <w:t xml:space="preserve">, and the prediction error of </w:t>
      </w:r>
      <m:oMath>
        <m:r>
          <w:rPr>
            <w:rFonts w:ascii="Cambria Math" w:hAnsi="Cambria Math"/>
          </w:rPr>
          <m:t>ϵ</m:t>
        </m:r>
      </m:oMath>
      <w:r>
        <w:t>, we have:</w:t>
      </w:r>
    </w:p>
    <w:p w:rsidR="00E95CDB" w:rsidRDefault="00E95CDB" w:rsidP="00E95CDB">
      <w:pPr>
        <w:pStyle w:val="ListParagraph"/>
        <w:ind w:left="360" w:firstLineChars="0" w:firstLine="0"/>
      </w:pPr>
      <w:r>
        <w:t>For all h</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e>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oMath>
      <w:r>
        <w:t xml:space="preserve">. Then, we know that the total prediction error can be bounded by </w:t>
      </w:r>
      <m:oMath>
        <m:r>
          <w:rPr>
            <w:rFonts w:ascii="Cambria Math" w:hAnsi="Cambria Math"/>
          </w:rPr>
          <m:t>ϵ</m:t>
        </m:r>
      </m:oMath>
      <w:r>
        <w:t xml:space="preserve"> with </w:t>
      </w:r>
      <w:proofErr w:type="gramStart"/>
      <w:r>
        <w:t xml:space="preserve">probability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(1-ϵ)</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oMath>
      <w:r>
        <w:t xml:space="preserve">. </w:t>
      </w:r>
    </w:p>
    <w:p w:rsidR="00E95CDB" w:rsidRDefault="00E95CDB" w:rsidP="00E95CDB">
      <w:pPr>
        <w:pStyle w:val="ListParagraph"/>
        <w:ind w:left="360" w:firstLineChars="0" w:firstLine="0"/>
      </w:pPr>
      <w:r>
        <w:t xml:space="preserve">We want to bound this </w:t>
      </w:r>
      <w:proofErr w:type="gramStart"/>
      <w:r>
        <w:t xml:space="preserve">by </w:t>
      </w:r>
      <w:proofErr w:type="gramEnd"/>
      <m:oMath>
        <m:r>
          <w:rPr>
            <w:rFonts w:ascii="Cambria Math" w:hAnsi="Cambria Math"/>
          </w:rPr>
          <m:t>1-δ</m:t>
        </m:r>
      </m:oMath>
      <w:r>
        <w:t>. Then we have:</w:t>
      </w:r>
    </w:p>
    <w:p w:rsidR="00E95CDB" w:rsidRPr="0036437D" w:rsidRDefault="001B72D4" w:rsidP="00E95CDB">
      <w:pPr>
        <w:pStyle w:val="ListParagraph"/>
        <w:ind w:left="360" w:firstLineChars="0" w:firstLine="0"/>
      </w:pPr>
      <m:oMathPara>
        <m:oMath>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m:t>
          </m:r>
          <m:sSup>
            <m:sSupPr>
              <m:ctrlPr>
                <w:rPr>
                  <w:rFonts w:ascii="Cambria Math" w:hAnsi="Cambria Math"/>
                  <w:i/>
                </w:rPr>
              </m:ctrlPr>
            </m:sSupPr>
            <m:e>
              <m:r>
                <w:rPr>
                  <w:rFonts w:ascii="Cambria Math" w:hAnsi="Cambria Math"/>
                </w:rPr>
                <m:t>e</m:t>
              </m:r>
            </m:e>
            <m:sup>
              <m:r>
                <w:rPr>
                  <w:rFonts w:ascii="Cambria Math" w:hAnsi="Cambria Math"/>
                </w:rPr>
                <m:t>-ϵn</m:t>
              </m:r>
            </m:sup>
          </m:sSup>
          <m:r>
            <w:rPr>
              <w:rFonts w:ascii="Cambria Math" w:hAnsi="Cambria Math"/>
            </w:rPr>
            <m:t>≤δ</m:t>
          </m:r>
        </m:oMath>
      </m:oMathPara>
    </w:p>
    <w:p w:rsidR="00E95CDB" w:rsidRPr="0036437D" w:rsidRDefault="00E95CDB" w:rsidP="00E95CDB">
      <w:pPr>
        <w:pStyle w:val="ListParagraph"/>
        <w:ind w:left="360" w:firstLineChars="0" w:firstLine="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21</m:t>
                  </m:r>
                </m:e>
              </m:d>
            </m:e>
          </m:func>
          <m:r>
            <w:rPr>
              <w:rFonts w:ascii="Cambria Math" w:hAnsi="Cambria Math"/>
            </w:rPr>
            <m:t>-</m:t>
          </m:r>
          <m:r>
            <m:rPr>
              <m:sty m:val="p"/>
            </m:rPr>
            <w:rPr>
              <w:rFonts w:ascii="Cambria Math" w:hAnsi="Cambria Math"/>
            </w:rPr>
            <m:t>ln⁡</m:t>
          </m:r>
          <m:r>
            <w:rPr>
              <w:rFonts w:ascii="Cambria Math" w:hAnsi="Cambria Math"/>
            </w:rPr>
            <m:t>(δ))</m:t>
          </m:r>
        </m:oMath>
      </m:oMathPara>
    </w:p>
    <w:p w:rsidR="00E95CDB" w:rsidRDefault="00E95CDB" w:rsidP="00E95CDB">
      <w:pPr>
        <w:pStyle w:val="ListParagraph"/>
        <w:ind w:left="360" w:firstLineChars="0" w:firstLine="0"/>
      </w:pPr>
      <w:r>
        <w:t xml:space="preserve">Thus, the prediction error </w:t>
      </w:r>
      <m:oMath>
        <m:r>
          <w:rPr>
            <w:rFonts w:ascii="Cambria Math" w:hAnsi="Cambria Math"/>
          </w:rPr>
          <m:t>ϵ</m:t>
        </m:r>
      </m:oMath>
      <w:r>
        <w:t xml:space="preserve"> could be bounded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(100</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20</m:t>
                </m:r>
              </m:e>
            </m:d>
          </m:e>
        </m:func>
        <m:r>
          <w:rPr>
            <w:rFonts w:ascii="Cambria Math" w:hAnsi="Cambria Math"/>
          </w:rPr>
          <m:t>-</m:t>
        </m:r>
        <m:r>
          <m:rPr>
            <m:sty m:val="p"/>
          </m:rPr>
          <w:rPr>
            <w:rFonts w:ascii="Cambria Math" w:hAnsi="Cambria Math"/>
          </w:rPr>
          <m:t>ln⁡</m:t>
        </m:r>
        <m:r>
          <w:rPr>
            <w:rFonts w:ascii="Cambria Math" w:hAnsi="Cambria Math"/>
          </w:rPr>
          <m:t>(δ))</m:t>
        </m:r>
      </m:oMath>
      <w:r>
        <w:t>.</w:t>
      </w:r>
    </w:p>
    <w:p w:rsidR="00592442" w:rsidRDefault="00592442" w:rsidP="00592442">
      <w:pPr>
        <w:pStyle w:val="ListParagraph"/>
        <w:numPr>
          <w:ilvl w:val="0"/>
          <w:numId w:val="1"/>
        </w:numPr>
        <w:ind w:firstLineChars="0"/>
      </w:pPr>
      <w:r>
        <w:t xml:space="preserve">We know from the lecture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p>
    <w:p w:rsidR="00592442" w:rsidRDefault="00592442" w:rsidP="00592442">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592442" w:rsidRPr="009A7E66" w:rsidRDefault="00592442" w:rsidP="00592442">
      <m:oMathPara>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≤δ</m:t>
          </m:r>
        </m:oMath>
      </m:oMathPara>
    </w:p>
    <w:p w:rsidR="00592442" w:rsidRPr="00592442" w:rsidRDefault="00592442" w:rsidP="00592442">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592442" w:rsidRPr="00592442" w:rsidRDefault="00592442" w:rsidP="00592442">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oMath>
      </m:oMathPara>
    </w:p>
    <w:p w:rsidR="00592442" w:rsidRPr="00592442" w:rsidRDefault="00592442" w:rsidP="00592442">
      <m:oMathPara>
        <m:oMath>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oMath>
      </m:oMathPara>
    </w:p>
    <w:p w:rsidR="00592442" w:rsidRPr="00592442" w:rsidRDefault="00592442" w:rsidP="00592442">
      <m:oMathPara>
        <m:oMath>
          <m:r>
            <w:rPr>
              <w:rFonts w:ascii="Cambria Math" w:hAnsi="Cambria Math"/>
            </w:rPr>
            <m:t>ϵ≥</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oMath>
      </m:oMathPara>
    </w:p>
    <w:p w:rsidR="00592442" w:rsidRDefault="00592442" w:rsidP="006E6E6C">
      <w:pPr>
        <w:ind w:firstLine="720"/>
      </w:pPr>
      <w:bookmarkStart w:id="0" w:name="_GoBack"/>
      <w:bookmarkEnd w:id="0"/>
      <w:r>
        <w:t xml:space="preserve">Therefore, since </w:t>
      </w:r>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=0</m:t>
        </m:r>
      </m:oMath>
      <w:r>
        <w:t xml:space="preserve">, </w:t>
      </w:r>
    </w:p>
    <w:p w:rsidR="00592442" w:rsidRPr="00F12B31" w:rsidRDefault="00592442" w:rsidP="00592442">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≤δ</m:t>
          </m:r>
        </m:oMath>
      </m:oMathPara>
    </w:p>
    <w:p w:rsidR="00F12B31" w:rsidRDefault="00F12B31" w:rsidP="00EB50AF">
      <w:pPr>
        <w:ind w:firstLine="720"/>
      </w:pPr>
      <w:r>
        <w:lastRenderedPageBreak/>
        <w:t xml:space="preserve">Or </w:t>
      </w:r>
    </w:p>
    <w:p w:rsidR="00F12B31" w:rsidRPr="00F12B31" w:rsidRDefault="00F12B31" w:rsidP="00F12B31">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δ</m:t>
                              </m:r>
                            </m:e>
                          </m:d>
                        </m:e>
                      </m:func>
                    </m:num>
                    <m:den>
                      <m:r>
                        <w:rPr>
                          <w:rFonts w:ascii="Cambria Math" w:hAnsi="Cambria Math"/>
                        </w:rPr>
                        <m:t>2n</m:t>
                      </m:r>
                    </m:den>
                  </m:f>
                </m:e>
              </m:rad>
            </m:e>
          </m:d>
          <m:r>
            <w:rPr>
              <w:rFonts w:ascii="Cambria Math" w:hAnsi="Cambria Math"/>
            </w:rPr>
            <m:t>≥(1-</m:t>
          </m:r>
          <m:r>
            <w:rPr>
              <w:rFonts w:ascii="Cambria Math" w:hAnsi="Cambria Math"/>
            </w:rPr>
            <m:t>δ</m:t>
          </m:r>
          <m:r>
            <w:rPr>
              <w:rFonts w:ascii="Cambria Math" w:hAnsi="Cambria Math"/>
            </w:rPr>
            <m:t>)</m:t>
          </m:r>
        </m:oMath>
      </m:oMathPara>
    </w:p>
    <w:p w:rsidR="00F12B31" w:rsidRDefault="00F12B31" w:rsidP="00592442"/>
    <w:p w:rsidR="00592442" w:rsidRDefault="00592442" w:rsidP="00592442">
      <w:pPr>
        <w:pStyle w:val="ListParagraph"/>
        <w:ind w:left="360" w:firstLineChars="0" w:firstLine="0"/>
      </w:pPr>
    </w:p>
    <w:p w:rsidR="00E95CDB" w:rsidRDefault="00F12B31" w:rsidP="00C51A1C">
      <w:pPr>
        <w:pStyle w:val="ListParagraph"/>
        <w:ind w:left="360" w:firstLineChars="0" w:firstLine="0"/>
      </w:pPr>
      <w:r>
        <w:t xml:space="preserve">We will transform this into VC dimension, since we need a bound on the number of </w:t>
      </w:r>
      <w:proofErr w:type="gramStart"/>
      <w:r>
        <w:t xml:space="preserve">classifiers </w:t>
      </w:r>
      <w:proofErr w:type="gramEnd"/>
      <m:oMath>
        <m:d>
          <m:dPr>
            <m:begChr m:val="|"/>
            <m:endChr m:val="|"/>
            <m:ctrlPr>
              <w:rPr>
                <w:rFonts w:ascii="Cambria Math" w:hAnsi="Cambria Math"/>
                <w:i/>
              </w:rPr>
            </m:ctrlPr>
          </m:dPr>
          <m:e>
            <m:r>
              <w:rPr>
                <w:rFonts w:ascii="Cambria Math" w:hAnsi="Cambria Math"/>
              </w:rPr>
              <m:t>H</m:t>
            </m:r>
          </m:e>
        </m:d>
      </m:oMath>
      <w:r>
        <w:t>:</w:t>
      </w:r>
    </w:p>
    <w:p w:rsidR="00F12B31" w:rsidRDefault="00F12B31" w:rsidP="00F12B31">
      <m:oMathPara>
        <m:oMath>
          <m:r>
            <w:rPr>
              <w:rFonts w:ascii="Cambria Math" w:hAnsi="Cambria Math"/>
            </w:rPr>
            <m:t>P</m:t>
          </m:r>
          <m:d>
            <m:dPr>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d</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e>
          </m:d>
          <m:r>
            <w:rPr>
              <w:rFonts w:ascii="Cambria Math" w:hAnsi="Cambria Math"/>
            </w:rPr>
            <m:t>≥(1-δ)</m:t>
          </m:r>
        </m:oMath>
      </m:oMathPara>
    </w:p>
    <w:p w:rsidR="008742D8" w:rsidRDefault="008742D8" w:rsidP="008742D8">
      <w:pPr>
        <w:pStyle w:val="ListParagraph"/>
        <w:ind w:left="360" w:firstLineChars="0" w:firstLine="0"/>
      </w:pPr>
      <w:r>
        <w:t xml:space="preserve">We </w:t>
      </w:r>
      <w:r w:rsidR="00145BDA">
        <w:t>also know that</w:t>
      </w:r>
      <w:r>
        <w:t xml:space="preserve"> </w:t>
      </w:r>
      <w:proofErr w:type="spellStart"/>
      <w:proofErr w:type="gramStart"/>
      <w:r>
        <w:t>VC</w:t>
      </w:r>
      <w:r w:rsidR="00153967">
        <w:t>Dim</w:t>
      </w:r>
      <w:proofErr w:type="spellEnd"/>
      <w:r w:rsidR="00153967">
        <w:t>(</w:t>
      </w:r>
      <w:proofErr w:type="gramEnd"/>
      <w:r w:rsidR="00153967">
        <w:t>H)</w:t>
      </w:r>
      <w:r w:rsidR="00145BDA">
        <w:t xml:space="preserve"> of a linear classifier H is d+1</w:t>
      </w:r>
      <w:r w:rsidR="001B72D4">
        <w:t xml:space="preserve">. So, for a 100-dimensional problem, </w:t>
      </w:r>
      <w:r w:rsidR="00320D77">
        <w:t xml:space="preserve">d is 101. </w:t>
      </w:r>
    </w:p>
    <w:p w:rsidR="00B5782C" w:rsidRDefault="00B5782C" w:rsidP="008742D8">
      <w:pPr>
        <w:pStyle w:val="ListParagraph"/>
        <w:ind w:left="360" w:firstLineChars="0" w:firstLine="0"/>
      </w:pPr>
      <w:r>
        <w:t>Hence,</w:t>
      </w:r>
    </w:p>
    <w:p w:rsidR="00B5782C" w:rsidRDefault="00B5782C" w:rsidP="008742D8">
      <w:pPr>
        <w:pStyle w:val="ListParagraph"/>
        <w:ind w:left="360" w:firstLineChars="0" w:firstLine="0"/>
      </w:pPr>
      <m:oMathPara>
        <m:oMath>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d>
                    <m:dPr>
                      <m:ctrlPr>
                        <w:rPr>
                          <w:rFonts w:ascii="Cambria Math" w:hAnsi="Cambria Math"/>
                          <w:i/>
                        </w:rPr>
                      </m:ctrlPr>
                    </m:dPr>
                    <m:e>
                      <m:r>
                        <w:rPr>
                          <w:rFonts w:ascii="Cambria Math" w:hAnsi="Cambria Math"/>
                        </w:rPr>
                        <m:t>S</m:t>
                      </m:r>
                    </m:e>
                  </m:d>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101</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101</m:t>
                                      </m:r>
                                    </m:den>
                                  </m:f>
                                </m:e>
                              </m:d>
                            </m:e>
                          </m:func>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4</m:t>
                                  </m:r>
                                </m:den>
                              </m:f>
                            </m:e>
                          </m:d>
                        </m:e>
                      </m:func>
                    </m:e>
                  </m:d>
                </m:num>
                <m:den>
                  <m:r>
                    <w:rPr>
                      <w:rFonts w:ascii="Cambria Math" w:hAnsi="Cambria Math"/>
                    </w:rPr>
                    <m:t>n</m:t>
                  </m:r>
                </m:den>
              </m:f>
            </m:e>
          </m:rad>
        </m:oMath>
      </m:oMathPara>
    </w:p>
    <w:p w:rsidR="00F14CF6" w:rsidRDefault="00F14CF6" w:rsidP="008742D8">
      <w:pPr>
        <w:pStyle w:val="ListParagraph"/>
        <w:ind w:left="360" w:firstLineChars="0" w:firstLine="0"/>
      </w:pPr>
    </w:p>
    <w:p w:rsidR="00E95CDB" w:rsidRDefault="00BA4E71" w:rsidP="00E95CDB">
      <w:pPr>
        <w:pStyle w:val="ListParagraph"/>
        <w:numPr>
          <w:ilvl w:val="0"/>
          <w:numId w:val="1"/>
        </w:numPr>
        <w:ind w:firstLineChars="0"/>
      </w:pPr>
      <w:r>
        <w:t xml:space="preserve"> </w:t>
      </w:r>
    </w:p>
    <w:p w:rsidR="00BA4E71" w:rsidRDefault="00BA4E71" w:rsidP="00BA4E71">
      <w:r>
        <w:t xml:space="preserve">We know from the lecture </w:t>
      </w:r>
      <w:proofErr w:type="gramStart"/>
      <w:r>
        <w:t xml:space="preserve">that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r>
                  <w:rPr>
                    <w:rFonts w:ascii="Cambria Math" w:hAnsi="Cambria Math"/>
                  </w:rPr>
                  <m:t>-Er</m:t>
                </m:r>
                <m:sSub>
                  <m:sSubPr>
                    <m:ctrlPr>
                      <w:rPr>
                        <w:rFonts w:ascii="Cambria Math" w:hAnsi="Cambria Math"/>
                        <w:i/>
                      </w:rPr>
                    </m:ctrlPr>
                  </m:sSubPr>
                  <m:e>
                    <m:r>
                      <w:rPr>
                        <w:rFonts w:ascii="Cambria Math" w:hAnsi="Cambria Math"/>
                      </w:rPr>
                      <m:t>r</m:t>
                    </m:r>
                  </m:e>
                  <m:sub>
                    <m:r>
                      <w:rPr>
                        <w:rFonts w:ascii="Cambria Math" w:hAnsi="Cambria Math"/>
                      </w:rPr>
                      <m:t>P</m:t>
                    </m:r>
                  </m:sub>
                </m:sSub>
                <m:d>
                  <m:dPr>
                    <m:ctrlPr>
                      <w:rPr>
                        <w:rFonts w:ascii="Cambria Math" w:hAnsi="Cambria Math"/>
                        <w:i/>
                      </w:rPr>
                    </m:ctrlPr>
                  </m:dPr>
                  <m:e>
                    <m:acc>
                      <m:accPr>
                        <m:ctrlPr>
                          <w:rPr>
                            <w:rFonts w:ascii="Cambria Math" w:hAnsi="Cambria Math"/>
                            <w:i/>
                          </w:rPr>
                        </m:ctrlPr>
                      </m:accPr>
                      <m:e>
                        <m:r>
                          <w:rPr>
                            <w:rFonts w:ascii="Cambria Math" w:hAnsi="Cambria Math"/>
                          </w:rPr>
                          <m:t>h</m:t>
                        </m:r>
                      </m:e>
                    </m:acc>
                  </m:e>
                </m:d>
              </m:e>
            </m:d>
            <m:r>
              <w:rPr>
                <w:rFonts w:ascii="Cambria Math" w:hAnsi="Cambria Math"/>
              </w:rPr>
              <m:t>≥ϵ</m:t>
            </m:r>
          </m:e>
        </m:d>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w:r>
        <w:t xml:space="preserve">. Then in our case, we need to calculate </w:t>
      </w:r>
      <m:oMath>
        <m:r>
          <w:rPr>
            <w:rFonts w:ascii="Cambria Math" w:hAnsi="Cambria Math"/>
          </w:rPr>
          <m:t>n</m:t>
        </m:r>
      </m:oMath>
      <w:r>
        <w:t xml:space="preserve"> such that </w:t>
      </w:r>
      <w:proofErr w:type="gramStart"/>
      <w:r>
        <w:t xml:space="preserve">for </w:t>
      </w:r>
      <w:proofErr w:type="gramEnd"/>
      <m:oMath>
        <m:r>
          <w:rPr>
            <w:rFonts w:ascii="Cambria Math" w:hAnsi="Cambria Math"/>
          </w:rPr>
          <m:t>ϵ=0.1</m:t>
        </m:r>
      </m:oMath>
      <w:r>
        <w:t xml:space="preserve">, </w:t>
      </w:r>
      <m:oMath>
        <m:r>
          <w:rPr>
            <w:rFonts w:ascii="Cambria Math" w:hAnsi="Cambria Math"/>
          </w:rPr>
          <m:t>2</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r>
          <w:rPr>
            <w:rFonts w:ascii="Cambria Math" w:hAnsi="Cambria Math"/>
          </w:rPr>
          <m:t>≤0.1</m:t>
        </m:r>
      </m:oMath>
      <w:r>
        <w:t>, which gives us:</w:t>
      </w:r>
    </w:p>
    <w:p w:rsidR="00BA4E71" w:rsidRPr="00C44257" w:rsidRDefault="00BA4E71" w:rsidP="00BA4E71">
      <m:oMathPara>
        <m:oMath>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0.05</m:t>
              </m:r>
            </m:num>
            <m:den>
              <m:d>
                <m:dPr>
                  <m:begChr m:val="|"/>
                  <m:endChr m:val="|"/>
                  <m:ctrlPr>
                    <w:rPr>
                      <w:rFonts w:ascii="Cambria Math" w:hAnsi="Cambria Math"/>
                      <w:i/>
                    </w:rPr>
                  </m:ctrlPr>
                </m:dPr>
                <m:e>
                  <m:r>
                    <w:rPr>
                      <w:rFonts w:ascii="Cambria Math" w:hAnsi="Cambria Math"/>
                    </w:rPr>
                    <m:t>H</m:t>
                  </m:r>
                </m:e>
              </m:d>
            </m:den>
          </m:f>
          <m:r>
            <w:rPr>
              <w:rFonts w:ascii="Cambria Math" w:hAnsi="Cambria Math"/>
            </w:rPr>
            <m:t>)</m:t>
          </m:r>
        </m:oMath>
      </m:oMathPara>
    </w:p>
    <w:p w:rsidR="00BA4E71" w:rsidRPr="00D943A5" w:rsidRDefault="00BA4E71" w:rsidP="00BA4E71">
      <m:oMathPara>
        <m:oMath>
          <m:r>
            <w:rPr>
              <w:rFonts w:ascii="Cambria Math" w:hAnsi="Cambria Math"/>
            </w:rPr>
            <m:t>n≥</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0.05</m:t>
                      </m:r>
                    </m:e>
                  </m:d>
                </m:e>
              </m:func>
            </m:num>
            <m:den>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BA4E71" w:rsidRDefault="00BA4E71" w:rsidP="00BA4E71">
      <w:r>
        <w:t>In our case</w:t>
      </w:r>
      <w:proofErr w:type="gramStart"/>
      <w:r>
        <w:t xml:space="preserve">, </w:t>
      </w:r>
      <w:proofErr w:type="gramEnd"/>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100</m:t>
            </m:r>
          </m:sup>
        </m:sSup>
        <m:r>
          <w:rPr>
            <w:rFonts w:ascii="Cambria Math" w:hAnsi="Cambria Math"/>
          </w:rPr>
          <m:t>*21, ϵ=0.1</m:t>
        </m:r>
      </m:oMath>
      <w:r>
        <w:t xml:space="preserve">, we have </w:t>
      </w:r>
      <m:oMath>
        <m:r>
          <w:rPr>
            <w:rFonts w:ascii="Cambria Math" w:hAnsi="Cambria Math"/>
          </w:rPr>
          <m:t>n≥3767.75</m:t>
        </m:r>
      </m:oMath>
      <w:r>
        <w:t xml:space="preserve">, and thus </w:t>
      </w:r>
      <m:oMath>
        <m:r>
          <w:rPr>
            <w:rFonts w:ascii="Cambria Math" w:hAnsi="Cambria Math"/>
          </w:rPr>
          <m:t>n</m:t>
        </m:r>
      </m:oMath>
      <w:r>
        <w:t xml:space="preserve"> has to be at least 3768.</w:t>
      </w:r>
    </w:p>
    <w:p w:rsidR="00BA4E71" w:rsidRPr="00BA4E71" w:rsidRDefault="00BA4E71" w:rsidP="00BA4E71">
      <w:r w:rsidRPr="00BA4E71">
        <w:t>4a)</w:t>
      </w:r>
    </w:p>
    <w:p w:rsidR="00BA4E71" w:rsidRPr="00BA4E71" w:rsidRDefault="00BA4E71" w:rsidP="00BA4E71">
      <w:r w:rsidRPr="00BA4E71">
        <w:t>We will construct a set of size d in d dimension, such that it can be shattered.</w:t>
      </w:r>
    </w:p>
    <w:p w:rsidR="00BA4E71" w:rsidRPr="00BA4E71" w:rsidRDefault="00BA4E71" w:rsidP="00BA4E71">
      <w:r w:rsidRPr="00BA4E71">
        <w:t xml:space="preserve">For 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A4E71">
        <w:t xml:space="preserve"> in the </w:t>
      </w:r>
      <w:proofErr w:type="gramStart"/>
      <w:r w:rsidRPr="00BA4E71">
        <w:t xml:space="preserve">set </w:t>
      </w:r>
      <w:proofErr w:type="gramEnd"/>
      <m:oMath>
        <m:r>
          <w:rPr>
            <w:rFonts w:ascii="Cambria Math" w:hAnsi="Cambria Math"/>
          </w:rPr>
          <m:t>X</m:t>
        </m:r>
      </m:oMath>
      <w:r w:rsidRPr="00BA4E71">
        <w:t xml:space="preserve">, assign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A4E71">
        <w:t xml:space="preserve"> bit value 1 and everything else value 0. For example </w:t>
      </w:r>
      <w:proofErr w:type="gramStart"/>
      <w:r w:rsidRPr="00BA4E71">
        <w:t xml:space="preserve">for </w:t>
      </w:r>
      <w:proofErr w:type="gramEnd"/>
      <m:oMath>
        <m:r>
          <w:rPr>
            <w:rFonts w:ascii="Cambria Math" w:hAnsi="Cambria Math"/>
          </w:rPr>
          <m:t>i=2, d=5</m:t>
        </m:r>
      </m:oMath>
      <w:r w:rsidRPr="00BA4E71">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=(0,1,0,0,0)</m:t>
        </m:r>
      </m:oMath>
      <w:r w:rsidRPr="00BA4E71">
        <w:t>. Then we’ll show that if we want to classify k points as positive</w:t>
      </w:r>
      <w:proofErr w:type="gramStart"/>
      <w:r w:rsidRPr="00BA4E71">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1</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2</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e>
        </m:d>
      </m:oMath>
      <w:r w:rsidRPr="00BA4E71">
        <w:t xml:space="preserve">. Then a sphere of radius 1 centered </w:t>
      </w:r>
      <w:proofErr w:type="gramStart"/>
      <w:r w:rsidRPr="00BA4E71">
        <w:t xml:space="preserve">at </w:t>
      </w:r>
      <w:proofErr w:type="gramEnd"/>
      <m:oMath>
        <m:acc>
          <m:accPr>
            <m:chr m:val="⃗"/>
            <m:ctrlPr>
              <w:rPr>
                <w:rFonts w:ascii="Cambria Math" w:hAnsi="Cambria Math"/>
                <w:i/>
              </w:rPr>
            </m:ctrlPr>
          </m:accPr>
          <m:e>
            <m:r>
              <w:rPr>
                <w:rFonts w:ascii="Cambria Math" w:hAnsi="Cambria Math"/>
              </w:rPr>
              <m:t>c</m:t>
            </m:r>
          </m:e>
        </m:acc>
        <m:r>
          <w:rPr>
            <w:rFonts w:ascii="Cambria Math" w:hAnsi="Cambria Math"/>
          </w:rPr>
          <m:t>=ϵ</m:t>
        </m:r>
        <m:nary>
          <m:naryPr>
            <m:chr m:val="∑"/>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sub>
          <m:sup/>
          <m:e>
            <m:r>
              <w:rPr>
                <w:rFonts w:ascii="Cambria Math" w:hAnsi="Cambria Math"/>
              </w:rPr>
              <m:t>x</m:t>
            </m:r>
          </m:e>
        </m:nary>
      </m:oMath>
      <w:r w:rsidRPr="00BA4E71">
        <w:t xml:space="preserve">, where </w:t>
      </w:r>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will contain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and exclude 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r w:rsidRPr="00BA4E71">
        <w:t>There are two things to prove with the construction:</w:t>
      </w:r>
    </w:p>
    <w:p w:rsidR="00BA4E71" w:rsidRPr="00BA4E71" w:rsidRDefault="00BA4E71" w:rsidP="00BA4E71">
      <w:pPr>
        <w:numPr>
          <w:ilvl w:val="0"/>
          <w:numId w:val="2"/>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not contained in the sphere</w:t>
      </w:r>
    </w:p>
    <w:p w:rsidR="00BA4E71" w:rsidRPr="00BA4E71" w:rsidRDefault="00BA4E71" w:rsidP="00BA4E71">
      <w:pPr>
        <w:ind w:left="720"/>
        <w:contextualSpacing/>
      </w:pPr>
      <w:r w:rsidRPr="00BA4E71">
        <w:lastRenderedPageBreak/>
        <w:t xml:space="preserve">Notice that by construction, all points are orthogonal to each other. Therefore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(call </w:t>
      </w:r>
      <w:proofErr w:type="gramStart"/>
      <w:r w:rsidRPr="00BA4E71">
        <w:t xml:space="preserve">this </w:t>
      </w:r>
      <w:proofErr w:type="gramEnd"/>
      <m:oMath>
        <m:r>
          <w:rPr>
            <w:rFonts w:ascii="Cambria Math" w:hAnsi="Cambria Math"/>
          </w:rPr>
          <m:t>x'</m:t>
        </m:r>
      </m:oMath>
      <w:r w:rsidRPr="00BA4E71">
        <w:t>) will be orthogo</w:t>
      </w:r>
      <w:proofErr w:type="spellStart"/>
      <w:r w:rsidRPr="00BA4E71">
        <w:t>nal</w:t>
      </w:r>
      <w:proofErr w:type="spellEnd"/>
      <w:r w:rsidRPr="00BA4E71">
        <w:t xml:space="preserve"> to any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Then note that the distance between </w:t>
      </w:r>
      <m:oMath>
        <m:r>
          <w:rPr>
            <w:rFonts w:ascii="Cambria Math" w:hAnsi="Cambria Math"/>
          </w:rPr>
          <m:t>x'</m:t>
        </m:r>
      </m:oMath>
      <w:r w:rsidRPr="00BA4E71">
        <w:t xml:space="preserve"> and a point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will be </w:t>
      </w:r>
      <m:oMath>
        <m:rad>
          <m:radPr>
            <m:degHide m:val="1"/>
            <m:ctrlPr>
              <w:rPr>
                <w:rFonts w:ascii="Cambria Math" w:hAnsi="Cambria Math"/>
                <w:i/>
              </w:rPr>
            </m:ctrlPr>
          </m:radPr>
          <m:deg/>
          <m:e>
            <m: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rad>
        <m:r>
          <w:rPr>
            <w:rFonts w:ascii="Cambria Math" w:hAnsi="Cambria Math"/>
          </w:rPr>
          <m:t>&gt;1=R</m:t>
        </m:r>
      </m:oMath>
      <w:r w:rsidRPr="00BA4E71">
        <w:t xml:space="preserve"> </w:t>
      </w:r>
      <w:proofErr w:type="gramStart"/>
      <w:r w:rsidRPr="00BA4E71">
        <w:t xml:space="preserve">since  </w:t>
      </w:r>
      <w:proofErr w:type="gramEnd"/>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&gt;0</m:t>
        </m:r>
      </m:oMath>
      <w:r w:rsidRPr="00BA4E71">
        <w:t xml:space="preserve">. So, the sphere will no longer contain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BA4E71" w:rsidP="00BA4E71">
      <w:pPr>
        <w:numPr>
          <w:ilvl w:val="0"/>
          <w:numId w:val="2"/>
        </w:numPr>
        <w:contextualSpacing/>
      </w:pPr>
      <w:r w:rsidRPr="00BA4E71">
        <w:t xml:space="preserve">All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is contained in the sphere</w:t>
      </w:r>
    </w:p>
    <w:p w:rsidR="00BA4E71" w:rsidRPr="00BA4E71" w:rsidRDefault="00BA4E71" w:rsidP="00BA4E71">
      <w:pPr>
        <w:ind w:left="720"/>
        <w:contextualSpacing/>
      </w:pPr>
      <w:r w:rsidRPr="00BA4E71">
        <w:t xml:space="preserve">Again, we use the fact that all points are orthogonal. Call </w:t>
      </w:r>
      <m:oMath>
        <m:r>
          <w:rPr>
            <w:rFonts w:ascii="Cambria Math" w:hAnsi="Cambria Math"/>
          </w:rPr>
          <m:t>x'</m:t>
        </m:r>
      </m:oMath>
      <w:r w:rsidRPr="00BA4E71">
        <w:t xml:space="preserve"> a linear combination of points in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(same as before). The distance from the center of the sphere to a point </w:t>
      </w:r>
      <w:proofErr w:type="gramStart"/>
      <w:r w:rsidRPr="00BA4E71">
        <w:t xml:space="preserve">in </w:t>
      </w:r>
      <w:proofErr w:type="gramEnd"/>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BA4E71">
        <w:t xml:space="preserve">: </w:t>
      </w:r>
    </w:p>
    <w:p w:rsidR="00BA4E71" w:rsidRPr="00BA4E71" w:rsidRDefault="001B72D4" w:rsidP="00BA4E71">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d>
                    <m:dPr>
                      <m:ctrlPr>
                        <w:rPr>
                          <w:rFonts w:ascii="Cambria Math" w:hAnsi="Cambria Math"/>
                          <w:i/>
                        </w:rPr>
                      </m:ctrlPr>
                    </m:dPr>
                    <m:e>
                      <m:r>
                        <w:rPr>
                          <w:rFonts w:ascii="Cambria Math" w:hAnsi="Cambria Math"/>
                        </w:rPr>
                        <m:t>0-ϵ</m:t>
                      </m:r>
                    </m:e>
                  </m:d>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d-1</m:t>
                  </m:r>
                </m:e>
              </m:d>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&lt;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1-2ϵ+</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ϵ</m:t>
                  </m:r>
                </m:e>
                <m:sup>
                  <m:r>
                    <w:rPr>
                      <w:rFonts w:ascii="Cambria Math" w:hAnsi="Cambria Math"/>
                    </w:rPr>
                    <m:t>2</m:t>
                  </m:r>
                </m:sup>
              </m:sSup>
            </m:e>
          </m:rad>
        </m:oMath>
      </m:oMathPara>
    </w:p>
    <w:p w:rsidR="00BA4E71" w:rsidRPr="00BA4E71" w:rsidRDefault="00BA4E71" w:rsidP="00BA4E71">
      <w:pPr>
        <w:ind w:left="720"/>
        <w:contextualSpacing/>
      </w:pPr>
      <m:oMathPara>
        <m:oMath>
          <m:r>
            <w:rPr>
              <w:rFonts w:ascii="Cambria Math" w:hAnsi="Cambria Math"/>
            </w:rPr>
            <m:t>=</m:t>
          </m:r>
          <m:rad>
            <m:radPr>
              <m:degHide m:val="1"/>
              <m:ctrlPr>
                <w:rPr>
                  <w:rFonts w:ascii="Cambria Math" w:hAnsi="Cambria Math"/>
                  <w:i/>
                </w:rPr>
              </m:ctrlPr>
            </m:radPr>
            <m:deg/>
            <m:e>
              <m:r>
                <w:rPr>
                  <w:rFonts w:ascii="Cambria Math" w:hAnsi="Cambria Math"/>
                </w:rPr>
                <m:t>1-ϵ(2-ϵ-dϵ)</m:t>
              </m:r>
            </m:e>
          </m:rad>
        </m:oMath>
      </m:oMathPara>
    </w:p>
    <w:p w:rsidR="00BA4E71" w:rsidRPr="00BA4E71" w:rsidRDefault="00BA4E71" w:rsidP="00BA4E71">
      <w:pPr>
        <w:ind w:left="720"/>
        <w:contextualSpacing/>
      </w:pPr>
      <w:r w:rsidRPr="00BA4E71">
        <w:t xml:space="preserve">Since we </w:t>
      </w:r>
      <w:proofErr w:type="gramStart"/>
      <w:r w:rsidRPr="00BA4E71">
        <w:t xml:space="preserve">constructed </w:t>
      </w:r>
      <w:proofErr w:type="gramEnd"/>
      <m:oMath>
        <m:r>
          <w:rPr>
            <w:rFonts w:ascii="Cambria Math" w:hAnsi="Cambria Math"/>
          </w:rPr>
          <m:t>ϵ&lt;</m:t>
        </m:r>
        <m:f>
          <m:fPr>
            <m:ctrlPr>
              <w:rPr>
                <w:rFonts w:ascii="Cambria Math" w:hAnsi="Cambria Math"/>
                <w:i/>
              </w:rPr>
            </m:ctrlPr>
          </m:fPr>
          <m:num>
            <m:r>
              <w:rPr>
                <w:rFonts w:ascii="Cambria Math" w:hAnsi="Cambria Math"/>
              </w:rPr>
              <m:t>1</m:t>
            </m:r>
          </m:num>
          <m:den>
            <m:r>
              <w:rPr>
                <w:rFonts w:ascii="Cambria Math" w:hAnsi="Cambria Math"/>
              </w:rPr>
              <m:t>d</m:t>
            </m:r>
          </m:den>
        </m:f>
      </m:oMath>
      <w:r w:rsidRPr="00BA4E71">
        <w:t xml:space="preserve">, then </w:t>
      </w:r>
      <m:oMath>
        <m:r>
          <w:rPr>
            <w:rFonts w:ascii="Cambria Math" w:hAnsi="Cambria Math"/>
          </w:rPr>
          <m:t>2-ϵ-dϵ&gt;2-</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-1=1-</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≥0</m:t>
        </m:r>
      </m:oMath>
    </w:p>
    <w:p w:rsidR="00BA4E71" w:rsidRPr="00BA4E71" w:rsidRDefault="00BA4E71" w:rsidP="00BA4E71">
      <w:pPr>
        <w:ind w:left="720"/>
        <w:contextualSpacing/>
      </w:pPr>
      <w:r w:rsidRPr="00BA4E71">
        <w:t xml:space="preserve">So we know </w:t>
      </w:r>
      <w:proofErr w:type="gramStart"/>
      <w:r w:rsidRPr="00BA4E71">
        <w:t xml:space="preserve">that </w:t>
      </w:r>
      <w:proofErr w:type="gramEnd"/>
      <m:oMath>
        <m:rad>
          <m:radPr>
            <m:degHide m:val="1"/>
            <m:ctrlPr>
              <w:rPr>
                <w:rFonts w:ascii="Cambria Math" w:hAnsi="Cambria Math"/>
                <w:i/>
              </w:rPr>
            </m:ctrlPr>
          </m:radPr>
          <m:deg/>
          <m:e>
            <m:r>
              <w:rPr>
                <w:rFonts w:ascii="Cambria Math" w:hAnsi="Cambria Math"/>
              </w:rPr>
              <m:t>1-ϵ(2-ϵ-dϵ)</m:t>
            </m:r>
          </m:e>
        </m:rad>
        <m:r>
          <w:rPr>
            <w:rFonts w:ascii="Cambria Math" w:hAnsi="Cambria Math"/>
          </w:rPr>
          <m:t>≤1</m:t>
        </m:r>
      </m:oMath>
      <w:r w:rsidRPr="00BA4E71">
        <w:t>.</w:t>
      </w:r>
    </w:p>
    <w:p w:rsidR="00BA4E71" w:rsidRPr="00BA4E71" w:rsidRDefault="00BA4E71" w:rsidP="00BA4E71">
      <w:pPr>
        <w:ind w:left="720"/>
        <w:contextualSpacing/>
      </w:pPr>
      <w:r w:rsidRPr="00BA4E71">
        <w:t xml:space="preserve">Therefore, </w:t>
      </w:r>
    </w:p>
    <w:p w:rsidR="00BA4E71" w:rsidRPr="00BA4E71" w:rsidRDefault="001B72D4" w:rsidP="00BA4E71">
      <w:pPr>
        <w:ind w:left="720"/>
        <w:contextualSpacing/>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m:t>
              </m:r>
              <m:acc>
                <m:accPr>
                  <m:chr m:val="⃗"/>
                  <m:ctrlPr>
                    <w:rPr>
                      <w:rFonts w:ascii="Cambria Math" w:hAnsi="Cambria Math"/>
                      <w:i/>
                    </w:rPr>
                  </m:ctrlPr>
                </m:accPr>
                <m:e>
                  <m:r>
                    <w:rPr>
                      <w:rFonts w:ascii="Cambria Math" w:hAnsi="Cambria Math"/>
                    </w:rPr>
                    <m:t>c</m:t>
                  </m:r>
                </m:e>
              </m:acc>
            </m:e>
          </m:d>
          <m:r>
            <w:rPr>
              <w:rFonts w:ascii="Cambria Math" w:hAnsi="Cambria Math"/>
            </w:rPr>
            <m:t>&lt;</m:t>
          </m:r>
          <m:rad>
            <m:radPr>
              <m:degHide m:val="1"/>
              <m:ctrlPr>
                <w:rPr>
                  <w:rFonts w:ascii="Cambria Math" w:hAnsi="Cambria Math"/>
                  <w:i/>
                </w:rPr>
              </m:ctrlPr>
            </m:radPr>
            <m:deg/>
            <m:e>
              <m:r>
                <w:rPr>
                  <w:rFonts w:ascii="Cambria Math" w:hAnsi="Cambria Math"/>
                </w:rPr>
                <m:t>1-ϵ(2-ϵ-dϵ)</m:t>
              </m:r>
            </m:e>
          </m:rad>
          <m:r>
            <w:rPr>
              <w:rFonts w:ascii="Cambria Math" w:hAnsi="Cambria Math"/>
            </w:rPr>
            <m:t>≤1</m:t>
          </m:r>
        </m:oMath>
      </m:oMathPara>
    </w:p>
    <w:p w:rsidR="00BA4E71" w:rsidRPr="00BA4E71" w:rsidRDefault="00BA4E71" w:rsidP="00BA4E71">
      <w:pPr>
        <w:ind w:left="720"/>
        <w:contextualSpacing/>
      </w:pPr>
      <w:proofErr w:type="gramStart"/>
      <w:r w:rsidRPr="00BA4E71">
        <w:t>which</w:t>
      </w:r>
      <w:proofErr w:type="gramEnd"/>
      <w:r w:rsidRPr="00BA4E71">
        <w:t xml:space="preserve"> means a sphere of radius 1, centered at </w:t>
      </w:r>
      <m:oMath>
        <m:acc>
          <m:accPr>
            <m:chr m:val="⃗"/>
            <m:ctrlPr>
              <w:rPr>
                <w:rFonts w:ascii="Cambria Math" w:hAnsi="Cambria Math"/>
                <w:i/>
              </w:rPr>
            </m:ctrlPr>
          </m:accPr>
          <m:e>
            <m:r>
              <w:rPr>
                <w:rFonts w:ascii="Cambria Math" w:hAnsi="Cambria Math"/>
              </w:rPr>
              <m:t>c</m:t>
            </m:r>
          </m:e>
        </m:acc>
      </m:oMath>
      <w:r w:rsidRPr="00BA4E71">
        <w:t xml:space="preserve"> will contain it. </w:t>
      </w:r>
    </w:p>
    <w:p w:rsidR="00BA4E71" w:rsidRDefault="00BA4E71" w:rsidP="00BA4E71"/>
    <w:p w:rsidR="00BA4E71" w:rsidRDefault="00BA4E71" w:rsidP="00BA4E71">
      <w:r>
        <w:t>4b)</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We can show that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could be reduced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Therefore, since we know the result that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has the VC-Dimension </w:t>
      </w:r>
      <w:proofErr w:type="gramStart"/>
      <w:r w:rsidRPr="00BA4E71">
        <w:rPr>
          <w:rFonts w:ascii="Calibri" w:eastAsia="宋体" w:hAnsi="Calibri" w:cs="Times New Roman"/>
          <w:kern w:val="2"/>
          <w:sz w:val="21"/>
        </w:rPr>
        <w:t xml:space="preserve">of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and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is simply a special case for the general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dimensions, we can conclude that spherical classifier in dimension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has the VC-Dimension no more than </w:t>
      </w:r>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which is the desired result. </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To show we can reduce the spherical classifier with </w:t>
      </w:r>
      <w:proofErr w:type="gramStart"/>
      <w:r w:rsidRPr="00BA4E71">
        <w:rPr>
          <w:rFonts w:ascii="Calibri" w:eastAsia="宋体" w:hAnsi="Calibri" w:cs="Times New Roman"/>
          <w:kern w:val="2"/>
          <w:sz w:val="21"/>
        </w:rPr>
        <w:t xml:space="preserve">dimension </w:t>
      </w:r>
      <w:proofErr w:type="gramEnd"/>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we essentially need to find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2d</m:t>
            </m:r>
          </m:sup>
        </m:sSup>
        <m:r>
          <w:rPr>
            <w:rFonts w:ascii="Cambria Math" w:eastAsia="宋体" w:hAnsi="Cambria Math" w:cs="Times New Roman"/>
            <w:kern w:val="2"/>
            <w:sz w:val="21"/>
          </w:rPr>
          <m:t>, b</m:t>
        </m:r>
      </m:oMath>
      <w:r w:rsidRPr="00BA4E71">
        <w:rPr>
          <w:rFonts w:ascii="Calibri" w:eastAsia="宋体" w:hAnsi="Calibri" w:cs="Times New Roman"/>
          <w:kern w:val="2"/>
          <w:sz w:val="21"/>
        </w:rPr>
        <w:t xml:space="preserve">, such that </w:t>
      </w:r>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+b</m:t>
            </m:r>
          </m:e>
        </m:d>
      </m:oMath>
      <w:r w:rsidRPr="00BA4E71">
        <w:rPr>
          <w:rFonts w:ascii="Calibri" w:eastAsia="宋体" w:hAnsi="Calibri" w:cs="Times New Roman"/>
          <w:kern w:val="2"/>
          <w:sz w:val="21"/>
        </w:rPr>
        <w:t xml:space="preserve">, where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=f(</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oMath>
      <w:r w:rsidRPr="00BA4E71">
        <w:rPr>
          <w:rFonts w:ascii="Calibri" w:eastAsia="宋体" w:hAnsi="Calibri" w:cs="Times New Roman"/>
          <w:kern w:val="2"/>
          <w:sz w:val="21"/>
        </w:rPr>
        <w:t xml:space="preserve"> for all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r>
              <m:rPr>
                <m:scr m:val="double-struck"/>
              </m:rPr>
              <w:rPr>
                <w:rFonts w:ascii="Cambria Math" w:eastAsia="宋体" w:hAnsi="Cambria Math" w:cs="Times New Roman"/>
                <w:kern w:val="2"/>
                <w:sz w:val="21"/>
              </w:rPr>
              <m:t>R</m:t>
            </m:r>
          </m:e>
          <m:sup>
            <m:r>
              <w:rPr>
                <w:rFonts w:ascii="Cambria Math" w:eastAsia="宋体" w:hAnsi="Cambria Math" w:cs="Times New Roman"/>
                <w:kern w:val="2"/>
                <w:sz w:val="21"/>
              </w:rPr>
              <m:t>d</m:t>
            </m:r>
          </m:sup>
        </m:sSup>
        <m:r>
          <w:rPr>
            <w:rFonts w:ascii="Cambria Math" w:eastAsia="宋体" w:hAnsi="Cambria Math" w:cs="Times New Roman"/>
            <w:kern w:val="2"/>
            <w:sz w:val="21"/>
          </w:rPr>
          <m:t>, and R</m:t>
        </m:r>
        <m:r>
          <m:rPr>
            <m:scr m:val="double-struck"/>
          </m:rPr>
          <w:rPr>
            <w:rFonts w:ascii="Cambria Math" w:eastAsia="宋体" w:hAnsi="Cambria Math" w:cs="Times New Roman"/>
            <w:kern w:val="2"/>
            <w:sz w:val="21"/>
          </w:rPr>
          <m:t xml:space="preserve">∈R </m:t>
        </m:r>
      </m:oMath>
      <w:r w:rsidRPr="00BA4E71">
        <w:rPr>
          <w:rFonts w:ascii="Calibri" w:eastAsia="宋体" w:hAnsi="Calibri" w:cs="Times New Roman"/>
          <w:kern w:val="2"/>
          <w:sz w:val="21"/>
        </w:rPr>
        <w:t>.</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Expand the value in the left hand side, we have:</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d>
                <m:dPr>
                  <m:begChr m:val="|"/>
                  <m:endChr m:val="|"/>
                  <m:ctrlPr>
                    <w:rPr>
                      <w:rFonts w:ascii="Cambria Math" w:eastAsia="宋体" w:hAnsi="Cambria Math" w:cs="Times New Roman"/>
                      <w:i/>
                      <w:kern w:val="2"/>
                      <w:sz w:val="21"/>
                    </w:rPr>
                  </m:ctrlPr>
                </m:dPr>
                <m:e>
                  <m:d>
                    <m:dPr>
                      <m:begChr m:val="|"/>
                      <m:endChr m:val="|"/>
                      <m:ctrlPr>
                        <w:rPr>
                          <w:rFonts w:ascii="Cambria Math" w:eastAsia="宋体" w:hAnsi="Cambria Math" w:cs="Times New Roman"/>
                          <w:i/>
                          <w:kern w:val="2"/>
                          <w:sz w:val="21"/>
                        </w:rPr>
                      </m:ctrlPr>
                    </m:d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c</m:t>
                          </m:r>
                        </m:e>
                      </m:acc>
                    </m:e>
                  </m:d>
                </m:e>
              </m:d>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p>
                    <m:sSupPr>
                      <m:ctrlPr>
                        <w:rPr>
                          <w:rFonts w:ascii="Cambria Math" w:eastAsia="宋体" w:hAnsi="Cambria Math" w:cs="Times New Roman"/>
                          <w:i/>
                          <w:kern w:val="2"/>
                          <w:sz w:val="21"/>
                        </w:rPr>
                      </m:ctrlPr>
                    </m:sSupPr>
                    <m:e>
                      <m:d>
                        <m:dPr>
                          <m:ctrlPr>
                            <w:rPr>
                              <w:rFonts w:ascii="Cambria Math" w:eastAsia="宋体" w:hAnsi="Cambria Math" w:cs="Times New Roman"/>
                              <w:i/>
                              <w:kern w:val="2"/>
                              <w:sz w:val="21"/>
                            </w:rPr>
                          </m:ctrlPr>
                        </m:d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e>
                      </m:d>
                    </m:e>
                    <m:sup>
                      <m:r>
                        <w:rPr>
                          <w:rFonts w:ascii="Cambria Math" w:eastAsia="宋体" w:hAnsi="Cambria Math" w:cs="Times New Roman"/>
                          <w:kern w:val="2"/>
                          <w:sz w:val="21"/>
                        </w:rPr>
                        <m:t>2</m:t>
                      </m:r>
                    </m:sup>
                  </m:sSup>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e>
          </m:d>
          <m:r>
            <w:rPr>
              <w:rFonts w:ascii="Cambria Math" w:eastAsia="宋体" w:hAnsi="Cambria Math" w:cs="Times New Roman"/>
              <w:kern w:val="2"/>
              <w:sz w:val="21"/>
            </w:rPr>
            <m:t>=sign(R-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r>
                    <w:rPr>
                      <w:rFonts w:ascii="Cambria Math" w:eastAsia="宋体" w:hAnsi="Cambria Math" w:cs="Times New Roman"/>
                      <w:kern w:val="2"/>
                      <w:sz w:val="21"/>
                    </w:rPr>
                    <m:t>)</m:t>
                  </m:r>
                </m:e>
              </m:nary>
            </m:e>
          </m:nary>
          <m:r>
            <w:rPr>
              <w:rFonts w:ascii="Cambria Math" w:eastAsia="宋体" w:hAnsi="Cambria Math" w:cs="Times New Roman"/>
              <w:kern w:val="2"/>
              <w:sz w:val="21"/>
            </w:rPr>
            <m:t>)</m:t>
          </m:r>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have the freedom of choosing the transformation function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that converts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oMath>
      <w:r w:rsidRPr="00BA4E71">
        <w:rPr>
          <w:rFonts w:ascii="Calibri" w:eastAsia="宋体" w:hAnsi="Calibri" w:cs="Times New Roman"/>
          <w:kern w:val="2"/>
          <w:sz w:val="21"/>
        </w:rPr>
        <w:t xml:space="preserve"> into </w:t>
      </w:r>
      <m:oMath>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oMath>
      <w:r w:rsidRPr="00BA4E71">
        <w:rPr>
          <w:rFonts w:ascii="Calibri" w:eastAsia="宋体" w:hAnsi="Calibri" w:cs="Times New Roman"/>
          <w:kern w:val="2"/>
          <w:sz w:val="21"/>
        </w:rPr>
        <w:t xml:space="preserve">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we could simply pick </w:t>
      </w:r>
      <m:oMath>
        <m:r>
          <w:rPr>
            <w:rFonts w:ascii="Cambria Math" w:eastAsia="宋体" w:hAnsi="Cambria Math" w:cs="Times New Roman"/>
            <w:kern w:val="2"/>
            <w:sz w:val="21"/>
          </w:rPr>
          <m:t>f</m:t>
        </m:r>
      </m:oMath>
      <w:r w:rsidRPr="00BA4E71">
        <w:rPr>
          <w:rFonts w:ascii="Calibri" w:eastAsia="宋体" w:hAnsi="Calibri" w:cs="Times New Roman"/>
          <w:kern w:val="2"/>
          <w:sz w:val="21"/>
        </w:rPr>
        <w:t xml:space="preserve"> such that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w:t>
      </w:r>
      <w:proofErr w:type="gramStart"/>
      <w:r w:rsidRPr="00BA4E71">
        <w:rPr>
          <w:rFonts w:ascii="Calibri" w:eastAsia="宋体" w:hAnsi="Calibri" w:cs="Times New Roman"/>
          <w:kern w:val="2"/>
          <w:sz w:val="21"/>
        </w:rPr>
        <w:t xml:space="preserve">for </w:t>
      </w:r>
      <w:proofErr w:type="gramEnd"/>
      <m:oMath>
        <m:r>
          <w:rPr>
            <w:rFonts w:ascii="Cambria Math" w:eastAsia="宋体" w:hAnsi="Cambria Math" w:cs="Times New Roman"/>
            <w:kern w:val="2"/>
            <w:sz w:val="21"/>
          </w:rPr>
          <m:t>i=1,2,…,d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e>
          <m:sub>
            <m:r>
              <w:rPr>
                <w:rFonts w:ascii="Cambria Math" w:eastAsia="宋体" w:hAnsi="Cambria Math" w:cs="Times New Roman"/>
                <w:kern w:val="2"/>
                <w:sz w:val="21"/>
              </w:rPr>
              <m:t>i+d</m:t>
            </m:r>
          </m:sub>
        </m:sSub>
        <m:r>
          <w:rPr>
            <w:rFonts w:ascii="Cambria Math" w:eastAsia="宋体" w:hAnsi="Cambria Math" w:cs="Times New Roman"/>
            <w:kern w:val="2"/>
            <w:sz w:val="21"/>
          </w:rPr>
          <m:t>=</m:t>
        </m:r>
        <m:sSup>
          <m:sSupPr>
            <m:ctrlPr>
              <w:rPr>
                <w:rFonts w:ascii="Cambria Math" w:eastAsia="宋体" w:hAnsi="Cambria Math" w:cs="Times New Roman"/>
                <w:i/>
                <w:kern w:val="2"/>
                <w:sz w:val="21"/>
              </w:rPr>
            </m:ctrlPr>
          </m:sSupPr>
          <m:e>
            <m:sSub>
              <m:sSubPr>
                <m:ctrlPr>
                  <w:rPr>
                    <w:rFonts w:ascii="Cambria Math" w:eastAsia="宋体" w:hAnsi="Cambria Math" w:cs="Times New Roman"/>
                    <w:i/>
                    <w:kern w:val="2"/>
                    <w:sz w:val="21"/>
                  </w:rPr>
                </m:ctrlPr>
              </m:sSubPr>
              <m:e>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x</m:t>
                    </m:r>
                  </m:e>
                </m:acc>
              </m:e>
              <m:sub>
                <m:r>
                  <w:rPr>
                    <w:rFonts w:ascii="Cambria Math" w:eastAsia="宋体" w:hAnsi="Cambria Math" w:cs="Times New Roman"/>
                    <w:kern w:val="2"/>
                    <w:sz w:val="21"/>
                  </w:rPr>
                  <m:t>i</m:t>
                </m:r>
              </m:sub>
            </m:sSub>
            <m:r>
              <w:rPr>
                <w:rFonts w:ascii="Cambria Math" w:eastAsia="宋体" w:hAnsi="Cambria Math" w:cs="Times New Roman"/>
                <w:kern w:val="2"/>
                <w:sz w:val="21"/>
              </w:rPr>
              <m:t>)</m:t>
            </m:r>
          </m:e>
          <m:sup>
            <m:r>
              <w:rPr>
                <w:rFonts w:ascii="Cambria Math" w:eastAsia="宋体" w:hAnsi="Cambria Math" w:cs="Times New Roman"/>
                <w:kern w:val="2"/>
                <w:sz w:val="21"/>
              </w:rPr>
              <m:t>2</m:t>
            </m:r>
          </m:sup>
        </m:sSup>
        <m:r>
          <w:rPr>
            <w:rFonts w:ascii="Cambria Math" w:eastAsia="宋体" w:hAnsi="Cambria Math" w:cs="Times New Roman"/>
            <w:kern w:val="2"/>
            <w:sz w:val="21"/>
          </w:rPr>
          <m:t xml:space="preserve"> </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i+d=1+d, 2+d, …,d+d</m:t>
        </m:r>
      </m:oMath>
      <w:r w:rsidRPr="00BA4E71">
        <w:rPr>
          <w:rFonts w:ascii="Calibri" w:eastAsia="宋体" w:hAnsi="Calibri" w:cs="Times New Roman"/>
          <w:kern w:val="2"/>
          <w:sz w:val="21"/>
        </w:rPr>
        <w:t>. Thus, the original left hand side becomes:</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
                            <m:sSubPr>
                              <m:ctrlPr>
                                <w:rPr>
                                  <w:rFonts w:ascii="Cambria Math" w:eastAsia="宋体" w:hAnsi="Cambria Math" w:cs="Times New Roman"/>
                                  <w:i/>
                                  <w:kern w:val="2"/>
                                  <w:sz w:val="21"/>
                                </w:rPr>
                              </m:ctrlPr>
                            </m:sSubPr>
                            <m:e>
                              <m:r>
                                <w:rPr>
                                  <w:rFonts w:ascii="Cambria Math" w:eastAsia="宋体" w:hAnsi="Cambria Math" w:cs="Times New Roman"/>
                                  <w:kern w:val="2"/>
                                  <w:sz w:val="21"/>
                                </w:rPr>
                                <m:t>x</m:t>
                              </m:r>
                            </m:e>
                            <m:sub>
                              <m:r>
                                <w:rPr>
                                  <w:rFonts w:ascii="Cambria Math" w:eastAsia="宋体" w:hAnsi="Cambria Math" w:cs="Times New Roman"/>
                                  <w:kern w:val="2"/>
                                  <w:sz w:val="21"/>
                                </w:rPr>
                                <m:t>i</m:t>
                              </m:r>
                            </m:sub>
                          </m:sSub>
                        </m:e>
                      </m:d>
                    </m:e>
                  </m:nary>
                </m:e>
              </m:nary>
            </m:e>
          </m:d>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lastRenderedPageBreak/>
        <w:t xml:space="preserve">Then, if we </w:t>
      </w:r>
      <w:proofErr w:type="gramStart"/>
      <w:r w:rsidRPr="00BA4E71">
        <w:rPr>
          <w:rFonts w:ascii="Calibri" w:eastAsia="宋体" w:hAnsi="Calibri" w:cs="Times New Roman"/>
          <w:kern w:val="2"/>
          <w:sz w:val="21"/>
        </w:rPr>
        <w:t xml:space="preserve">denote </w:t>
      </w:r>
      <w:proofErr w:type="gramEnd"/>
      <m:oMath>
        <m:r>
          <w:rPr>
            <w:rFonts w:ascii="Cambria Math" w:eastAsia="宋体" w:hAnsi="Cambria Math" w:cs="Times New Roman"/>
            <w:kern w:val="2"/>
            <w:sz w:val="21"/>
          </w:rPr>
          <m:t>b=R-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oMath>
      <w:r w:rsidRPr="00BA4E71">
        <w:rPr>
          <w:rFonts w:ascii="Calibri" w:eastAsia="宋体" w:hAnsi="Calibri" w:cs="Times New Roman"/>
          <w:kern w:val="2"/>
          <w:sz w:val="21"/>
        </w:rPr>
        <w:t xml:space="preserve">,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i=1,2,…, d</m:t>
        </m:r>
      </m:oMath>
      <w:r w:rsidRPr="00BA4E71">
        <w:rPr>
          <w:rFonts w:ascii="Calibri" w:eastAsia="宋体" w:hAnsi="Calibri" w:cs="Times New Roman"/>
          <w:kern w:val="2"/>
          <w:sz w:val="21"/>
        </w:rPr>
        <w:t xml:space="preserve"> and </w:t>
      </w:r>
      <m:oMath>
        <m:sSub>
          <m:sSubPr>
            <m:ctrlPr>
              <w:rPr>
                <w:rFonts w:ascii="Cambria Math" w:eastAsia="宋体" w:hAnsi="Cambria Math" w:cs="Times New Roman"/>
                <w:i/>
                <w:kern w:val="2"/>
                <w:sz w:val="21"/>
              </w:rPr>
            </m:ctrlPr>
          </m:sSubPr>
          <m:e>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e>
          <m:sub>
            <m:r>
              <w:rPr>
                <w:rFonts w:ascii="Cambria Math" w:eastAsia="宋体" w:hAnsi="Cambria Math" w:cs="Times New Roman"/>
                <w:kern w:val="2"/>
                <w:sz w:val="21"/>
              </w:rPr>
              <m:t>i</m:t>
            </m:r>
          </m:sub>
        </m:sSub>
        <m:r>
          <w:rPr>
            <w:rFonts w:ascii="Cambria Math" w:eastAsia="宋体" w:hAnsi="Cambria Math" w:cs="Times New Roman"/>
            <w:kern w:val="2"/>
            <w:sz w:val="21"/>
          </w:rPr>
          <m:t>=-1</m:t>
        </m:r>
      </m:oMath>
      <w:r w:rsidRPr="00BA4E71">
        <w:rPr>
          <w:rFonts w:ascii="Calibri" w:eastAsia="宋体" w:hAnsi="Calibri" w:cs="Times New Roman"/>
          <w:kern w:val="2"/>
          <w:sz w:val="21"/>
        </w:rPr>
        <w:t xml:space="preserve"> for </w:t>
      </w:r>
      <m:oMath>
        <m:r>
          <w:rPr>
            <w:rFonts w:ascii="Cambria Math" w:eastAsia="宋体" w:hAnsi="Cambria Math" w:cs="Times New Roman"/>
            <w:kern w:val="2"/>
            <w:sz w:val="21"/>
          </w:rPr>
          <m:t>i=d+1, d+2, …, 2d</m:t>
        </m:r>
      </m:oMath>
      <w:r w:rsidRPr="00BA4E71">
        <w:rPr>
          <w:rFonts w:ascii="Calibri" w:eastAsia="宋体" w:hAnsi="Calibri" w:cs="Times New Roman"/>
          <w:kern w:val="2"/>
          <w:sz w:val="21"/>
        </w:rPr>
        <w:t>, we realize immediately that:</w:t>
      </w:r>
    </w:p>
    <w:p w:rsidR="00BA4E71" w:rsidRPr="00BA4E71" w:rsidRDefault="00BA4E71" w:rsidP="00BA4E71">
      <w:pPr>
        <w:widowControl w:val="0"/>
        <w:spacing w:after="0" w:line="240" w:lineRule="auto"/>
        <w:jc w:val="both"/>
        <w:rPr>
          <w:rFonts w:ascii="Calibri" w:eastAsia="宋体" w:hAnsi="Calibri" w:cs="Times New Roman"/>
          <w:kern w:val="2"/>
          <w:sz w:val="21"/>
        </w:rPr>
      </w:pPr>
      <m:oMathPara>
        <m:oMath>
          <m:r>
            <w:rPr>
              <w:rFonts w:ascii="Cambria Math" w:eastAsia="宋体" w:hAnsi="Cambria Math" w:cs="Times New Roman"/>
              <w:kern w:val="2"/>
              <w:sz w:val="21"/>
            </w:rPr>
            <m:t>sign</m:t>
          </m:r>
          <m:d>
            <m:dPr>
              <m:ctrlPr>
                <w:rPr>
                  <w:rFonts w:ascii="Cambria Math" w:eastAsia="宋体" w:hAnsi="Cambria Math" w:cs="Times New Roman"/>
                  <w:i/>
                  <w:kern w:val="2"/>
                  <w:sz w:val="21"/>
                </w:rPr>
              </m:ctrlPr>
            </m:dPr>
            <m:e>
              <m:r>
                <w:rPr>
                  <w:rFonts w:ascii="Cambria Math" w:eastAsia="宋体" w:hAnsi="Cambria Math" w:cs="Times New Roman"/>
                  <w:kern w:val="2"/>
                  <w:sz w:val="21"/>
                </w:rPr>
                <m:t>R+</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c</m:t>
                      </m:r>
                    </m:e>
                    <m:sub>
                      <m:r>
                        <w:rPr>
                          <w:rFonts w:ascii="Cambria Math" w:eastAsia="宋体" w:hAnsi="Cambria Math" w:cs="Times New Roman"/>
                          <w:kern w:val="2"/>
                          <w:sz w:val="21"/>
                        </w:rPr>
                        <m:t>i</m:t>
                      </m:r>
                    </m:sub>
                    <m:sup>
                      <m:r>
                        <w:rPr>
                          <w:rFonts w:ascii="Cambria Math" w:eastAsia="宋体" w:hAnsi="Cambria Math" w:cs="Times New Roman"/>
                          <w:kern w:val="2"/>
                          <w:sz w:val="21"/>
                        </w:rPr>
                        <m:t>2</m:t>
                      </m:r>
                    </m:sup>
                  </m:sSubSup>
                </m:e>
              </m:nary>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i=d+1</m:t>
                  </m:r>
                </m:sub>
                <m:sup>
                  <m:r>
                    <w:rPr>
                      <w:rFonts w:ascii="Cambria Math" w:eastAsia="宋体" w:hAnsi="Cambria Math" w:cs="Times New Roman"/>
                      <w:kern w:val="2"/>
                      <w:sz w:val="21"/>
                    </w:rPr>
                    <m:t>2d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m:t>
                      </m:r>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r>
                    <w:rPr>
                      <w:rFonts w:ascii="Cambria Math" w:eastAsia="宋体" w:hAnsi="Cambria Math" w:cs="Times New Roman"/>
                      <w:kern w:val="2"/>
                      <w:sz w:val="21"/>
                    </w:rPr>
                    <m:t>+</m:t>
                  </m:r>
                  <m:nary>
                    <m:naryPr>
                      <m:chr m:val="∑"/>
                      <m:limLoc m:val="undOvr"/>
                      <m:ctrlPr>
                        <w:rPr>
                          <w:rFonts w:ascii="Cambria Math" w:eastAsia="宋体" w:hAnsi="Cambria Math" w:cs="Times New Roman"/>
                          <w:i/>
                          <w:kern w:val="2"/>
                          <w:sz w:val="21"/>
                        </w:rPr>
                      </m:ctrlPr>
                    </m:naryPr>
                    <m:sub>
                      <m:r>
                        <w:rPr>
                          <w:rFonts w:ascii="Cambria Math" w:eastAsia="宋体" w:hAnsi="Cambria Math" w:cs="Times New Roman"/>
                          <w:kern w:val="2"/>
                          <w:sz w:val="21"/>
                        </w:rPr>
                        <m:t>i=1</m:t>
                      </m:r>
                    </m:sub>
                    <m:sup>
                      <m:r>
                        <w:rPr>
                          <w:rFonts w:ascii="Cambria Math" w:eastAsia="宋体" w:hAnsi="Cambria Math" w:cs="Times New Roman"/>
                          <w:kern w:val="2"/>
                          <w:sz w:val="21"/>
                        </w:rPr>
                        <m:t>d</m:t>
                      </m:r>
                    </m:sup>
                    <m:e>
                      <m:d>
                        <m:dPr>
                          <m:ctrlPr>
                            <w:rPr>
                              <w:rFonts w:ascii="Cambria Math" w:eastAsia="宋体" w:hAnsi="Cambria Math" w:cs="Times New Roman"/>
                              <w:i/>
                              <w:kern w:val="2"/>
                              <w:sz w:val="21"/>
                            </w:rPr>
                          </m:ctrlPr>
                        </m:dPr>
                        <m:e>
                          <m:r>
                            <w:rPr>
                              <w:rFonts w:ascii="Cambria Math" w:eastAsia="宋体" w:hAnsi="Cambria Math" w:cs="Times New Roman"/>
                              <w:kern w:val="2"/>
                              <w:sz w:val="21"/>
                            </w:rPr>
                            <m:t>2</m:t>
                          </m:r>
                          <m:sSub>
                            <m:sSubPr>
                              <m:ctrlPr>
                                <w:rPr>
                                  <w:rFonts w:ascii="Cambria Math" w:eastAsia="宋体" w:hAnsi="Cambria Math" w:cs="Times New Roman"/>
                                  <w:i/>
                                  <w:kern w:val="2"/>
                                  <w:sz w:val="21"/>
                                </w:rPr>
                              </m:ctrlPr>
                            </m:sSubPr>
                            <m:e>
                              <m:r>
                                <w:rPr>
                                  <w:rFonts w:ascii="Cambria Math" w:eastAsia="宋体" w:hAnsi="Cambria Math" w:cs="Times New Roman"/>
                                  <w:kern w:val="2"/>
                                  <w:sz w:val="21"/>
                                </w:rPr>
                                <m:t>c</m:t>
                              </m:r>
                            </m:e>
                            <m:sub>
                              <m:r>
                                <w:rPr>
                                  <w:rFonts w:ascii="Cambria Math" w:eastAsia="宋体" w:hAnsi="Cambria Math" w:cs="Times New Roman"/>
                                  <w:kern w:val="2"/>
                                  <w:sz w:val="21"/>
                                </w:rPr>
                                <m:t>i</m:t>
                              </m:r>
                            </m:sub>
                          </m:sSub>
                          <m:sSubSup>
                            <m:sSubSupPr>
                              <m:ctrlPr>
                                <w:rPr>
                                  <w:rFonts w:ascii="Cambria Math" w:eastAsia="宋体" w:hAnsi="Cambria Math" w:cs="Times New Roman"/>
                                  <w:i/>
                                  <w:kern w:val="2"/>
                                  <w:sz w:val="21"/>
                                </w:rPr>
                              </m:ctrlPr>
                            </m:sSubSupPr>
                            <m:e>
                              <m:r>
                                <w:rPr>
                                  <w:rFonts w:ascii="Cambria Math" w:eastAsia="宋体" w:hAnsi="Cambria Math" w:cs="Times New Roman"/>
                                  <w:kern w:val="2"/>
                                  <w:sz w:val="21"/>
                                </w:rPr>
                                <m:t>x</m:t>
                              </m:r>
                            </m:e>
                            <m:sub>
                              <m:r>
                                <w:rPr>
                                  <w:rFonts w:ascii="Cambria Math" w:eastAsia="宋体" w:hAnsi="Cambria Math" w:cs="Times New Roman"/>
                                  <w:kern w:val="2"/>
                                  <w:sz w:val="21"/>
                                </w:rPr>
                                <m:t>i</m:t>
                              </m:r>
                            </m:sub>
                            <m:sup>
                              <m:r>
                                <w:rPr>
                                  <w:rFonts w:ascii="Cambria Math" w:eastAsia="宋体" w:hAnsi="Cambria Math" w:cs="Times New Roman"/>
                                  <w:kern w:val="2"/>
                                  <w:sz w:val="21"/>
                                </w:rPr>
                                <m:t>'</m:t>
                              </m:r>
                            </m:sup>
                          </m:sSubSup>
                        </m:e>
                      </m:d>
                    </m:e>
                  </m:nary>
                </m:e>
              </m:nary>
            </m:e>
          </m:d>
          <m:r>
            <w:rPr>
              <w:rFonts w:ascii="Cambria Math" w:eastAsia="宋体" w:hAnsi="Cambria Math" w:cs="Times New Roman"/>
              <w:kern w:val="2"/>
              <w:sz w:val="21"/>
            </w:rPr>
            <m:t>=sign(b+</m:t>
          </m:r>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m:t>
          </m:r>
          <m:acc>
            <m:accPr>
              <m:chr m:val="⃗"/>
              <m:ctrlPr>
                <w:rPr>
                  <w:rFonts w:ascii="Cambria Math" w:eastAsia="宋体" w:hAnsi="Cambria Math" w:cs="Times New Roman"/>
                  <w:i/>
                  <w:kern w:val="2"/>
                  <w:sz w:val="21"/>
                </w:rPr>
              </m:ctrlPr>
            </m:accPr>
            <m:e>
              <m:sSup>
                <m:sSupPr>
                  <m:ctrlPr>
                    <w:rPr>
                      <w:rFonts w:ascii="Cambria Math" w:eastAsia="宋体" w:hAnsi="Cambria Math" w:cs="Times New Roman"/>
                      <w:i/>
                      <w:kern w:val="2"/>
                      <w:sz w:val="21"/>
                    </w:rPr>
                  </m:ctrlPr>
                </m:sSupPr>
                <m:e>
                  <m:r>
                    <w:rPr>
                      <w:rFonts w:ascii="Cambria Math" w:eastAsia="宋体" w:hAnsi="Cambria Math" w:cs="Times New Roman"/>
                      <w:kern w:val="2"/>
                      <w:sz w:val="21"/>
                    </w:rPr>
                    <m:t>x</m:t>
                  </m:r>
                </m:e>
                <m:sup>
                  <m:r>
                    <w:rPr>
                      <w:rFonts w:ascii="Cambria Math" w:eastAsia="宋体" w:hAnsi="Cambria Math" w:cs="Times New Roman"/>
                      <w:kern w:val="2"/>
                      <w:sz w:val="21"/>
                    </w:rPr>
                    <m:t>'</m:t>
                  </m:r>
                </m:sup>
              </m:sSup>
            </m:e>
          </m:acc>
          <m:r>
            <w:rPr>
              <w:rFonts w:ascii="Cambria Math" w:eastAsia="宋体" w:hAnsi="Cambria Math" w:cs="Times New Roman"/>
              <w:kern w:val="2"/>
              <w:sz w:val="21"/>
            </w:rPr>
            <m:t>)</m:t>
          </m:r>
        </m:oMath>
      </m:oMathPara>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Thus, we successfully constructed </w:t>
      </w:r>
      <m:oMath>
        <m:acc>
          <m:accPr>
            <m:chr m:val="⃗"/>
            <m:ctrlPr>
              <w:rPr>
                <w:rFonts w:ascii="Cambria Math" w:eastAsia="宋体" w:hAnsi="Cambria Math" w:cs="Times New Roman"/>
                <w:i/>
                <w:kern w:val="2"/>
                <w:sz w:val="21"/>
              </w:rPr>
            </m:ctrlPr>
          </m:accPr>
          <m:e>
            <m:r>
              <w:rPr>
                <w:rFonts w:ascii="Cambria Math" w:eastAsia="宋体" w:hAnsi="Cambria Math" w:cs="Times New Roman"/>
                <w:kern w:val="2"/>
                <w:sz w:val="21"/>
              </w:rPr>
              <m:t>w</m:t>
            </m:r>
          </m:e>
        </m:acc>
        <m:r>
          <w:rPr>
            <w:rFonts w:ascii="Cambria Math" w:eastAsia="宋体" w:hAnsi="Cambria Math" w:cs="Times New Roman"/>
            <w:kern w:val="2"/>
            <w:sz w:val="21"/>
          </w:rPr>
          <m:t>,b</m:t>
        </m:r>
      </m:oMath>
      <w:r w:rsidRPr="00BA4E71">
        <w:rPr>
          <w:rFonts w:ascii="Calibri" w:eastAsia="宋体" w:hAnsi="Calibri" w:cs="Times New Roman"/>
          <w:kern w:val="2"/>
          <w:sz w:val="21"/>
        </w:rPr>
        <w:t xml:space="preserve"> such that the result of the resulting </w:t>
      </w:r>
      <m:oMath>
        <m:r>
          <w:rPr>
            <w:rFonts w:ascii="Cambria Math" w:eastAsia="宋体" w:hAnsi="Cambria Math" w:cs="Times New Roman"/>
            <w:kern w:val="2"/>
            <w:sz w:val="21"/>
          </w:rPr>
          <m:t xml:space="preserve">2d </m:t>
        </m:r>
      </m:oMath>
      <w:r w:rsidRPr="00BA4E71">
        <w:rPr>
          <w:rFonts w:ascii="Calibri" w:eastAsia="宋体" w:hAnsi="Calibri" w:cs="Times New Roman"/>
          <w:kern w:val="2"/>
          <w:sz w:val="21"/>
        </w:rPr>
        <w:t xml:space="preserve">dimensional linear classifier is the same as the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dimensional spherical classifier given.</w:t>
      </w:r>
    </w:p>
    <w:p w:rsidR="00BA4E71" w:rsidRPr="00BA4E71" w:rsidRDefault="00BA4E71" w:rsidP="00BA4E71">
      <w:pPr>
        <w:widowControl w:val="0"/>
        <w:spacing w:after="0" w:line="240" w:lineRule="auto"/>
        <w:jc w:val="both"/>
        <w:rPr>
          <w:rFonts w:ascii="Calibri" w:eastAsia="宋体" w:hAnsi="Calibri" w:cs="Times New Roman"/>
          <w:kern w:val="2"/>
          <w:sz w:val="21"/>
        </w:rPr>
      </w:pPr>
      <w:r w:rsidRPr="00BA4E71">
        <w:rPr>
          <w:rFonts w:ascii="Calibri" w:eastAsia="宋体" w:hAnsi="Calibri" w:cs="Times New Roman"/>
          <w:kern w:val="2"/>
          <w:sz w:val="21"/>
        </w:rPr>
        <w:t xml:space="preserve">Since we could reduce any spherical classifier in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to a linear classifier in </w:t>
      </w:r>
      <m:oMath>
        <m:r>
          <w:rPr>
            <w:rFonts w:ascii="Cambria Math" w:eastAsia="宋体" w:hAnsi="Cambria Math" w:cs="Times New Roman"/>
            <w:kern w:val="2"/>
            <w:sz w:val="21"/>
          </w:rPr>
          <m:t>2d</m:t>
        </m:r>
      </m:oMath>
      <w:r w:rsidRPr="00BA4E71">
        <w:rPr>
          <w:rFonts w:ascii="Calibri" w:eastAsia="宋体" w:hAnsi="Calibri" w:cs="Times New Roman"/>
          <w:kern w:val="2"/>
          <w:sz w:val="21"/>
        </w:rPr>
        <w:t xml:space="preserve"> dimension, following the argument given in the beginning of the setup, we know that the VC-Dimension of </w:t>
      </w:r>
      <m:oMath>
        <m:r>
          <w:rPr>
            <w:rFonts w:ascii="Cambria Math" w:eastAsia="宋体" w:hAnsi="Cambria Math" w:cs="Times New Roman"/>
            <w:kern w:val="2"/>
            <w:sz w:val="21"/>
          </w:rPr>
          <m:t>d</m:t>
        </m:r>
      </m:oMath>
      <w:r w:rsidRPr="00BA4E71">
        <w:rPr>
          <w:rFonts w:ascii="Calibri" w:eastAsia="宋体" w:hAnsi="Calibri" w:cs="Times New Roman"/>
          <w:kern w:val="2"/>
          <w:sz w:val="21"/>
        </w:rPr>
        <w:t xml:space="preserve"> dimension spherical classifier cannot be more </w:t>
      </w:r>
      <w:proofErr w:type="gramStart"/>
      <w:r w:rsidRPr="00BA4E71">
        <w:rPr>
          <w:rFonts w:ascii="Calibri" w:eastAsia="宋体" w:hAnsi="Calibri" w:cs="Times New Roman"/>
          <w:kern w:val="2"/>
          <w:sz w:val="21"/>
        </w:rPr>
        <w:t xml:space="preserve">than </w:t>
      </w:r>
      <w:proofErr w:type="gramEnd"/>
      <m:oMath>
        <m:r>
          <w:rPr>
            <w:rFonts w:ascii="Cambria Math" w:eastAsia="宋体" w:hAnsi="Cambria Math" w:cs="Times New Roman"/>
            <w:kern w:val="2"/>
            <w:sz w:val="21"/>
          </w:rPr>
          <m:t>2d+1</m:t>
        </m:r>
      </m:oMath>
      <w:r w:rsidRPr="00BA4E71">
        <w:rPr>
          <w:rFonts w:ascii="Calibri" w:eastAsia="宋体" w:hAnsi="Calibri" w:cs="Times New Roman"/>
          <w:kern w:val="2"/>
          <w:sz w:val="21"/>
        </w:rPr>
        <w:t xml:space="preserve">. </w:t>
      </w:r>
    </w:p>
    <w:p w:rsidR="00BA4E71" w:rsidRPr="0036437D" w:rsidRDefault="00BA4E71" w:rsidP="00BA4E71"/>
    <w:p w:rsidR="003D1A6F" w:rsidRDefault="003D1A6F"/>
    <w:sectPr w:rsidR="003D1A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AE1F58"/>
    <w:multiLevelType w:val="hybridMultilevel"/>
    <w:tmpl w:val="D53AB342"/>
    <w:lvl w:ilvl="0" w:tplc="9B6C1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7D2ACA"/>
    <w:multiLevelType w:val="hybridMultilevel"/>
    <w:tmpl w:val="5EEC1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F6"/>
    <w:rsid w:val="0006516C"/>
    <w:rsid w:val="000D64F6"/>
    <w:rsid w:val="00145BDA"/>
    <w:rsid w:val="00153967"/>
    <w:rsid w:val="001B72D4"/>
    <w:rsid w:val="001F50FC"/>
    <w:rsid w:val="00320D77"/>
    <w:rsid w:val="003241DC"/>
    <w:rsid w:val="003D1A6F"/>
    <w:rsid w:val="00567616"/>
    <w:rsid w:val="00592442"/>
    <w:rsid w:val="006D546E"/>
    <w:rsid w:val="006E6E6C"/>
    <w:rsid w:val="00873F0E"/>
    <w:rsid w:val="008742D8"/>
    <w:rsid w:val="0094348B"/>
    <w:rsid w:val="009A7E66"/>
    <w:rsid w:val="00A56DF8"/>
    <w:rsid w:val="00B5782C"/>
    <w:rsid w:val="00BA4E71"/>
    <w:rsid w:val="00C51A1C"/>
    <w:rsid w:val="00E95CDB"/>
    <w:rsid w:val="00EB50AF"/>
    <w:rsid w:val="00F12B31"/>
    <w:rsid w:val="00F14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DB"/>
    <w:rPr>
      <w:rFonts w:ascii="Tahoma" w:hAnsi="Tahoma" w:cs="Tahoma"/>
      <w:sz w:val="16"/>
      <w:szCs w:val="16"/>
    </w:rPr>
  </w:style>
  <w:style w:type="paragraph" w:styleId="ListParagraph">
    <w:name w:val="List Paragraph"/>
    <w:basedOn w:val="Normal"/>
    <w:uiPriority w:val="34"/>
    <w:qFormat/>
    <w:rsid w:val="00E95CDB"/>
    <w:pPr>
      <w:widowControl w:val="0"/>
      <w:spacing w:after="0" w:line="240" w:lineRule="auto"/>
      <w:ind w:firstLineChars="200" w:firstLine="420"/>
      <w:jc w:val="both"/>
    </w:pPr>
    <w:rPr>
      <w:kern w:val="2"/>
      <w:sz w:val="21"/>
    </w:rPr>
  </w:style>
  <w:style w:type="character" w:styleId="PlaceholderText">
    <w:name w:val="Placeholder Text"/>
    <w:basedOn w:val="DefaultParagraphFont"/>
    <w:uiPriority w:val="99"/>
    <w:semiHidden/>
    <w:rsid w:val="008742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DB"/>
    <w:rPr>
      <w:rFonts w:ascii="Tahoma" w:hAnsi="Tahoma" w:cs="Tahoma"/>
      <w:sz w:val="16"/>
      <w:szCs w:val="16"/>
    </w:rPr>
  </w:style>
  <w:style w:type="paragraph" w:styleId="ListParagraph">
    <w:name w:val="List Paragraph"/>
    <w:basedOn w:val="Normal"/>
    <w:uiPriority w:val="34"/>
    <w:qFormat/>
    <w:rsid w:val="00E95CDB"/>
    <w:pPr>
      <w:widowControl w:val="0"/>
      <w:spacing w:after="0" w:line="240" w:lineRule="auto"/>
      <w:ind w:firstLineChars="200" w:firstLine="420"/>
      <w:jc w:val="both"/>
    </w:pPr>
    <w:rPr>
      <w:kern w:val="2"/>
      <w:sz w:val="21"/>
    </w:rPr>
  </w:style>
  <w:style w:type="character" w:styleId="PlaceholderText">
    <w:name w:val="Placeholder Text"/>
    <w:basedOn w:val="DefaultParagraphFont"/>
    <w:uiPriority w:val="99"/>
    <w:semiHidden/>
    <w:rsid w:val="008742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Duan</dc:creator>
  <cp:keywords/>
  <dc:description/>
  <cp:lastModifiedBy>Hank Duan</cp:lastModifiedBy>
  <cp:revision>50</cp:revision>
  <dcterms:created xsi:type="dcterms:W3CDTF">2011-11-12T21:12:00Z</dcterms:created>
  <dcterms:modified xsi:type="dcterms:W3CDTF">2011-11-15T02:16:00Z</dcterms:modified>
</cp:coreProperties>
</file>