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1"/>
      </w:pPr>
      <w:bookmarkStart w:id="23" w:name="privacy-rights"/>
      <w:r>
        <w:t xml:space="preserve">Privacy Rights</w:t>
      </w:r>
      <w:bookmarkEnd w:id="23"/>
    </w:p>
    <w:p>
      <w:pPr>
        <w:pStyle w:val="FirstParagraph"/>
      </w:pPr>
      <w:r>
        <w:t xml:space="preserve">In 1890, Louis Brandeis, not yet Justice Brandeis, together with his then law partner,</w:t>
      </w:r>
      <w:r>
        <w:t xml:space="preserve"> </w:t>
      </w:r>
      <w:r>
        <w:t xml:space="preserve">Samuel Warren, wrote a famous</w:t>
      </w:r>
      <w:r>
        <w:t xml:space="preserve"> </w:t>
      </w:r>
      <w:hyperlink r:id="rId24">
        <w:r>
          <w:rPr>
            <w:rStyle w:val="Hyperlink"/>
          </w:rPr>
          <w:t xml:space="preserve">1890 Harvard Law Review article</w:t>
        </w:r>
      </w:hyperlink>
      <w:r>
        <w:t xml:space="preserve"> </w:t>
      </w:r>
      <w:r>
        <w:t xml:space="preserve">called</w:t>
      </w:r>
      <w:r>
        <w:t xml:space="preserve"> </w:t>
      </w:r>
      <w:r>
        <w:t xml:space="preserve">“</w:t>
      </w:r>
      <w:r>
        <w:t xml:space="preserve">The Right Of Privacy.</w:t>
      </w:r>
      <w:r>
        <w:t xml:space="preserve">”</w:t>
      </w:r>
      <w:r>
        <w:t xml:space="preserve"> </w:t>
      </w:r>
      <w:r>
        <w:t xml:space="preserve">The right as eloquently espoused by Brandeis was</w:t>
      </w:r>
      <w:r>
        <w:t xml:space="preserve"> </w:t>
      </w:r>
      <w:r>
        <w:t xml:space="preserve">“</w:t>
      </w:r>
      <w:r>
        <w:t xml:space="preserve">the right to be left alone.</w:t>
      </w:r>
      <w:r>
        <w:t xml:space="preserve">”</w:t>
      </w:r>
      <w:r>
        <w:t xml:space="preserve"> </w:t>
      </w:r>
      <w:r>
        <w:t xml:space="preserve">The article was inspired by excesses in the press, the birth of sensational journalism, called</w:t>
      </w:r>
      <w:r>
        <w:t xml:space="preserve"> </w:t>
      </w:r>
      <w:hyperlink r:id="rId25">
        <w:r>
          <w:rPr>
            <w:rStyle w:val="Hyperlink"/>
          </w:rPr>
          <w:t xml:space="preserve">“</w:t>
        </w:r>
        <w:r>
          <w:rPr>
            <w:rStyle w:val="Hyperlink"/>
          </w:rPr>
          <w:t xml:space="preserve">yellow journalism,</w:t>
        </w:r>
        <w:r>
          <w:rPr>
            <w:rStyle w:val="Hyperlink"/>
          </w:rPr>
          <w:t xml:space="preserve">”</w:t>
        </w:r>
      </w:hyperlink>
      <w:r>
        <w:t xml:space="preserve"> </w:t>
      </w:r>
      <w:r>
        <w:t xml:space="preserve">which thrived on overblown coverage, scandal-mongering, or sensationalism. Yellow journalism was the fake news of the day.</w:t>
      </w:r>
    </w:p>
    <w:p>
      <w:pPr>
        <w:pStyle w:val="BodyText"/>
      </w:pPr>
      <w:r>
        <w:t xml:space="preserve">Technology, the engine of the entertainment industry,</w:t>
      </w:r>
      <w:r>
        <w:t xml:space="preserve"> </w:t>
      </w:r>
      <w:r>
        <w:t xml:space="preserve">was present at the creation of the right of privacy.</w:t>
      </w:r>
      <w:r>
        <w:t xml:space="preserve"> </w:t>
      </w:r>
      <w:r>
        <w:t xml:space="preserve">New inventions like cameras, recording devices, and typesetting</w:t>
      </w:r>
      <w:r>
        <w:t xml:space="preserve"> </w:t>
      </w:r>
      <w:r>
        <w:t xml:space="preserve">made it possible to eavesdrop, snoop, and capture images of people’s faces or recordings of their voice,</w:t>
      </w:r>
      <w:r>
        <w:t xml:space="preserve"> </w:t>
      </w:r>
      <w:r>
        <w:t xml:space="preserve">and to publish stories about them almost immediately.</w:t>
      </w:r>
      <w:r>
        <w:t xml:space="preserve"> </w:t>
      </w:r>
      <w:r>
        <w:t xml:space="preserve">Brandeis set this new right of privacy up as a bulwark against the excesses of the</w:t>
      </w:r>
      <w:r>
        <w:t xml:space="preserve"> </w:t>
      </w:r>
      <w:r>
        <w:rPr>
          <w:i/>
        </w:rPr>
        <w:t xml:space="preserve">paparazzi</w:t>
      </w:r>
      <w:r>
        <w:t xml:space="preserve"> </w:t>
      </w:r>
      <w:r>
        <w:t xml:space="preserve">and the gossip columnists.</w:t>
      </w:r>
    </w:p>
    <w:p>
      <w:pPr>
        <w:pStyle w:val="BodyText"/>
      </w:pPr>
      <w:r>
        <w:t xml:space="preserve">Eventually this single</w:t>
      </w:r>
      <w:r>
        <w:t xml:space="preserve"> </w:t>
      </w:r>
      <w:r>
        <w:t xml:space="preserve">“</w:t>
      </w:r>
      <w:r>
        <w:t xml:space="preserve">right to be left alone</w:t>
      </w:r>
      <w:r>
        <w:t xml:space="preserve">”</w:t>
      </w:r>
      <w:r>
        <w:t xml:space="preserve"> </w:t>
      </w:r>
      <w:r>
        <w:t xml:space="preserve">spawned four separate privacy torts:</w:t>
      </w:r>
    </w:p>
    <w:p>
      <w:pPr>
        <w:pStyle w:val="Compact"/>
        <w:numPr>
          <w:numId w:val="1001"/>
          <w:ilvl w:val="0"/>
        </w:numPr>
      </w:pPr>
      <w:r>
        <w:t xml:space="preserve">Intrusion - Unreasonable intrusion on personal solitude.</w:t>
      </w:r>
    </w:p>
    <w:p>
      <w:pPr>
        <w:pStyle w:val="Compact"/>
        <w:numPr>
          <w:numId w:val="1001"/>
          <w:ilvl w:val="0"/>
        </w:numPr>
      </w:pPr>
      <w:r>
        <w:t xml:space="preserve">Publication of Private Facts - Public disclosure of true but embarrassing private facts.</w:t>
      </w:r>
    </w:p>
    <w:p>
      <w:pPr>
        <w:pStyle w:val="Compact"/>
        <w:numPr>
          <w:numId w:val="1001"/>
          <w:ilvl w:val="0"/>
        </w:numPr>
      </w:pPr>
      <w:r>
        <w:t xml:space="preserve">False Light - Presentation of people in a false light in the public eye.</w:t>
      </w:r>
    </w:p>
    <w:p>
      <w:pPr>
        <w:pStyle w:val="Compact"/>
        <w:numPr>
          <w:numId w:val="1001"/>
          <w:ilvl w:val="0"/>
        </w:numPr>
      </w:pPr>
      <w:r>
        <w:t xml:space="preserve">Celebrity Publicity Rights - Appropriation of one’s name, image, or likeness.</w:t>
      </w:r>
    </w:p>
    <w:p>
      <w:pPr>
        <w:pStyle w:val="Compact"/>
        <w:numPr>
          <w:numId w:val="1002"/>
          <w:ilvl w:val="0"/>
        </w:numPr>
      </w:pPr>
      <w:hyperlink r:id="rId26">
        <w:r>
          <w:rPr>
            <w:rStyle w:val="Hyperlink"/>
          </w:rPr>
          <w:t xml:space="preserve">Wikipedia: Privacy Laws of the United States</w:t>
        </w:r>
      </w:hyperlink>
    </w:p>
    <w:p>
      <w:pPr>
        <w:pStyle w:val="Compact"/>
        <w:numPr>
          <w:numId w:val="1002"/>
          <w:ilvl w:val="0"/>
        </w:numPr>
      </w:pPr>
      <w:hyperlink r:id="rId27">
        <w:r>
          <w:rPr>
            <w:rStyle w:val="Hyperlink"/>
          </w:rPr>
          <w:t xml:space="preserve">Wikipedia: Privacy Laws By Country</w:t>
        </w:r>
      </w:hyperlink>
    </w:p>
    <w:p>
      <w:pPr>
        <w:pStyle w:val="Compact"/>
        <w:numPr>
          <w:numId w:val="1002"/>
          <w:ilvl w:val="0"/>
        </w:numPr>
      </w:pPr>
      <w:hyperlink r:id="rId28">
        <w:r>
          <w:rPr>
            <w:rStyle w:val="Hyperlink"/>
          </w:rPr>
          <w:t xml:space="preserve">If Only J-Law Could Retain Brandeis</w:t>
        </w:r>
      </w:hyperlink>
      <w:r>
        <w:t xml:space="preserve">.</w:t>
      </w:r>
    </w:p>
    <w:p>
      <w:pPr>
        <w:pStyle w:val="Heading3"/>
      </w:pPr>
      <w:bookmarkStart w:id="29" w:name="intrusion-upon-seclusion"/>
      <w:r>
        <w:t xml:space="preserve">1. Intrusion Upon Seclusion</w:t>
      </w:r>
      <w:bookmarkEnd w:id="29"/>
    </w:p>
    <w:p>
      <w:pPr>
        <w:pStyle w:val="BlockText"/>
      </w:pPr>
      <w:r>
        <w:t xml:space="preserve">One who intentionally intrudes,</w:t>
      </w:r>
      <w:r>
        <w:t xml:space="preserve"> </w:t>
      </w:r>
      <w:r>
        <w:t xml:space="preserve">physically or otherwise,</w:t>
      </w:r>
      <w:r>
        <w:t xml:space="preserve"> </w:t>
      </w:r>
      <w:r>
        <w:t xml:space="preserve">upon the solitude or seclusion of another</w:t>
      </w:r>
      <w:r>
        <w:t xml:space="preserve"> </w:t>
      </w:r>
      <w:r>
        <w:t xml:space="preserve">or his private affairs or concerns,</w:t>
      </w:r>
      <w:r>
        <w:t xml:space="preserve"> </w:t>
      </w:r>
      <w:r>
        <w:t xml:space="preserve">is subject to liability to the other</w:t>
      </w:r>
      <w:r>
        <w:t xml:space="preserve"> </w:t>
      </w:r>
      <w:r>
        <w:t xml:space="preserve">for invasion of his privacy,</w:t>
      </w:r>
      <w:r>
        <w:t xml:space="preserve"> </w:t>
      </w:r>
      <w:r>
        <w:t xml:space="preserve">if the intrusion would be highly offensive</w:t>
      </w:r>
      <w:r>
        <w:t xml:space="preserve"> </w:t>
      </w:r>
      <w:r>
        <w:t xml:space="preserve">to a reasonable person.</w:t>
      </w:r>
    </w:p>
    <w:p>
      <w:pPr>
        <w:pStyle w:val="FirstParagraph"/>
      </w:pPr>
      <w:hyperlink r:id="rId30">
        <w:r>
          <w:rPr>
            <w:rStyle w:val="Hyperlink"/>
          </w:rPr>
          <w:t xml:space="preserve">Restatement 2nd of Torts § 652B: Intrusion upon Seclusion</w:t>
        </w:r>
      </w:hyperlink>
    </w:p>
    <w:p>
      <w:pPr>
        <w:pStyle w:val="Heading3"/>
      </w:pPr>
      <w:bookmarkStart w:id="31" w:name="publication-of-private-facts"/>
      <w:r>
        <w:t xml:space="preserve">2. Publication of Private Facts</w:t>
      </w:r>
      <w:bookmarkEnd w:id="31"/>
    </w:p>
    <w:p>
      <w:pPr>
        <w:pStyle w:val="Heading6"/>
      </w:pPr>
      <w:bookmarkStart w:id="32" w:name="aka-public-disclosure-of-true-but-embarrassing-private-facts."/>
      <w:r>
        <w:t xml:space="preserve">aka Public disclosure of true but embarrassing private facts.</w:t>
      </w:r>
      <w:bookmarkEnd w:id="32"/>
    </w:p>
    <w:p>
      <w:pPr>
        <w:pStyle w:val="BlockText"/>
      </w:pPr>
      <w:r>
        <w:t xml:space="preserve">One who gives publicity to a matter concerning the private life of another is subject to liability to the other for invasion of his privacy, if the matter publicized is of a kind that:</w:t>
      </w:r>
    </w:p>
    <w:p>
      <w:pPr>
        <w:pStyle w:val="Compact"/>
        <w:pStyle w:val="BlockText"/>
        <w:numPr>
          <w:numId w:val="1003"/>
          <w:ilvl w:val="0"/>
        </w:numPr>
      </w:pPr>
      <w:r>
        <w:t xml:space="preserve">would be highly offensive to a reasonable person, and</w:t>
      </w:r>
    </w:p>
    <w:p>
      <w:pPr>
        <w:pStyle w:val="Compact"/>
        <w:pStyle w:val="BlockText"/>
        <w:numPr>
          <w:numId w:val="1003"/>
          <w:ilvl w:val="0"/>
        </w:numPr>
      </w:pPr>
      <w:r>
        <w:t xml:space="preserve">is not of legitimate concern to the public.</w:t>
      </w:r>
    </w:p>
    <w:p>
      <w:pPr>
        <w:pStyle w:val="FirstParagraph"/>
      </w:pPr>
      <w:hyperlink r:id="rId33">
        <w:r>
          <w:rPr>
            <w:rStyle w:val="Hyperlink"/>
          </w:rPr>
          <w:t xml:space="preserve">Restatement 2nd of Torts § 652D: Publicity Given to Private Life</w:t>
        </w:r>
      </w:hyperlink>
    </w:p>
    <w:p>
      <w:pPr>
        <w:pStyle w:val="Heading3"/>
      </w:pPr>
      <w:bookmarkStart w:id="34" w:name="false-light"/>
      <w:r>
        <w:t xml:space="preserve">3. False Light</w:t>
      </w:r>
      <w:bookmarkEnd w:id="34"/>
    </w:p>
    <w:p>
      <w:pPr>
        <w:pStyle w:val="BlockText"/>
      </w:pPr>
      <w:r>
        <w:t xml:space="preserve">One who gives publicity to a matter concerning another</w:t>
      </w:r>
      <w:r>
        <w:t xml:space="preserve"> </w:t>
      </w:r>
      <w:r>
        <w:t xml:space="preserve">that places the other before the public in a false light</w:t>
      </w:r>
      <w:r>
        <w:t xml:space="preserve"> </w:t>
      </w:r>
      <w:r>
        <w:t xml:space="preserve">is subject to liability to the other</w:t>
      </w:r>
      <w:r>
        <w:t xml:space="preserve"> </w:t>
      </w:r>
      <w:r>
        <w:t xml:space="preserve">for invasion of his privacy, if:</w:t>
      </w:r>
    </w:p>
    <w:p>
      <w:pPr>
        <w:pStyle w:val="Compact"/>
        <w:pStyle w:val="BlockText"/>
        <w:numPr>
          <w:numId w:val="1004"/>
          <w:ilvl w:val="0"/>
        </w:numPr>
      </w:pPr>
      <w:r>
        <w:t xml:space="preserve">the false light in which the other was placed would be highly offensive to a reasonable person, and</w:t>
      </w:r>
    </w:p>
    <w:p>
      <w:pPr>
        <w:pStyle w:val="Compact"/>
        <w:pStyle w:val="BlockText"/>
        <w:numPr>
          <w:numId w:val="1004"/>
          <w:ilvl w:val="0"/>
        </w:numPr>
      </w:pPr>
      <w:r>
        <w:t xml:space="preserve">the actor had knowledge of or acted in reckless disregard as to the falsity of the publicized matter and the false light in which the other would be placed.</w:t>
      </w:r>
    </w:p>
    <w:p>
      <w:pPr>
        <w:pStyle w:val="FirstParagraph"/>
      </w:pPr>
      <w:hyperlink r:id="rId35">
        <w:r>
          <w:rPr>
            <w:rStyle w:val="Hyperlink"/>
          </w:rPr>
          <w:t xml:space="preserve">Restatement 2nd of Torts § 652E: Publicity Placing Person in False Light</w:t>
        </w:r>
      </w:hyperlink>
    </w:p>
    <w:p>
      <w:pPr>
        <w:pStyle w:val="BodyText"/>
      </w:pPr>
      <w:r>
        <w:t xml:space="preserve">False light is a close cousin to defamation, and the two torts are often pled together. In</w:t>
      </w:r>
      <w:r>
        <w:t xml:space="preserve"> </w:t>
      </w:r>
      <w:hyperlink r:id="rId36">
        <w:r>
          <w:rPr>
            <w:i/>
            <w:rStyle w:val="Hyperlink"/>
          </w:rPr>
          <w:t xml:space="preserve">Douglass v. Hustler Magazine,</w:t>
        </w:r>
      </w:hyperlink>
      <w:r>
        <w:t xml:space="preserve"> </w:t>
      </w:r>
      <w:r>
        <w:t xml:space="preserve">(7th Cir 1985), Judge Richard Posner explained the difference this way:</w:t>
      </w:r>
    </w:p>
    <w:p>
      <w:pPr>
        <w:pStyle w:val="BlockText"/>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w:t>
      </w:r>
      <w:r>
        <w:t xml:space="preserve"> </w:t>
      </w:r>
      <w:r>
        <w:t xml:space="preserve">immoral.</w:t>
      </w:r>
    </w:p>
    <w:p>
      <w:pPr>
        <w:pStyle w:val="FirstParagraph"/>
      </w:pPr>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37" w:name="appropriation-of-name-or-likeness"/>
      <w:r>
        <w:t xml:space="preserve">4. Appropriation of Name or Likeness</w:t>
      </w:r>
      <w:bookmarkEnd w:id="37"/>
    </w:p>
    <w:p>
      <w:pPr>
        <w:pStyle w:val="FirstParagraph"/>
      </w:pPr>
      <w:r>
        <w:t xml:space="preserve">One who appropriates to his own use or benefit the name or likeness of another is subject to liability to the other for invasion of his privacy.</w:t>
      </w:r>
    </w:p>
    <w:p>
      <w:pPr>
        <w:pStyle w:val="BodyText"/>
      </w:pPr>
      <w:hyperlink r:id="rId38">
        <w:r>
          <w:rPr>
            <w:rStyle w:val="Hyperlink"/>
          </w:rPr>
          <w:t xml:space="preserve">§ 652C Appropriation of Name or Likeness</w:t>
        </w:r>
      </w:hyperlink>
    </w:p>
    <w:p>
      <w:pPr>
        <w:pStyle w:val="BodyText"/>
      </w:pPr>
      <w:r>
        <w:t xml:space="preserve">We deal with these rights separately in Celebrity-Publicity rights.</w:t>
      </w:r>
    </w:p>
    <w:p>
      <w:pPr>
        <w:pStyle w:val="Heading2"/>
      </w:pPr>
      <w:bookmarkStart w:id="39" w:name="shulman-v.-group-w.-productions-ca-1998"/>
      <w:r>
        <w:rPr>
          <w:i/>
        </w:rPr>
        <w:t xml:space="preserve">Shulman v. Group W. Productions</w:t>
      </w:r>
      <w:r>
        <w:t xml:space="preserve"> </w:t>
      </w:r>
      <w:r>
        <w:t xml:space="preserve">(CA 1998)</w:t>
      </w:r>
      <w:bookmarkEnd w:id="39"/>
    </w:p>
    <w:p>
      <w:pPr>
        <w:pStyle w:val="FirstParagraph"/>
      </w:pPr>
      <w:r>
        <w:t xml:space="preserve">Please read this case in its entirety.</w:t>
      </w:r>
      <w:r>
        <w:t xml:space="preserve"> </w:t>
      </w:r>
      <w:r>
        <w:t xml:space="preserve">It reads like a law review article on the differences between various privacy rights.</w:t>
      </w:r>
      <w:r>
        <w:t xml:space="preserve"> </w:t>
      </w:r>
      <w:r>
        <w:t xml:space="preserve">You may skip the concurrences and dissents.</w:t>
      </w:r>
      <w:r>
        <w:t xml:space="preserve"> </w:t>
      </w:r>
      <w:r>
        <w:t xml:space="preserve">You may safely extrapolate from the</w:t>
      </w:r>
      <w:r>
        <w:t xml:space="preserve"> </w:t>
      </w:r>
      <w:r>
        <w:t xml:space="preserve">“</w:t>
      </w:r>
      <w:r>
        <w:t xml:space="preserve">rights of newsgatherers</w:t>
      </w:r>
      <w:r>
        <w:t xml:space="preserve">”</w:t>
      </w:r>
      <w:r>
        <w:t xml:space="preserve"> </w:t>
      </w:r>
      <w:r>
        <w:t xml:space="preserve">discussed in</w:t>
      </w:r>
      <w:r>
        <w:t xml:space="preserve"> </w:t>
      </w:r>
      <w:r>
        <w:rPr>
          <w:i/>
        </w:rPr>
        <w:t xml:space="preserve">Shulman</w:t>
      </w:r>
      <w:r>
        <w:t xml:space="preserve"> </w:t>
      </w:r>
      <w:r>
        <w:t xml:space="preserve">to the First Amendment rights of artists or performers, authors or lyricists,</w:t>
      </w:r>
      <w:r>
        <w:t xml:space="preserve"> </w:t>
      </w:r>
      <w:r>
        <w:t xml:space="preserve">to tell stories.</w:t>
      </w:r>
    </w:p>
    <w:p>
      <w:pPr>
        <w:pStyle w:val="Compact"/>
        <w:numPr>
          <w:numId w:val="1005"/>
          <w:ilvl w:val="0"/>
        </w:numPr>
      </w:pPr>
      <w:hyperlink r:id="rId40">
        <w:r>
          <w:rPr>
            <w:rStyle w:val="Hyperlink"/>
          </w:rPr>
          <w:t xml:space="preserve">case at Google scholar</w:t>
        </w:r>
      </w:hyperlink>
    </w:p>
    <w:p>
      <w:pPr>
        <w:pStyle w:val="Compact"/>
        <w:numPr>
          <w:numId w:val="1005"/>
          <w:ilvl w:val="0"/>
        </w:numPr>
      </w:pPr>
      <w:hyperlink r:id="rId41">
        <w:r>
          <w:rPr>
            <w:rStyle w:val="Hyperlink"/>
          </w:rPr>
          <w:t xml:space="preserve">case at Westlaw</w:t>
        </w:r>
      </w:hyperlink>
    </w:p>
    <w:p>
      <w:pPr>
        <w:pStyle w:val="FirstParagraph"/>
      </w:pPr>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pPr>
        <w:pStyle w:val="BodyText"/>
      </w:pPr>
      <w:r>
        <w:t xml:space="preserve">The accident turned Ruth Shulman into a paraplegic. The news team videotaped her saying things like,</w:t>
      </w:r>
      <w:r>
        <w:t xml:space="preserve"> </w:t>
      </w:r>
      <w:r>
        <w:t xml:space="preserve">“</w:t>
      </w:r>
      <w:r>
        <w:t xml:space="preserve">I just want to die. I don’t want to go through with this.</w:t>
      </w:r>
      <w:r>
        <w:t xml:space="preserve">”</w:t>
      </w:r>
      <w:r>
        <w:t xml:space="preserve"> </w:t>
      </w:r>
      <w:r>
        <w:t xml:space="preserve">Shulman was in a state of shock at the accident scene, so she did not recall that her statements were videotaped and recorded.</w:t>
      </w:r>
    </w:p>
    <w:p>
      <w:pPr>
        <w:pStyle w:val="BodyText"/>
      </w:pPr>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pPr>
        <w:pStyle w:val="BodyText"/>
      </w:pPr>
      <w:r>
        <w:t xml:space="preserve">Ruth Shulman sued for invasion of privacy. Her case was dismissed when the Superior Court ruled that the media had a First Amendment right to videotape and broadcast the sights and sounds of her ordeal.</w:t>
      </w:r>
    </w:p>
    <w:p>
      <w:pPr>
        <w:pStyle w:val="BodyText"/>
      </w:pPr>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42" w:name="haynes-v.-alfred-a.-knopf-inc."/>
      <w:r>
        <w:t xml:space="preserve">Haynes v. Alfred A. Knopf, Inc.</w:t>
      </w:r>
      <w:bookmarkEnd w:id="42"/>
    </w:p>
    <w:p>
      <w:pPr>
        <w:pStyle w:val="Heading6"/>
      </w:pPr>
      <w:bookmarkStart w:id="43" w:name="us-court-of-appeals-7th-circuit-1993"/>
      <w:r>
        <w:t xml:space="preserve">US Court of Appeals, 7th Circuit (1993)</w:t>
      </w:r>
      <w:bookmarkEnd w:id="43"/>
    </w:p>
    <w:p>
      <w:pPr>
        <w:pStyle w:val="Compact"/>
        <w:numPr>
          <w:numId w:val="1006"/>
          <w:ilvl w:val="0"/>
        </w:numPr>
      </w:pPr>
      <w:hyperlink r:id="rId44">
        <w:r>
          <w:rPr>
            <w:rStyle w:val="Hyperlink"/>
          </w:rPr>
          <w:t xml:space="preserve">case on Google Scholar</w:t>
        </w:r>
      </w:hyperlink>
    </w:p>
    <w:p>
      <w:pPr>
        <w:pStyle w:val="Compact"/>
        <w:numPr>
          <w:numId w:val="1006"/>
          <w:ilvl w:val="0"/>
        </w:numPr>
      </w:pPr>
      <w:hyperlink r:id="rId45">
        <w:r>
          <w:rPr>
            <w:rStyle w:val="Hyperlink"/>
          </w:rPr>
          <w:t xml:space="preserve">case on Westlaw</w:t>
        </w:r>
      </w:hyperlink>
    </w:p>
    <w:p>
      <w:pPr>
        <w:pStyle w:val="FirstParagraph"/>
      </w:pPr>
      <w:r>
        <w:t xml:space="preserve">POSNER, Chief Judge.</w:t>
      </w:r>
    </w:p>
    <w:p>
      <w:pPr>
        <w:pStyle w:val="BodyText"/>
      </w:pPr>
      <w:r>
        <w:t xml:space="preserve">Luther Haynes and his wife, Dorothy Haynes née Johnson, appeal from the</w:t>
      </w:r>
      <w:r>
        <w:t xml:space="preserve"> </w:t>
      </w:r>
      <w:r>
        <w:t xml:space="preserve">dismissal on the defendants’ motion for summary judgment of their suit</w:t>
      </w:r>
      <w:r>
        <w:t xml:space="preserve"> </w:t>
      </w:r>
      <w:r>
        <w:t xml:space="preserve">against Nicholas Lemann, the author of a highly praised, best-selling</w:t>
      </w:r>
      <w:r>
        <w:t xml:space="preserve"> </w:t>
      </w:r>
      <w:r>
        <w:t xml:space="preserve">book of social and political history called</w:t>
      </w:r>
      <w:r>
        <w:t xml:space="preserve"> </w:t>
      </w:r>
      <w:r>
        <w:rPr>
          <w:i/>
        </w:rPr>
        <w:t xml:space="preserve">The Promised Land: The</w:t>
      </w:r>
      <w:r>
        <w:rPr>
          <w:i/>
        </w:rPr>
        <w:t xml:space="preserve"> </w:t>
      </w:r>
      <w:r>
        <w:rPr>
          <w:i/>
        </w:rPr>
        <w:t xml:space="preserve">Great Black Migration and How It Changed America</w:t>
      </w:r>
      <w:r>
        <w:t xml:space="preserve"> </w:t>
      </w:r>
      <w:r>
        <w:t xml:space="preserve">(1991), and Alfred A.</w:t>
      </w:r>
      <w:r>
        <w:t xml:space="preserve"> </w:t>
      </w:r>
      <w:r>
        <w:t xml:space="preserve">Knopf, Inc., the book’s publisher. The plaintiffs claim that the book</w:t>
      </w:r>
      <w:r>
        <w:t xml:space="preserve"> </w:t>
      </w:r>
      <w:r>
        <w:t xml:space="preserve">libels Luther Haynes and invades both plaintiffs’ right of privacy.</w:t>
      </w:r>
      <w:r>
        <w:t xml:space="preserve"> </w:t>
      </w:r>
      <w:r>
        <w:t xml:space="preserve">Federal jurisdiction is based on diversity, and the common law of</w:t>
      </w:r>
      <w:r>
        <w:t xml:space="preserve"> </w:t>
      </w:r>
      <w:r>
        <w:t xml:space="preserve">Illinois is agreed to govern the substantive issues. The appeal presents</w:t>
      </w:r>
      <w:r>
        <w:t xml:space="preserve"> </w:t>
      </w:r>
      <w:r>
        <w:t xml:space="preserve">difficult issues at the intersection of tort law and freedom of the</w:t>
      </w:r>
      <w:r>
        <w:t xml:space="preserve"> </w:t>
      </w:r>
      <w:r>
        <w:t xml:space="preserve">press.</w:t>
      </w:r>
    </w:p>
    <w:p>
      <w:pPr>
        <w:pStyle w:val="BodyText"/>
      </w:pPr>
      <w:r>
        <w:t xml:space="preserve">Between 1940 and 1970, five million blacks moved from impoverished rural</w:t>
      </w:r>
      <w:r>
        <w:t xml:space="preserve"> </w:t>
      </w:r>
      <w:r>
        <w:t xml:space="preserve">areas in the South to the cities of the North in search of a better</w:t>
      </w:r>
      <w:r>
        <w:t xml:space="preserve"> </w:t>
      </w:r>
      <w:r>
        <w:t xml:space="preserve">life. Some found it, and after sojourns of shorter or greater length in</w:t>
      </w:r>
      <w:r>
        <w:t xml:space="preserve"> </w:t>
      </w:r>
      <w:r>
        <w:t xml:space="preserve">the poor black districts of the cities moved to middle-class areas.</w:t>
      </w:r>
      <w:r>
        <w:t xml:space="preserve"> </w:t>
      </w:r>
      <w:r>
        <w:t xml:space="preserve">Others, despite the ballyhooed efforts of the federal government,</w:t>
      </w:r>
      <w:r>
        <w:t xml:space="preserve"> </w:t>
      </w:r>
      <w:r>
        <w:t xml:space="preserve">particularly between 1964 and 1972, to erase poverty and racial</w:t>
      </w:r>
      <w:r>
        <w:t xml:space="preserve"> </w:t>
      </w:r>
      <w:r>
        <w:t xml:space="preserve">discrimination, remained mired in what has come to be called the</w:t>
      </w:r>
      <w:r>
        <w:t xml:space="preserve"> </w:t>
      </w:r>
      <w:r>
        <w:t xml:space="preserve">“</w:t>
      </w:r>
      <w:r>
        <w:t xml:space="preserve">urban</w:t>
      </w:r>
      <w:r>
        <w:t xml:space="preserve"> </w:t>
      </w:r>
      <w:r>
        <w:t xml:space="preserve">ghetto.</w:t>
      </w:r>
      <w:r>
        <w:t xml:space="preserve">”</w:t>
      </w:r>
      <w:r>
        <w:t xml:space="preserve"> </w:t>
      </w:r>
      <w:r>
        <w:rPr>
          <w:i/>
        </w:rPr>
        <w:t xml:space="preserve">The Promised Land</w:t>
      </w:r>
      <w:r>
        <w:t xml:space="preserve"> </w:t>
      </w:r>
      <w:r>
        <w:t xml:space="preserve">is a history of the migration. It is not</w:t>
      </w:r>
      <w:r>
        <w:t xml:space="preserve"> </w:t>
      </w:r>
      <w:r>
        <w:t xml:space="preserve">history as a professional historian, a demographer, or a social</w:t>
      </w:r>
      <w:r>
        <w:t xml:space="preserve"> </w:t>
      </w:r>
      <w:r>
        <w:t xml:space="preserve">scientist would write it. Lemann is none of these. He is a journalist</w:t>
      </w:r>
      <w:r>
        <w:t xml:space="preserve"> </w:t>
      </w:r>
      <w:r>
        <w:t xml:space="preserve">and has written a journalistic history, in which the focus is on</w:t>
      </w:r>
      <w:r>
        <w:t xml:space="preserve"> </w:t>
      </w:r>
      <w:r>
        <w:t xml:space="preserve">individuals whether powerful or representative. In the former group are</w:t>
      </w:r>
      <w:r>
        <w:t xml:space="preserve"> </w:t>
      </w:r>
      <w:r>
        <w:t xml:space="preserve">the politicians who invented, executed, or exploited the</w:t>
      </w:r>
      <w:r>
        <w:t xml:space="preserve"> </w:t>
      </w:r>
      <w:r>
        <w:t xml:space="preserve">“</w:t>
      </w:r>
      <w:r>
        <w:t xml:space="preserve">Great Society</w:t>
      </w:r>
      <w:r>
        <w:t xml:space="preserve">”</w:t>
      </w:r>
      <w:r>
        <w:t xml:space="preserve"> </w:t>
      </w:r>
      <w:r>
        <w:t xml:space="preserve">programs. In the latter are a handful of the actual migrants. Foremost</w:t>
      </w:r>
      <w:r>
        <w:t xml:space="preserve"> </w:t>
      </w:r>
      <w:r>
        <w:t xml:space="preserve">among these is Ruby Lee Daniels. Her story is the spine of the book. We</w:t>
      </w:r>
      <w:r>
        <w:t xml:space="preserve"> </w:t>
      </w:r>
      <w:r>
        <w:t xml:space="preserve">are introduced to her on page 7; we take leave of her on page 346,</w:t>
      </w:r>
      <w:r>
        <w:t xml:space="preserve"> </w:t>
      </w:r>
      <w:r>
        <w:t xml:space="preserve">within a few pages of the end of the text of the book.</w:t>
      </w:r>
    </w:p>
    <w:p>
      <w:pPr>
        <w:pStyle w:val="BodyText"/>
      </w:pPr>
      <w:r>
        <w:t xml:space="preserve">When we meet her, it is the early 1940s and she is a young woman picking</w:t>
      </w:r>
      <w:r>
        <w:t xml:space="preserve"> </w:t>
      </w:r>
      <w:r>
        <w:t xml:space="preserve">cotton on a plantation in Clarksdale, Mississippi.</w:t>
      </w:r>
      <w:r>
        <w:t xml:space="preserve"> </w:t>
      </w:r>
      <w:r>
        <w:t xml:space="preserve">“</w:t>
      </w:r>
      <w:r>
        <w:t xml:space="preserve">[B]lack sharecropper</w:t>
      </w:r>
      <w:r>
        <w:t xml:space="preserve"> </w:t>
      </w:r>
      <w:r>
        <w:t xml:space="preserve">society on the eve of the introduction [in the 1940s] of the mechanical</w:t>
      </w:r>
      <w:r>
        <w:t xml:space="preserve"> </w:t>
      </w:r>
      <w:r>
        <w:t xml:space="preserve">cotton picker [a major spur to the migration] was the equivalent of</w:t>
      </w:r>
      <w:r>
        <w:t xml:space="preserve"> </w:t>
      </w:r>
      <w:r>
        <w:t xml:space="preserve">big-city ghetto society today in many ways. It was the national center</w:t>
      </w:r>
      <w:r>
        <w:t xml:space="preserve"> </w:t>
      </w:r>
      <w:r>
        <w:t xml:space="preserve">of illegitimate childbearing and of the female-headed family.</w:t>
      </w:r>
      <w:r>
        <w:t xml:space="preserve">”</w:t>
      </w:r>
      <w:r>
        <w:t xml:space="preserve"> </w:t>
      </w:r>
      <w:r>
        <w:t xml:space="preserve">Ruby had</w:t>
      </w:r>
      <w:r>
        <w:t xml:space="preserve"> </w:t>
      </w:r>
      <w:r>
        <w:t xml:space="preserve">married young, but after her husband had been inducted into the army on</w:t>
      </w:r>
      <w:r>
        <w:t xml:space="preserve"> </w:t>
      </w:r>
      <w:r>
        <w:t xml:space="preserve">the eve of World War II she had fallen in love with a married man, by</w:t>
      </w:r>
      <w:r>
        <w:t xml:space="preserve"> </w:t>
      </w:r>
      <w:r>
        <w:t xml:space="preserve">whom she had had a child. The man’s wife died and Ruby married him, but</w:t>
      </w:r>
      <w:r>
        <w:t xml:space="preserve"> </w:t>
      </w:r>
      <w:r>
        <w:t xml:space="preserve">they broke up after a month. Glowing reports from an aunt who had moved</w:t>
      </w:r>
      <w:r>
        <w:t xml:space="preserve"> </w:t>
      </w:r>
      <w:r>
        <w:t xml:space="preserve">to Chicago persuaded Ruby Daniels to move there in 1946. She found a job</w:t>
      </w:r>
      <w:r>
        <w:t xml:space="preserve"> </w:t>
      </w:r>
      <w:r>
        <w:t xml:space="preserve">doing janitorial work, but eventually lost the job and went on public</w:t>
      </w:r>
      <w:r>
        <w:t xml:space="preserve"> </w:t>
      </w:r>
      <w:r>
        <w:t xml:space="preserve">aid. She was unmarried, and had several children, when in 1953 she met</w:t>
      </w:r>
      <w:r>
        <w:t xml:space="preserve"> </w:t>
      </w:r>
      <w:r>
        <w:t xml:space="preserve">“</w:t>
      </w:r>
      <w:r>
        <w:t xml:space="preserve">the most important man in her life.</w:t>
      </w:r>
      <w:r>
        <w:t xml:space="preserve">”</w:t>
      </w:r>
      <w:r>
        <w:t xml:space="preserve"> </w:t>
      </w:r>
      <w:r>
        <w:t xml:space="preserve">Luther Haynes, born in 1924 or</w:t>
      </w:r>
      <w:r>
        <w:t xml:space="preserve"> </w:t>
      </w:r>
      <w:r>
        <w:t xml:space="preserve">1925, a sharecropper from Mississippi, had moved to Chicago in an effort</w:t>
      </w:r>
      <w:r>
        <w:t xml:space="preserve"> </w:t>
      </w:r>
      <w:r>
        <w:t xml:space="preserve">to effect a reconciliation with his wife. The effort had failed. When he</w:t>
      </w:r>
      <w:r>
        <w:t xml:space="preserve"> </w:t>
      </w:r>
      <w:r>
        <w:t xml:space="preserve">met Ruby Daniels he had a well-paying job in an awning factory. They</w:t>
      </w:r>
      <w:r>
        <w:t xml:space="preserve"> </w:t>
      </w:r>
      <w:r>
        <w:t xml:space="preserve">lived together, and had children. But then</w:t>
      </w:r>
      <w:r>
        <w:t xml:space="preserve"> </w:t>
      </w:r>
      <w:r>
        <w:t xml:space="preserve">“</w:t>
      </w:r>
      <w:r>
        <w:t xml:space="preserve">Luther began to drink too</w:t>
      </w:r>
      <w:r>
        <w:t xml:space="preserve"> </w:t>
      </w:r>
      <w:r>
        <w:t xml:space="preserve">much. When he drank he got mean, and he and Ruby would get into</w:t>
      </w:r>
      <w:r>
        <w:t xml:space="preserve"> </w:t>
      </w:r>
      <w:r>
        <w:t xml:space="preserve">ferocious quarrels. He was still working, but he wasn’t always bringing</w:t>
      </w:r>
      <w:r>
        <w:t xml:space="preserve"> </w:t>
      </w:r>
      <w:r>
        <w:t xml:space="preserve">his paycheck home.</w:t>
      </w:r>
      <w:r>
        <w:t xml:space="preserve">”</w:t>
      </w:r>
      <w:r>
        <w:t xml:space="preserve"> </w:t>
      </w:r>
      <w:r>
        <w:t xml:space="preserve">Ruby got work as a maid. They moved to a poorer part</w:t>
      </w:r>
      <w:r>
        <w:t xml:space="preserve"> </w:t>
      </w:r>
      <w:r>
        <w:t xml:space="preserve">of the city. The relationship went downhill.</w:t>
      </w:r>
      <w:r>
        <w:t xml:space="preserve"> </w:t>
      </w:r>
      <w:r>
        <w:t xml:space="preserve">“</w:t>
      </w:r>
      <w:r>
        <w:t xml:space="preserve">It got to the point where</w:t>
      </w:r>
      <w:r>
        <w:t xml:space="preserve"> </w:t>
      </w:r>
      <w:r>
        <w:t xml:space="preserve">[Luther] would go out on Friday evenings after picking up his paycheck,</w:t>
      </w:r>
      <w:r>
        <w:t xml:space="preserve"> </w:t>
      </w:r>
      <w:r>
        <w:t xml:space="preserve">and Ruby would hope he wouldn’t come home, because she knew he would be</w:t>
      </w:r>
      <w:r>
        <w:t xml:space="preserve"> </w:t>
      </w:r>
      <w:r>
        <w:t xml:space="preserve">drunk. On the Friday evenings when he did come home — over the years</w:t>
      </w:r>
      <w:r>
        <w:t xml:space="preserve"> </w:t>
      </w:r>
      <w:r>
        <w:t xml:space="preserve">Ruby developed a devastating imitation of Luther, and could</w:t>
      </w:r>
      <w:r>
        <w:t xml:space="preserve"> </w:t>
      </w:r>
      <w:r>
        <w:t xml:space="preserve">recreate the scene quite vividly — he would walk into the apartment, put</w:t>
      </w:r>
      <w:r>
        <w:t xml:space="preserve"> </w:t>
      </w:r>
      <w:r>
        <w:t xml:space="preserve">on a record and turn up the volume, and saunter into their bedroom, a</w:t>
      </w:r>
      <w:r>
        <w:t xml:space="preserve"> </w:t>
      </w:r>
      <w:r>
        <w:t xml:space="preserve">bottle in one hand and a cigarette in the other, in the mood for love.</w:t>
      </w:r>
      <w:r>
        <w:t xml:space="preserve"> </w:t>
      </w:r>
      <w:r>
        <w:t xml:space="preserve">On one such night, Ruby’s last child, Kevin, was conceived. Kevin always</w:t>
      </w:r>
      <w:r>
        <w:t xml:space="preserve"> </w:t>
      </w:r>
      <w:r>
        <w:t xml:space="preserve">had something wrong with him — he was very moody, he was scrawny, and he</w:t>
      </w:r>
      <w:r>
        <w:t xml:space="preserve"> </w:t>
      </w:r>
      <w:r>
        <w:t xml:space="preserve">had a severe speech impediment. Ruby was never able to find out exactly</w:t>
      </w:r>
      <w:r>
        <w:t xml:space="preserve"> </w:t>
      </w:r>
      <w:r>
        <w:t xml:space="preserve">what the problem was, but she blamed it on Luther; all that alcohol must</w:t>
      </w:r>
      <w:r>
        <w:t xml:space="preserve"> </w:t>
      </w:r>
      <w:r>
        <w:t xml:space="preserve">have gotten into his sperm, she said.</w:t>
      </w:r>
      <w:r>
        <w:t xml:space="preserve">”</w:t>
      </w:r>
    </w:p>
    <w:p>
      <w:pPr>
        <w:pStyle w:val="BodyText"/>
      </w:pPr>
      <w:r>
        <w:t xml:space="preserve">Ruby was on public aid, but was cut off when social workers discovered</w:t>
      </w:r>
      <w:r>
        <w:t xml:space="preserve"> </w:t>
      </w:r>
      <w:r>
        <w:t xml:space="preserve">she had a man in the house. She got a night job. Luther was supposed to</w:t>
      </w:r>
      <w:r>
        <w:t xml:space="preserve"> </w:t>
      </w:r>
      <w:r>
        <w:t xml:space="preserve">stay with the children while she was at work, especially since they</w:t>
      </w:r>
      <w:r>
        <w:t xml:space="preserve"> </w:t>
      </w:r>
      <w:r>
        <w:t xml:space="preserve">lived in a dangerous neighborhood; but often when she came home, at 3:00</w:t>
      </w:r>
      <w:r>
        <w:t xml:space="preserve"> </w:t>
      </w:r>
      <w:r>
        <w:t xml:space="preserve">a.m. or so, she would</w:t>
      </w:r>
      <w:r>
        <w:t xml:space="preserve"> </w:t>
      </w:r>
      <w:r>
        <w:t xml:space="preserve">“</w:t>
      </w:r>
      <w:r>
        <w:t xml:space="preserve">find the older children awake, and when she would</w:t>
      </w:r>
      <w:r>
        <w:t xml:space="preserve"> </w:t>
      </w:r>
      <w:r>
        <w:t xml:space="preserve">ask them if Luther had been there, the answer would be,</w:t>
      </w:r>
      <w:r>
        <w:t xml:space="preserve"> </w:t>
      </w:r>
      <w:r>
        <w:t xml:space="preserve">‘</w:t>
      </w:r>
      <w:r>
        <w:t xml:space="preserve">No, ma’am.</w:t>
      </w:r>
      <w:r>
        <w:t xml:space="preserve">’</w:t>
      </w:r>
      <w:r>
        <w:t xml:space="preserve">”</w:t>
      </w:r>
      <w:r>
        <w:t xml:space="preserve"> </w:t>
      </w:r>
      <w:r>
        <w:t xml:space="preserve">Ruby’s last aid check, arriving providentially after she had been cut</w:t>
      </w:r>
      <w:r>
        <w:t xml:space="preserve"> </w:t>
      </w:r>
      <w:r>
        <w:t xml:space="preserve">off, enabled the couple to buy a modest house on contract — it</w:t>
      </w:r>
      <w:r>
        <w:t xml:space="preserve"> </w:t>
      </w:r>
      <w:r>
        <w:t xml:space="preserve">“</w:t>
      </w:r>
      <w:r>
        <w:t xml:space="preserve">was, by</w:t>
      </w:r>
      <w:r>
        <w:t xml:space="preserve"> </w:t>
      </w:r>
      <w:r>
        <w:t xml:space="preserve">a wide margin, the best place she had ever lived.</w:t>
      </w:r>
      <w:r>
        <w:t xml:space="preserve">”</w:t>
      </w:r>
      <w:r>
        <w:t xml:space="preserve"> </w:t>
      </w:r>
      <w:r>
        <w:t xml:space="preserve">But</w:t>
      </w:r>
      <w:r>
        <w:t xml:space="preserve"> </w:t>
      </w:r>
      <w:r>
        <w:t xml:space="preserve">“</w:t>
      </w:r>
      <w:r>
        <w:t xml:space="preserve">after only a few</w:t>
      </w:r>
      <w:r>
        <w:t xml:space="preserve"> </w:t>
      </w:r>
      <w:r>
        <w:t xml:space="preserve">months, Luther ruined everything by going out and buying a brand-new</w:t>
      </w:r>
      <w:r>
        <w:t xml:space="preserve"> </w:t>
      </w:r>
      <w:r>
        <w:t xml:space="preserve">1961 Pontiac. It meant more to him than the house did, and when they</w:t>
      </w:r>
      <w:r>
        <w:t xml:space="preserve"> </w:t>
      </w:r>
      <w:r>
        <w:t xml:space="preserve">couldn’t make the house payment, he insisted on keeping the car</w:t>
      </w:r>
      <w:r>
        <w:t xml:space="preserve">”</w:t>
      </w:r>
      <w:r>
        <w:t xml:space="preserve"> </w:t>
      </w:r>
      <w:r>
        <w:t xml:space="preserve">even</w:t>
      </w:r>
      <w:r>
        <w:t xml:space="preserve"> </w:t>
      </w:r>
      <w:r>
        <w:t xml:space="preserve">though she hadn’t enough money to buy shoes for the children. The family</w:t>
      </w:r>
      <w:r>
        <w:t xml:space="preserve"> </w:t>
      </w:r>
      <w:r>
        <w:t xml:space="preserve">was kicked out of the house. They now moved frequently. They were</w:t>
      </w:r>
      <w:r>
        <w:t xml:space="preserve"> </w:t>
      </w:r>
      <w:r>
        <w:t xml:space="preserve">reaching rock bottom. At this nadir, hope appeared in the ironic form of</w:t>
      </w:r>
      <w:r>
        <w:t xml:space="preserve"> </w:t>
      </w:r>
      <w:r>
        <w:t xml:space="preserve">the Robert Taylor Homes, then a brand-new public housing project, now a</w:t>
      </w:r>
      <w:r>
        <w:t xml:space="preserve"> </w:t>
      </w:r>
      <w:r>
        <w:t xml:space="preserve">notorious focus of drug addiction and gang violence. Ruby had had an</w:t>
      </w:r>
      <w:r>
        <w:t xml:space="preserve"> </w:t>
      </w:r>
      <w:r>
        <w:t xml:space="preserve">application for public housing on file for many years, but the housing</w:t>
      </w:r>
      <w:r>
        <w:t xml:space="preserve"> </w:t>
      </w:r>
      <w:r>
        <w:t xml:space="preserve">authority screened out unwed mothers. Told by a social worker that she</w:t>
      </w:r>
      <w:r>
        <w:t xml:space="preserve"> </w:t>
      </w:r>
      <w:r>
        <w:t xml:space="preserve">could have an apartment in the Taylor Homes if she produced a marriage</w:t>
      </w:r>
      <w:r>
        <w:t xml:space="preserve"> </w:t>
      </w:r>
      <w:r>
        <w:t xml:space="preserve">license, she and Luther (who was now divorced from his first wife) were</w:t>
      </w:r>
      <w:r>
        <w:t xml:space="preserve"> </w:t>
      </w:r>
      <w:r>
        <w:t xml:space="preserve">married forthwith and promptly accepted as tenants.</w:t>
      </w:r>
      <w:r>
        <w:t xml:space="preserve"> </w:t>
      </w:r>
      <w:r>
        <w:t xml:space="preserve">“</w:t>
      </w:r>
      <w:r>
        <w:t xml:space="preserve">The Haynes family</w:t>
      </w:r>
      <w:r>
        <w:t xml:space="preserve"> </w:t>
      </w:r>
      <w:r>
        <w:t xml:space="preserve">chose to rejoice in their good fortune in becoming residents of the</w:t>
      </w:r>
      <w:r>
        <w:t xml:space="preserve"> </w:t>
      </w:r>
      <w:r>
        <w:t xml:space="preserve">Robert Taylor Homes. As Ruby’s son Larry, who was twelve years old at</w:t>
      </w:r>
      <w:r>
        <w:t xml:space="preserve"> </w:t>
      </w:r>
      <w:r>
        <w:t xml:space="preserve">the time, says,</w:t>
      </w:r>
      <w:r>
        <w:t xml:space="preserve"> </w:t>
      </w:r>
      <w:r>
        <w:t xml:space="preserve">‘</w:t>
      </w:r>
      <w:r>
        <w:t xml:space="preserve">I thought that was the beautifullest place in the</w:t>
      </w:r>
      <w:r>
        <w:t xml:space="preserve"> </w:t>
      </w:r>
      <w:r>
        <w:t xml:space="preserve">world.</w:t>
      </w:r>
      <w:r>
        <w:t xml:space="preserve">’</w:t>
      </w:r>
      <w:r>
        <w:t xml:space="preserve">”</w:t>
      </w:r>
    </w:p>
    <w:p>
      <w:pPr>
        <w:pStyle w:val="BodyText"/>
      </w:pPr>
      <w:r>
        <w:t xml:space="preserve">Even in the halcyon days of 1962, the Robert Taylor Homes were no</w:t>
      </w:r>
      <w:r>
        <w:t xml:space="preserve"> </w:t>
      </w:r>
      <w:r>
        <w:t xml:space="preserve">paradise. There was considerable crime, and there were gangs, and Ruby’s</w:t>
      </w:r>
      <w:r>
        <w:t xml:space="preserve"> </w:t>
      </w:r>
      <w:r>
        <w:t xml:space="preserve">son Kermit joined one. Kermit was not Luther’s son and did not recognize</w:t>
      </w:r>
      <w:r>
        <w:t xml:space="preserve"> </w:t>
      </w:r>
      <w:r>
        <w:t xml:space="preserve">his authority. The two quarreled a lot. Meanwhile Luther had lost his</w:t>
      </w:r>
      <w:r>
        <w:t xml:space="preserve"> </w:t>
      </w:r>
      <w:r>
        <w:t xml:space="preserve">job in the awning factory</w:t>
      </w:r>
      <w:r>
        <w:t xml:space="preserve"> </w:t>
      </w:r>
      <w:r>
        <w:t xml:space="preserve">“</w:t>
      </w:r>
      <w:r>
        <w:t xml:space="preserve">that he had had for a decade, and then</w:t>
      </w:r>
      <w:r>
        <w:t xml:space="preserve"> </w:t>
      </w:r>
      <w:r>
        <w:t xml:space="preserve">bounced around a little. He lost jobs because of transportation</w:t>
      </w:r>
      <w:r>
        <w:t xml:space="preserve"> </w:t>
      </w:r>
      <w:r>
        <w:t xml:space="preserve">problems, because of layoffs, because of a bout of serious illness,</w:t>
      </w:r>
      <w:r>
        <w:t xml:space="preserve"> </w:t>
      </w:r>
      <w:r>
        <w:t xml:space="preserve">because of his drinking, because he had a minor criminal record (having</w:t>
      </w:r>
      <w:r>
        <w:t xml:space="preserve"> </w:t>
      </w:r>
      <w:r>
        <w:t xml:space="preserve">been in jail for disorderly conduct following a fight with Ruby), and</w:t>
      </w:r>
      <w:r>
        <w:t xml:space="preserve"> </w:t>
      </w:r>
      <w:r>
        <w:t xml:space="preserve">because creditors were after him.</w:t>
      </w:r>
      <w:r>
        <w:t xml:space="preserve">”</w:t>
      </w:r>
      <w:r>
        <w:t xml:space="preserve"> </w:t>
      </w:r>
      <w:r>
        <w:t xml:space="preserve">He resumed</w:t>
      </w:r>
      <w:r>
        <w:t xml:space="preserve"> </w:t>
      </w:r>
      <w:r>
        <w:t xml:space="preserve">“</w:t>
      </w:r>
      <w:r>
        <w:t xml:space="preserve">his old habit of not</w:t>
      </w:r>
      <w:r>
        <w:t xml:space="preserve"> </w:t>
      </w:r>
      <w:r>
        <w:t xml:space="preserve">returning from work on Fridays after he got his paycheck.</w:t>
      </w:r>
      <w:r>
        <w:t xml:space="preserve">”</w:t>
      </w:r>
      <w:r>
        <w:t xml:space="preserve"> </w:t>
      </w:r>
      <w:r>
        <w:t xml:space="preserve">One weekend</w:t>
      </w:r>
      <w:r>
        <w:t xml:space="preserve"> </w:t>
      </w:r>
      <w:r>
        <w:t xml:space="preserve">he didn’t come home at all. In a search of his things Ruby discovered</w:t>
      </w:r>
      <w:r>
        <w:t xml:space="preserve"> </w:t>
      </w:r>
      <w:r>
        <w:t xml:space="preserve">evidence that Luther was having an affair with Dorothy Johnson, a former</w:t>
      </w:r>
      <w:r>
        <w:t xml:space="preserve"> </w:t>
      </w:r>
      <w:r>
        <w:t xml:space="preserve">neighbor.</w:t>
      </w:r>
      <w:r>
        <w:t xml:space="preserve"> </w:t>
      </w:r>
      <w:r>
        <w:t xml:space="preserve">“</w:t>
      </w:r>
      <w:r>
        <w:t xml:space="preserve">Luther was not being particularly careful; he saw in Dorothy,</w:t>
      </w:r>
      <w:r>
        <w:t xml:space="preserve"> </w:t>
      </w:r>
      <w:r>
        <w:t xml:space="preserve">who was younger than Ruby, who had three children compared to Ruby’s</w:t>
      </w:r>
      <w:r>
        <w:t xml:space="preserve"> </w:t>
      </w:r>
      <w:r>
        <w:t xml:space="preserve">eight, who had a job while Ruby was on public aid, the promise of an</w:t>
      </w:r>
      <w:r>
        <w:t xml:space="preserve"> </w:t>
      </w:r>
      <w:r>
        <w:t xml:space="preserve">escape from the ghetto, and he was entranced.</w:t>
      </w:r>
      <w:r>
        <w:t xml:space="preserve">”</w:t>
      </w:r>
      <w:r>
        <w:t xml:space="preserve"> </w:t>
      </w:r>
      <w:r>
        <w:t xml:space="preserve">The children discovered</w:t>
      </w:r>
      <w:r>
        <w:t xml:space="preserve"> </w:t>
      </w:r>
      <w:r>
        <w:t xml:space="preserve">the affair. Kermit tried to strangle Luther. In 1965 Luther moved out</w:t>
      </w:r>
      <w:r>
        <w:t xml:space="preserve"> </w:t>
      </w:r>
      <w:r>
        <w:t xml:space="preserve">permanently, and eventually he and Ruby divorced.</w:t>
      </w:r>
    </w:p>
    <w:p>
      <w:pPr>
        <w:pStyle w:val="BodyText"/>
      </w:pPr>
      <w:r>
        <w:t xml:space="preserve">Ruby remained in the Robert Taylor Homes until 1979, when she moved back</w:t>
      </w:r>
      <w:r>
        <w:t xml:space="preserve"> </w:t>
      </w:r>
      <w:r>
        <w:t xml:space="preserve">to Clarksdale. She had become eligible for social security in 1978; and</w:t>
      </w:r>
      <w:r>
        <w:t xml:space="preserve"> </w:t>
      </w:r>
      <w:r>
        <w:t xml:space="preserve">with her surviving children (one of her sons had died, either a suicide</w:t>
      </w:r>
      <w:r>
        <w:t xml:space="preserve"> </w:t>
      </w:r>
      <w:r>
        <w:t xml:space="preserve">or murdered) now adults, though most of them deeply troubled adults and</w:t>
      </w:r>
      <w:r>
        <w:t xml:space="preserve"> </w:t>
      </w:r>
      <w:r>
        <w:t xml:space="preserve">Kevin, whom Ruby in a custody proceeding described as retarded, still</w:t>
      </w:r>
      <w:r>
        <w:t xml:space="preserve"> </w:t>
      </w:r>
      <w:r>
        <w:t xml:space="preserve">living at home, Ruby</w:t>
      </w:r>
      <w:r>
        <w:t xml:space="preserve"> </w:t>
      </w:r>
      <w:r>
        <w:t xml:space="preserve">“</w:t>
      </w:r>
      <w:r>
        <w:t xml:space="preserve">is settling into old age with a sense of</w:t>
      </w:r>
      <w:r>
        <w:t xml:space="preserve"> </w:t>
      </w:r>
      <w:r>
        <w:t xml:space="preserve">contentment about the circumstances she has found.</w:t>
      </w:r>
      <w:r>
        <w:t xml:space="preserve">”</w:t>
      </w:r>
      <w:r>
        <w:t xml:space="preserve"> </w:t>
      </w:r>
      <w:r>
        <w:t xml:space="preserve">But</w:t>
      </w:r>
      <w:r>
        <w:t xml:space="preserve"> </w:t>
      </w:r>
      <w:r>
        <w:t xml:space="preserve">“</w:t>
      </w:r>
      <w:r>
        <w:t xml:space="preserve">there has</w:t>
      </w:r>
      <w:r>
        <w:t xml:space="preserve"> </w:t>
      </w:r>
      <w:r>
        <w:t xml:space="preserve">always been that nagging sensation of incompleteness, which made itself</w:t>
      </w:r>
      <w:r>
        <w:t xml:space="preserve"> </w:t>
      </w:r>
      <w:r>
        <w:t xml:space="preserve">felt most directly in her relationships with men.</w:t>
      </w:r>
      <w:r>
        <w:t xml:space="preserve">”</w:t>
      </w:r>
    </w:p>
    <w:p>
      <w:pPr>
        <w:pStyle w:val="BodyText"/>
      </w:pPr>
      <w:r>
        <w:t xml:space="preserve">After divorcing Ruby, Luther Haynes married Dorothy Johnson.</w:t>
      </w:r>
      <w:r>
        <w:t xml:space="preserve"> </w:t>
      </w:r>
      <w:r>
        <w:t xml:space="preserve">He is still married to her,</w:t>
      </w:r>
      <w:r>
        <w:t xml:space="preserve"> </w:t>
      </w:r>
      <w:r>
        <w:t xml:space="preserve">“</w:t>
      </w:r>
      <w:r>
        <w:t xml:space="preserve">owns a home on the far South Side of</w:t>
      </w:r>
      <w:r>
        <w:t xml:space="preserve"> </w:t>
      </w:r>
      <w:r>
        <w:t xml:space="preserve">Chicago, and has worked for years as a parking-lot attendant; only</w:t>
      </w:r>
      <w:r>
        <w:t xml:space="preserve"> </w:t>
      </w:r>
      <w:r>
        <w:t xml:space="preserve">recently have he and Ruby found that they can speak civilly to each</w:t>
      </w:r>
      <w:r>
        <w:t xml:space="preserve"> </w:t>
      </w:r>
      <w:r>
        <w:t xml:space="preserve">other on the phone.</w:t>
      </w:r>
      <w:r>
        <w:t xml:space="preserve">”</w:t>
      </w:r>
    </w:p>
    <w:p>
      <w:pPr>
        <w:pStyle w:val="BodyText"/>
      </w:pPr>
      <w:r>
        <w:t xml:space="preserve">There is much more to the book than our paraphrase and excerpts—much</w:t>
      </w:r>
      <w:r>
        <w:t xml:space="preserve"> </w:t>
      </w:r>
      <w:r>
        <w:t xml:space="preserve">about other migrants, about the travails of Ruby’s children, about</w:t>
      </w:r>
      <w:r>
        <w:t xml:space="preserve"> </w:t>
      </w:r>
      <w:r>
        <w:t xml:space="preserve">discrimination against blacks in both the North and the South, and about</w:t>
      </w:r>
      <w:r>
        <w:t xml:space="preserve"> </w:t>
      </w:r>
      <w:r>
        <w:t xml:space="preserve">the politics of poverty programs in Washington and Chicago. But the</w:t>
      </w:r>
      <w:r>
        <w:t xml:space="preserve"> </w:t>
      </w:r>
      <w:r>
        <w:t xml:space="preserve">excerpts we have quoted contain all the passages upon which the</w:t>
      </w:r>
      <w:r>
        <w:t xml:space="preserve"> </w:t>
      </w:r>
      <w:r>
        <w:t xml:space="preserve">Hayneses’ lawsuit is founded.</w:t>
      </w:r>
    </w:p>
    <w:p>
      <w:pPr>
        <w:pStyle w:val="Heading3"/>
      </w:pPr>
      <w:bookmarkStart w:id="46" w:name="defamation"/>
      <w:r>
        <w:t xml:space="preserve">Defamation</w:t>
      </w:r>
      <w:bookmarkEnd w:id="46"/>
    </w:p>
    <w:p>
      <w:pPr>
        <w:pStyle w:val="FirstParagraph"/>
      </w:pPr>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w:t>
      </w:r>
      <w:r>
        <w:t xml:space="preserve">“</w:t>
      </w:r>
      <w:r>
        <w:t xml:space="preserve">special damages</w:t>
      </w:r>
      <w:r>
        <w:t xml:space="preserve">”</w:t>
      </w:r>
      <w:r>
        <w:t xml:space="preserve">). The rule in Illinois, which used to be limited to slander cases but has been extended to all defamation cases,</w:t>
      </w:r>
      <w:r>
        <w:t xml:space="preserve"> </w:t>
      </w:r>
      <w:hyperlink r:id="rId47">
        <w:r>
          <w:rPr>
            <w:i/>
            <w:rStyle w:val="Hyperlink"/>
          </w:rPr>
          <w:t xml:space="preserve">Brown &amp; Williamson Tobacco Corp. v. Jacobson</w:t>
        </w:r>
      </w:hyperlink>
      <w:r>
        <w:t xml:space="preserve"> </w:t>
      </w:r>
      <w:r>
        <w:t xml:space="preserve">(7th Cir. 1983), is that a plaintiff can maintain a suit for defamation without proof of special damages only if the defamatory statement falls into one of four</w:t>
      </w:r>
      <w:r>
        <w:t xml:space="preserve"> </w:t>
      </w:r>
      <w:r>
        <w:t xml:space="preserve">“</w:t>
      </w:r>
      <w:r>
        <w:t xml:space="preserve">per se</w:t>
      </w:r>
      <w:r>
        <w:t xml:space="preserve">”</w:t>
      </w:r>
      <w:r>
        <w:t xml:space="preserve"> </w:t>
      </w:r>
      <w:r>
        <w:t xml:space="preserve">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 The statements that Haynes claims are libelous can be interpreted, though just barely, as implying that he was guilty of criminal neglect of his children and was unable to discharge the duties of at least one of his jobs because of alcohol. Ever since modification of the</w:t>
      </w:r>
      <w:r>
        <w:t xml:space="preserve"> </w:t>
      </w:r>
      <w:r>
        <w:t xml:space="preserve">“</w:t>
      </w:r>
      <w:r>
        <w:t xml:space="preserve">innocent construction</w:t>
      </w:r>
      <w:r>
        <w:t xml:space="preserve">”</w:t>
      </w:r>
      <w:r>
        <w:t xml:space="preserve"> </w:t>
      </w:r>
      <w:r>
        <w:t xml:space="preserve">doctrine in</w:t>
      </w:r>
      <w:r>
        <w:t xml:space="preserve"> </w:t>
      </w:r>
      <w:hyperlink r:id="rId48">
        <w:r>
          <w:rPr>
            <w:i/>
            <w:rStyle w:val="Hyperlink"/>
          </w:rPr>
          <w:t xml:space="preserve">Chapski v. Copley Press</w:t>
        </w:r>
      </w:hyperlink>
      <w:r>
        <w:t xml:space="preserve"> </w:t>
      </w:r>
      <w:r>
        <w:t xml:space="preserve">(Ill. 1982), which left the doctrine meaning merely that a court should not strain to put a defamatory interpretation on an ambiguous statement, Illinois courts (and federal courts when interpreting Illinois law) have been quick to find implications of criminal conduct or of employee or</w:t>
      </w:r>
      <w:r>
        <w:t xml:space="preserve"> </w:t>
      </w:r>
      <w:r>
        <w:t xml:space="preserve">business misconduct in statements that might have seemed susceptible of</w:t>
      </w:r>
      <w:r>
        <w:t xml:space="preserve"> </w:t>
      </w:r>
      <w:r>
        <w:t xml:space="preserve">an interpretation that would have taken them out of the per se</w:t>
      </w:r>
      <w:r>
        <w:t xml:space="preserve"> </w:t>
      </w:r>
      <w:r>
        <w:t xml:space="preserve">categories. See</w:t>
      </w:r>
      <w:r>
        <w:t xml:space="preserve"> </w:t>
      </w:r>
      <w:hyperlink r:id="rId49">
        <w:r>
          <w:rPr>
            <w:i/>
            <w:rStyle w:val="Hyperlink"/>
          </w:rPr>
          <w:t xml:space="preserve">Babb v. Minder</w:t>
        </w:r>
      </w:hyperlink>
      <w:r>
        <w:t xml:space="preserve"> </w:t>
      </w:r>
      <w:r>
        <w:t xml:space="preserve">(7th Cir. 1986) (statement that employee had</w:t>
      </w:r>
      <w:r>
        <w:t xml:space="preserve"> </w:t>
      </w:r>
      <w:r>
        <w:t xml:space="preserve">“</w:t>
      </w:r>
      <w:r>
        <w:t xml:space="preserve">mooned</w:t>
      </w:r>
      <w:r>
        <w:t xml:space="preserve">”</w:t>
      </w:r>
      <w:r>
        <w:t xml:space="preserve"> </w:t>
      </w:r>
      <w:r>
        <w:t xml:space="preserve">held actionable as an accusation</w:t>
      </w:r>
      <w:r>
        <w:t xml:space="preserve"> </w:t>
      </w:r>
      <w:r>
        <w:t xml:space="preserve">of the crime of indecent exposure);</w:t>
      </w:r>
      <w:r>
        <w:t xml:space="preserve"> </w:t>
      </w:r>
      <w:hyperlink r:id="rId50">
        <w:r>
          <w:rPr>
            <w:i/>
            <w:rStyle w:val="Hyperlink"/>
          </w:rPr>
          <w:t xml:space="preserve">Costello v. Capital Cities</w:t>
        </w:r>
        <w:r>
          <w:rPr>
            <w:i/>
            <w:rStyle w:val="Hyperlink"/>
          </w:rPr>
          <w:t xml:space="preserve"> </w:t>
        </w:r>
        <w:r>
          <w:rPr>
            <w:i/>
            <w:rStyle w:val="Hyperlink"/>
          </w:rPr>
          <w:t xml:space="preserve">Communications, Inc.</w:t>
        </w:r>
      </w:hyperlink>
      <w:r>
        <w:t xml:space="preserve"> </w:t>
      </w:r>
      <w:r>
        <w:t xml:space="preserve">(Ill. 1988)</w:t>
      </w:r>
      <w:r>
        <w:t xml:space="preserve"> </w:t>
      </w:r>
      <w:r>
        <w:t xml:space="preserve">(statement that employee had lied held actionable as implying lack of</w:t>
      </w:r>
      <w:r>
        <w:t xml:space="preserve"> </w:t>
      </w:r>
      <w:r>
        <w:t xml:space="preserve">integrity in performance of duties);</w:t>
      </w:r>
      <w:r>
        <w:t xml:space="preserve"> </w:t>
      </w:r>
      <w:hyperlink r:id="rId51">
        <w:r>
          <w:rPr>
            <w:i/>
            <w:rStyle w:val="Hyperlink"/>
          </w:rPr>
          <w:t xml:space="preserve">Crinkley v. Dow Jones &amp; Co.</w:t>
        </w:r>
      </w:hyperlink>
      <w:r>
        <w:t xml:space="preserve"> </w:t>
      </w:r>
      <w:r>
        <w:t xml:space="preserve">(Ill.App.3d 1983)</w:t>
      </w:r>
      <w:r>
        <w:t xml:space="preserve"> </w:t>
      </w:r>
      <w:r>
        <w:t xml:space="preserve">(statement alleging payoffs to agents of foreign governments held</w:t>
      </w:r>
      <w:r>
        <w:t xml:space="preserve"> </w:t>
      </w:r>
      <w:r>
        <w:t xml:space="preserve">actionable);</w:t>
      </w:r>
      <w:r>
        <w:t xml:space="preserve"> </w:t>
      </w:r>
      <w:hyperlink r:id="rId47">
        <w:r>
          <w:rPr>
            <w:i/>
            <w:rStyle w:val="Hyperlink"/>
          </w:rPr>
          <w:t xml:space="preserve">Brown &amp; Williamson Tobacco Corp. v. Jacobson</w:t>
        </w:r>
      </w:hyperlink>
      <w:r>
        <w:t xml:space="preserve"> </w:t>
      </w:r>
      <w:r>
        <w:t xml:space="preserve">(7th Cir. 1983)</w:t>
      </w:r>
      <w:r>
        <w:t xml:space="preserve"> </w:t>
      </w:r>
      <w:r>
        <w:t xml:space="preserve">(allegations that cigarette company attempted through its advertising to</w:t>
      </w:r>
      <w:r>
        <w:t xml:space="preserve"> </w:t>
      </w:r>
      <w:r>
        <w:t xml:space="preserve">entice children to smoke held actionable).</w:t>
      </w:r>
    </w:p>
    <w:p>
      <w:pPr>
        <w:pStyle w:val="BodyText"/>
      </w:pPr>
      <w:r>
        <w:t xml:space="preserve">The requirement of proving special damages does prevent Haynes from</w:t>
      </w:r>
      <w:r>
        <w:t xml:space="preserve"> </w:t>
      </w:r>
      <w:r>
        <w:t xml:space="preserve">basing a libel claim on two other statements in the book that he</w:t>
      </w:r>
      <w:r>
        <w:t xml:space="preserve"> </w:t>
      </w:r>
      <w:r>
        <w:t xml:space="preserve">contends are false: that his drinking was responsible for Kevin’s</w:t>
      </w:r>
      <w:r>
        <w:t xml:space="preserve"> </w:t>
      </w:r>
      <w:r>
        <w:t xml:space="preserve">defects and that his motives for leaving Ruby for Dorothy were</w:t>
      </w:r>
      <w:r>
        <w:t xml:space="preserve"> </w:t>
      </w:r>
      <w:r>
        <w:t xml:space="preserve">financial. (The second is an implication rather than an outright</w:t>
      </w:r>
      <w:r>
        <w:t xml:space="preserve"> </w:t>
      </w:r>
      <w:r>
        <w:t xml:space="preserve">statement, but we shall give Haynes the benefit of the doubt and assume</w:t>
      </w:r>
      <w:r>
        <w:t xml:space="preserve"> </w:t>
      </w:r>
      <w:r>
        <w:t xml:space="preserve">with him that the book implies that his motives were financial rather</w:t>
      </w:r>
      <w:r>
        <w:t xml:space="preserve"> </w:t>
      </w:r>
      <w:r>
        <w:t xml:space="preserve">than—an interpretation that the passage also supports, and that the</w:t>
      </w:r>
      <w:r>
        <w:t xml:space="preserve"> </w:t>
      </w:r>
      <w:r>
        <w:t xml:space="preserve">innocent-construction rule, even in its tempered form after</w:t>
      </w:r>
      <w:r>
        <w:t xml:space="preserve"> </w:t>
      </w:r>
      <w:r>
        <w:rPr>
          <w:i/>
        </w:rPr>
        <w:t xml:space="preserve">Chapski,</w:t>
      </w:r>
      <w:r>
        <w:t xml:space="preserve"> </w:t>
      </w:r>
      <w:r>
        <w:t xml:space="preserve">might therefore require be placed on it — a more diffuse hope of</w:t>
      </w:r>
      <w:r>
        <w:t xml:space="preserve"> </w:t>
      </w:r>
      <w:r>
        <w:t xml:space="preserve">betterment.) These statements are not within any of the per se</w:t>
      </w:r>
      <w:r>
        <w:t xml:space="preserve"> </w:t>
      </w:r>
      <w:r>
        <w:t xml:space="preserve">categories and therefore are not actionable, because Haynes alleges no</w:t>
      </w:r>
      <w:r>
        <w:t xml:space="preserve"> </w:t>
      </w:r>
      <w:r>
        <w:t xml:space="preserve">pecuniary injury. They probably would be nonactionable in any</w:t>
      </w:r>
      <w:r>
        <w:t xml:space="preserve"> </w:t>
      </w:r>
      <w:r>
        <w:t xml:space="preserve">event as obvious statements of opinion (Ruby’s and Lemann’s</w:t>
      </w:r>
      <w:r>
        <w:t xml:space="preserve"> </w:t>
      </w:r>
      <w:r>
        <w:t xml:space="preserve">respectively) rather than of fact. A statement of fact is not shielded</w:t>
      </w:r>
      <w:r>
        <w:t xml:space="preserve"> </w:t>
      </w:r>
      <w:r>
        <w:t xml:space="preserve">from an action for defamation by being prefaced with the words</w:t>
      </w:r>
      <w:r>
        <w:t xml:space="preserve"> </w:t>
      </w:r>
      <w:r>
        <w:t xml:space="preserve">“</w:t>
      </w:r>
      <w:r>
        <w:t xml:space="preserve">in my</w:t>
      </w:r>
      <w:r>
        <w:t xml:space="preserve"> </w:t>
      </w:r>
      <w:r>
        <w:t xml:space="preserve">opinion,</w:t>
      </w:r>
      <w:r>
        <w:t xml:space="preserve">”</w:t>
      </w:r>
      <w:r>
        <w:t xml:space="preserve"> </w:t>
      </w:r>
      <w:r>
        <w:t xml:space="preserve">but if it is plain that the speaker is expressing a subjective</w:t>
      </w:r>
      <w:r>
        <w:t xml:space="preserve"> </w:t>
      </w:r>
      <w:r>
        <w:t xml:space="preserve">view, an interpretation, a theory, conjecture, or surmise, rather than</w:t>
      </w:r>
      <w:r>
        <w:t xml:space="preserve"> </w:t>
      </w:r>
      <w:r>
        <w:t xml:space="preserve">claiming to be in possession of objectively verifiable facts, the</w:t>
      </w:r>
      <w:r>
        <w:t xml:space="preserve"> </w:t>
      </w:r>
      <w:r>
        <w:t xml:space="preserve">statement is not actionable.</w:t>
      </w:r>
      <w:r>
        <w:t xml:space="preserve"> </w:t>
      </w:r>
      <w:hyperlink r:id="rId52">
        <w:r>
          <w:rPr>
            <w:i/>
            <w:rStyle w:val="Hyperlink"/>
          </w:rPr>
          <w:t xml:space="preserve">Milkovich v. Lorain Journal Co.</w:t>
        </w:r>
      </w:hyperlink>
      <w:r>
        <w:t xml:space="preserve"> </w:t>
      </w:r>
      <w:r>
        <w:t xml:space="preserve">(US 1990).</w:t>
      </w:r>
    </w:p>
    <w:p>
      <w:pPr>
        <w:pStyle w:val="BodyText"/>
      </w:pPr>
      <w:r>
        <w:t xml:space="preserve">The facts about Kevin’s condition and about the respective financial</w:t>
      </w:r>
      <w:r>
        <w:t xml:space="preserve"> </w:t>
      </w:r>
      <w:r>
        <w:t xml:space="preserve">circumstances of Ruby and Dorothy were uncontested, and Ruby and Lemann</w:t>
      </w:r>
      <w:r>
        <w:t xml:space="preserve"> </w:t>
      </w:r>
      <w:r>
        <w:t xml:space="preserve">were entitled to their interpretation of them. Luther drank heavily; the</w:t>
      </w:r>
      <w:r>
        <w:t xml:space="preserve"> </w:t>
      </w:r>
      <w:r>
        <w:t xml:space="preserve">proposition that a man’s heavy drinking can, and that Luther’s heavy</w:t>
      </w:r>
      <w:r>
        <w:t xml:space="preserve"> </w:t>
      </w:r>
      <w:r>
        <w:t xml:space="preserve">drinking did, damage a fetus is represented in the book merely as Ruby’s</w:t>
      </w:r>
      <w:r>
        <w:t xml:space="preserve"> </w:t>
      </w:r>
      <w:r>
        <w:t xml:space="preserve">conjecture. A reasonable reader would not suppose that she had proof, or</w:t>
      </w:r>
      <w:r>
        <w:t xml:space="preserve"> </w:t>
      </w:r>
      <w:r>
        <w:t xml:space="preserve">even the scientific knowledge that might ground a reasonable inference.</w:t>
      </w:r>
      <w:r>
        <w:t xml:space="preserve"> </w:t>
      </w:r>
      <w:r>
        <w:t xml:space="preserve">As for Luther’s motives for leaving Ruby for Dorothy, they can never be</w:t>
      </w:r>
      <w:r>
        <w:t xml:space="preserve"> </w:t>
      </w:r>
      <w:r>
        <w:t xml:space="preserve">known for sure (even by Luther) and anyone is entitled to speculate on a</w:t>
      </w:r>
      <w:r>
        <w:t xml:space="preserve"> </w:t>
      </w:r>
      <w:r>
        <w:t xml:space="preserve">person’s motives from the known facts of his behavior. Luther Haynes</w:t>
      </w:r>
      <w:r>
        <w:t xml:space="preserve"> </w:t>
      </w:r>
      <w:r>
        <w:t xml:space="preserve">left a poor woman for a less poor one, and Lemann drew a natural though</w:t>
      </w:r>
      <w:r>
        <w:t xml:space="preserve"> </w:t>
      </w:r>
      <w:r>
        <w:t xml:space="preserve">not inevitable inference. He did not pretend to have the inside dope. He</w:t>
      </w:r>
      <w:r>
        <w:t xml:space="preserve"> </w:t>
      </w:r>
      <w:r>
        <w:t xml:space="preserve">and Ruby claim insight, not information that the plaintiff might be able</w:t>
      </w:r>
      <w:r>
        <w:t xml:space="preserve"> </w:t>
      </w:r>
      <w:r>
        <w:t xml:space="preserve">to prove false in a trial.</w:t>
      </w:r>
    </w:p>
    <w:p>
      <w:pPr>
        <w:pStyle w:val="BodyText"/>
      </w:pPr>
      <w:r>
        <w:t xml:space="preserve">Lemann’s source for the only statements upon which Luther Haynes can</w:t>
      </w:r>
      <w:r>
        <w:t xml:space="preserve"> </w:t>
      </w:r>
      <w:r>
        <w:t xml:space="preserve">base his claim for defamation, as for most of the rest of what he wrote</w:t>
      </w:r>
      <w:r>
        <w:t xml:space="preserve"> </w:t>
      </w:r>
      <w:r>
        <w:t xml:space="preserve">about Haynes, was Ruby Daniels. He had interviewed Haynes as well, but</w:t>
      </w:r>
      <w:r>
        <w:t xml:space="preserve"> </w:t>
      </w:r>
      <w:r>
        <w:t xml:space="preserve">Haynes in his deposition denied that Lemann had questioned him about his</w:t>
      </w:r>
      <w:r>
        <w:t xml:space="preserve"> </w:t>
      </w:r>
      <w:r>
        <w:t xml:space="preserve">relationship with Ruby. Haynes swears that he never left his children</w:t>
      </w:r>
      <w:r>
        <w:t xml:space="preserve"> </w:t>
      </w:r>
      <w:r>
        <w:t xml:space="preserve">alone in a dangerous neighborhood when he was supposed to be with them,</w:t>
      </w:r>
      <w:r>
        <w:t xml:space="preserve"> </w:t>
      </w:r>
      <w:r>
        <w:t xml:space="preserve">did not by his expenditures on the Pontiac deprive his children of</w:t>
      </w:r>
      <w:r>
        <w:t xml:space="preserve"> </w:t>
      </w:r>
      <w:r>
        <w:t xml:space="preserve">shoes, and was fired not for drinking but because he had been given a</w:t>
      </w:r>
      <w:r>
        <w:t xml:space="preserve"> </w:t>
      </w:r>
      <w:r>
        <w:t xml:space="preserve">bottle of liquor by a friend which was found unopened in his pocket by</w:t>
      </w:r>
      <w:r>
        <w:t xml:space="preserve"> </w:t>
      </w:r>
      <w:r>
        <w:t xml:space="preserve">his supervisor; since his job was that of an armed security guard, the</w:t>
      </w:r>
      <w:r>
        <w:t xml:space="preserve"> </w:t>
      </w:r>
      <w:r>
        <w:t xml:space="preserve">supervisor was unwilling to take a chance on the truthfulness of his</w:t>
      </w:r>
      <w:r>
        <w:t xml:space="preserve"> </w:t>
      </w:r>
      <w:r>
        <w:t xml:space="preserve">story. Haynes’s version of how he lost a job because of</w:t>
      </w:r>
      <w:r>
        <w:t xml:space="preserve"> </w:t>
      </w:r>
      <w:r>
        <w:t xml:space="preserve">“</w:t>
      </w:r>
      <w:r>
        <w:t xml:space="preserve">drinking</w:t>
      </w:r>
      <w:r>
        <w:t xml:space="preserve">”</w:t>
      </w:r>
      <w:r>
        <w:t xml:space="preserve"> </w:t>
      </w:r>
      <w:r>
        <w:t xml:space="preserve">is</w:t>
      </w:r>
      <w:r>
        <w:t xml:space="preserve"> </w:t>
      </w:r>
      <w:r>
        <w:t xml:space="preserve">corroborated by Lemann’s notes of his interview with Haynes, but is not</w:t>
      </w:r>
      <w:r>
        <w:t xml:space="preserve"> </w:t>
      </w:r>
      <w:r>
        <w:t xml:space="preserve">mentioned in the book.</w:t>
      </w:r>
    </w:p>
    <w:p>
      <w:pPr>
        <w:pStyle w:val="BodyText"/>
      </w:pPr>
      <w:r>
        <w:t xml:space="preserve">It would take a trial to decide whether Ruby Daniels (and hence Nicholas</w:t>
      </w:r>
      <w:r>
        <w:t xml:space="preserve"> </w:t>
      </w:r>
      <w:r>
        <w:t xml:space="preserve">Lemann) or Luther Haynes should be believed on these three matters. But</w:t>
      </w:r>
      <w:r>
        <w:t xml:space="preserve"> </w:t>
      </w:r>
      <w:r>
        <w:t xml:space="preserve">the district judge was nevertheless correct to dismiss the defamation</w:t>
      </w:r>
      <w:r>
        <w:t xml:space="preserve"> </w:t>
      </w:r>
      <w:r>
        <w:t xml:space="preserve">claim because if the gist of a defamatory statement is true, if in other</w:t>
      </w:r>
      <w:r>
        <w:t xml:space="preserve"> </w:t>
      </w:r>
      <w:r>
        <w:t xml:space="preserve">words the statement is substantially true, error in detail is not</w:t>
      </w:r>
      <w:r>
        <w:t xml:space="preserve"> </w:t>
      </w:r>
      <w:r>
        <w:t xml:space="preserve">actionable (citations omitted).</w:t>
      </w:r>
    </w:p>
    <w:p>
      <w:pPr>
        <w:pStyle w:val="BodyText"/>
      </w:pPr>
      <w:r>
        <w:t xml:space="preserve">To evaluate the application of this rule to Haynes’s libel claims</w:t>
      </w:r>
      <w:r>
        <w:t xml:space="preserve"> </w:t>
      </w:r>
      <w:r>
        <w:t xml:space="preserve">requires us to consider facts brought out in discovery and not</w:t>
      </w:r>
      <w:r>
        <w:t xml:space="preserve"> </w:t>
      </w:r>
      <w:r>
        <w:t xml:space="preserve">contested, although they are not in the book. Haynes in his deposition</w:t>
      </w:r>
      <w:r>
        <w:t xml:space="preserve"> </w:t>
      </w:r>
      <w:r>
        <w:t xml:space="preserve">admitted to drinking heavily during the period when he lost his job</w:t>
      </w:r>
      <w:r>
        <w:t xml:space="preserve"> </w:t>
      </w:r>
      <w:r>
        <w:t xml:space="preserve">because of the unopened liquor bottle in his pocket. He admitted to</w:t>
      </w:r>
      <w:r>
        <w:t xml:space="preserve"> </w:t>
      </w:r>
      <w:r>
        <w:t xml:space="preserve">being arrested and jailed for assaulting a police officer after</w:t>
      </w:r>
      <w:r>
        <w:t xml:space="preserve"> </w:t>
      </w:r>
      <w:r>
        <w:t xml:space="preserve">drinking. When he walked out on Ruby he also walked out on his four</w:t>
      </w:r>
      <w:r>
        <w:t xml:space="preserve"> </w:t>
      </w:r>
      <w:r>
        <w:t xml:space="preserve">children by her, and he refused to support them. She was</w:t>
      </w:r>
      <w:r>
        <w:t xml:space="preserve"> </w:t>
      </w:r>
      <w:r>
        <w:t xml:space="preserve">forced to obtain court orders for child support. Haynes repeatedly</w:t>
      </w:r>
      <w:r>
        <w:t xml:space="preserve"> </w:t>
      </w:r>
      <w:r>
        <w:t xml:space="preserve">flouted the orders and eventually was jailed for contempt. During their</w:t>
      </w:r>
      <w:r>
        <w:t xml:space="preserve"> </w:t>
      </w:r>
      <w:r>
        <w:t xml:space="preserve">divorce proceedings it came out that, after leaving Ruby, he and Dorothy</w:t>
      </w:r>
      <w:r>
        <w:t xml:space="preserve"> </w:t>
      </w:r>
      <w:r>
        <w:t xml:space="preserve">Johnson had had a marriage ceremony and he had entered their names in</w:t>
      </w:r>
      <w:r>
        <w:t xml:space="preserve"> </w:t>
      </w:r>
      <w:r>
        <w:t xml:space="preserve">the marriage registry of the county clerk’s office —two years before his</w:t>
      </w:r>
      <w:r>
        <w:t xml:space="preserve"> </w:t>
      </w:r>
      <w:r>
        <w:t xml:space="preserve">divorce from Ruby.</w:t>
      </w:r>
    </w:p>
    <w:p>
      <w:pPr>
        <w:pStyle w:val="BodyText"/>
      </w:pPr>
      <w:r>
        <w:t xml:space="preserve">Beside these uncontested facts — not to mention the facts about Haynes</w:t>
      </w:r>
      <w:r>
        <w:t xml:space="preserve"> </w:t>
      </w:r>
      <w:r>
        <w:t xml:space="preserve">in the book that he does not contend are false — the alleged falsehoods</w:t>
      </w:r>
      <w:r>
        <w:t xml:space="preserve"> </w:t>
      </w:r>
      <w:r>
        <w:t xml:space="preserve">pale. They do not exhibit him in a worse light than a bare recitation of</w:t>
      </w:r>
      <w:r>
        <w:t xml:space="preserve"> </w:t>
      </w:r>
      <w:r>
        <w:t xml:space="preserve">the uncontested facts about his behavior in relation to Ruby and her</w:t>
      </w:r>
      <w:r>
        <w:t xml:space="preserve"> </w:t>
      </w:r>
      <w:r>
        <w:t xml:space="preserve">children would do. For Lemann left out much that was true. He did not</w:t>
      </w:r>
      <w:r>
        <w:t xml:space="preserve"> </w:t>
      </w:r>
      <w:r>
        <w:t xml:space="preserve">mention the bigamous marriage, the repeated flouting of child-support</w:t>
      </w:r>
      <w:r>
        <w:t xml:space="preserve"> </w:t>
      </w:r>
      <w:r>
        <w:t xml:space="preserve">orders, the arrest for assaulting a police officer, or the jailing for</w:t>
      </w:r>
      <w:r>
        <w:t xml:space="preserve"> </w:t>
      </w:r>
      <w:r>
        <w:t xml:space="preserve">contempt. Substitute the true for the false (if Haynes is believed), and</w:t>
      </w:r>
      <w:r>
        <w:t xml:space="preserve"> </w:t>
      </w:r>
      <w:r>
        <w:t xml:space="preserve">the damage to Haynes’s reputation would be no less.</w:t>
      </w:r>
    </w:p>
    <w:p>
      <w:pPr>
        <w:pStyle w:val="BodyText"/>
      </w:pPr>
      <w:r>
        <w:t xml:space="preserve">The rule of substantial truth is based on a recognition that falsehoods</w:t>
      </w:r>
      <w:r>
        <w:t xml:space="preserve"> </w:t>
      </w:r>
      <w:r>
        <w:t xml:space="preserve">which do no</w:t>
      </w:r>
      <w:r>
        <w:t xml:space="preserve"> </w:t>
      </w:r>
      <w:r>
        <w:rPr>
          <w:i/>
        </w:rPr>
        <w:t xml:space="preserve">incremental</w:t>
      </w:r>
      <w:r>
        <w:t xml:space="preserve"> </w:t>
      </w:r>
      <w:r>
        <w:t xml:space="preserve">damage to the plaintiff’s reputation do not</w:t>
      </w:r>
      <w:r>
        <w:t xml:space="preserve"> </w:t>
      </w:r>
      <w:r>
        <w:t xml:space="preserve">injure the only interest that the law of defamation protects. A news</w:t>
      </w:r>
      <w:r>
        <w:t xml:space="preserve"> </w:t>
      </w:r>
      <w:r>
        <w:t xml:space="preserve">report that contains a false statement is actionable</w:t>
      </w:r>
      <w:r>
        <w:t xml:space="preserve"> </w:t>
      </w:r>
      <w:r>
        <w:t xml:space="preserve">“</w:t>
      </w:r>
      <w:r>
        <w:t xml:space="preserve">only when</w:t>
      </w:r>
      <w:r>
        <w:t xml:space="preserve"> </w:t>
      </w:r>
      <w:r>
        <w:t xml:space="preserve">‘</w:t>
      </w:r>
      <w:r>
        <w:t xml:space="preserve">significantly greater opprobrium</w:t>
      </w:r>
      <w:r>
        <w:t xml:space="preserve">’</w:t>
      </w:r>
      <w:r>
        <w:t xml:space="preserve"> </w:t>
      </w:r>
      <w:r>
        <w:t xml:space="preserve">results from the report containing</w:t>
      </w:r>
      <w:r>
        <w:t xml:space="preserve"> </w:t>
      </w:r>
      <w:r>
        <w:t xml:space="preserve">the falsehood than would result from the report without the falsehood.</w:t>
      </w:r>
      <w:r>
        <w:t xml:space="preserve">”</w:t>
      </w:r>
      <w:r>
        <w:t xml:space="preserve"> </w:t>
      </w:r>
      <w:hyperlink r:id="rId53">
        <w:r>
          <w:rPr>
            <w:i/>
            <w:rStyle w:val="Hyperlink"/>
          </w:rPr>
          <w:t xml:space="preserve">Herron v. King Broadcasting Co., supra,</w:t>
        </w:r>
      </w:hyperlink>
      <w:r>
        <w:t xml:space="preserve">.</w:t>
      </w:r>
      <w:r>
        <w:t xml:space="preserve"> </w:t>
      </w:r>
      <w:r>
        <w:t xml:space="preserve">Even when the plaintiff in a defamation suit is not a public figure, the</w:t>
      </w:r>
      <w:r>
        <w:t xml:space="preserve"> </w:t>
      </w:r>
      <w:r>
        <w:t xml:space="preserve">Supreme Court insists in the name of the First Amendment that unless the</w:t>
      </w:r>
      <w:r>
        <w:t xml:space="preserve"> </w:t>
      </w:r>
      <w:r>
        <w:t xml:space="preserve">author is deliberately lying or is recklessly indifferent to the truth</w:t>
      </w:r>
      <w:r>
        <w:t xml:space="preserve"> </w:t>
      </w:r>
      <w:r>
        <w:t xml:space="preserve">or falsity of what he says (neither is a plausible hypothesis here), the</w:t>
      </w:r>
      <w:r>
        <w:t xml:space="preserve"> </w:t>
      </w:r>
      <w:r>
        <w:t xml:space="preserve">plaintiff must prove actual though not necessarily pecuniary harm in</w:t>
      </w:r>
      <w:r>
        <w:t xml:space="preserve"> </w:t>
      </w:r>
      <w:r>
        <w:t xml:space="preserve">order to recover damages.</w:t>
      </w:r>
      <w:r>
        <w:t xml:space="preserve"> </w:t>
      </w:r>
      <w:hyperlink r:id="rId54">
        <w:r>
          <w:rPr>
            <w:i/>
            <w:rStyle w:val="Hyperlink"/>
          </w:rPr>
          <w:t xml:space="preserve">Gertz v. Robert Welch, Inc.</w:t>
        </w:r>
      </w:hyperlink>
      <w:r>
        <w:t xml:space="preserve"> </w:t>
      </w:r>
      <w:r>
        <w:t xml:space="preserve">(US 1974)].</w:t>
      </w:r>
      <w:r>
        <w:t xml:space="preserve"> </w:t>
      </w:r>
      <w:r>
        <w:t xml:space="preserve">Falsehoods that do not harm the plaintiff’s reputation more than a full</w:t>
      </w:r>
      <w:r>
        <w:t xml:space="preserve"> </w:t>
      </w:r>
      <w:r>
        <w:t xml:space="preserve">recital of the true facts about him would do are thus not actionable.</w:t>
      </w:r>
      <w:r>
        <w:t xml:space="preserve"> </w:t>
      </w:r>
      <w:r>
        <w:t xml:space="preserve">The rule making substantial truth a complete defense and the</w:t>
      </w:r>
      <w:r>
        <w:t xml:space="preserve"> </w:t>
      </w:r>
      <w:r>
        <w:t xml:space="preserve">constitutional limitations on defamation suits coincide.</w:t>
      </w:r>
    </w:p>
    <w:p>
      <w:pPr>
        <w:pStyle w:val="BodyText"/>
      </w:pPr>
      <w:r>
        <w:t xml:space="preserve">Ordinarily the question whether a defamatory work is substantially true</w:t>
      </w:r>
      <w:r>
        <w:t xml:space="preserve"> </w:t>
      </w:r>
      <w:r>
        <w:t xml:space="preserve">although erroneous in some details is for the jury.</w:t>
      </w:r>
      <w:r>
        <w:t xml:space="preserve"> </w:t>
      </w:r>
      <w:hyperlink r:id="rId55">
        <w:r>
          <w:rPr>
            <w:i/>
            <w:rStyle w:val="Hyperlink"/>
          </w:rPr>
          <w:t xml:space="preserve">Kohn v. West</w:t>
        </w:r>
        <w:r>
          <w:rPr>
            <w:i/>
            <w:rStyle w:val="Hyperlink"/>
          </w:rPr>
          <w:t xml:space="preserve"> </w:t>
        </w:r>
        <w:r>
          <w:rPr>
            <w:i/>
            <w:rStyle w:val="Hyperlink"/>
          </w:rPr>
          <w:t xml:space="preserve">Hawaii Today, Inc.</w:t>
        </w:r>
      </w:hyperlink>
      <w:r>
        <w:t xml:space="preserve"> </w:t>
      </w:r>
      <w:r>
        <w:t xml:space="preserve">(HW 1982).</w:t>
      </w:r>
      <w:r>
        <w:t xml:space="preserve"> </w:t>
      </w:r>
      <w:r>
        <w:t xml:space="preserve">But no reasonable jury, even if it believed Luther Haynes over Ruby</w:t>
      </w:r>
      <w:r>
        <w:t xml:space="preserve"> </w:t>
      </w:r>
      <w:r>
        <w:t xml:space="preserve">Daniels on every issue on which they differ, could find that</w:t>
      </w:r>
      <w:r>
        <w:t xml:space="preserve"> </w:t>
      </w:r>
      <w:r>
        <w:rPr>
          <w:i/>
        </w:rPr>
        <w:t xml:space="preserve">The</w:t>
      </w:r>
      <w:r>
        <w:rPr>
          <w:i/>
        </w:rPr>
        <w:t xml:space="preserve"> </w:t>
      </w:r>
      <w:r>
        <w:rPr>
          <w:i/>
        </w:rPr>
        <w:t xml:space="preserve">Promised Land</w:t>
      </w:r>
      <w:r>
        <w:t xml:space="preserve"> </w:t>
      </w:r>
      <w:r>
        <w:t xml:space="preserve">was not substantially true in its depiction of Luther at</w:t>
      </w:r>
      <w:r>
        <w:t xml:space="preserve"> </w:t>
      </w:r>
      <w:r>
        <w:t xml:space="preserve">the time he lived with Ruby. He</w:t>
      </w:r>
      <w:r>
        <w:t xml:space="preserve"> </w:t>
      </w:r>
      <w:r>
        <w:rPr>
          <w:i/>
        </w:rPr>
        <w:t xml:space="preserve">was</w:t>
      </w:r>
      <w:r>
        <w:t xml:space="preserve"> </w:t>
      </w:r>
      <w:r>
        <w:t xml:space="preserve">a heavy drinker, a bad husband, a</w:t>
      </w:r>
      <w:r>
        <w:t xml:space="preserve"> </w:t>
      </w:r>
      <w:r>
        <w:t xml:space="preserve">bad father, an erratic employee. These are things either that he</w:t>
      </w:r>
      <w:r>
        <w:t xml:space="preserve"> </w:t>
      </w:r>
      <w:r>
        <w:t xml:space="preserve">concedes or that are incontestably established by the judicial records</w:t>
      </w:r>
      <w:r>
        <w:t xml:space="preserve"> </w:t>
      </w:r>
      <w:r>
        <w:t xml:space="preserve">in his matrimonial litigation. Whether he left the children alone at</w:t>
      </w:r>
      <w:r>
        <w:t xml:space="preserve"> </w:t>
      </w:r>
      <w:r>
        <w:t xml:space="preserve">night on some occasions when Ruby was working, or was fired for drinking</w:t>
      </w:r>
      <w:r>
        <w:t xml:space="preserve"> </w:t>
      </w:r>
      <w:r>
        <w:t xml:space="preserve">rather than for having liquor on his person while working, or preferred</w:t>
      </w:r>
      <w:r>
        <w:t xml:space="preserve"> </w:t>
      </w:r>
      <w:r>
        <w:t xml:space="preserve">to spend money on his car than on his children’s shoes, are details</w:t>
      </w:r>
      <w:r>
        <w:t xml:space="preserve"> </w:t>
      </w:r>
      <w:r>
        <w:t xml:space="preserve">that, while not trivial, would not if corrected have altered the picture</w:t>
      </w:r>
      <w:r>
        <w:t xml:space="preserve"> </w:t>
      </w:r>
      <w:r>
        <w:t xml:space="preserve">that the true facts paint. And it makes no difference that the true</w:t>
      </w:r>
      <w:r>
        <w:t xml:space="preserve"> </w:t>
      </w:r>
      <w:r>
        <w:t xml:space="preserve">facts were unknown until the trial. A person does not have a legally</w:t>
      </w:r>
      <w:r>
        <w:t xml:space="preserve"> </w:t>
      </w:r>
      <w:r>
        <w:t xml:space="preserve">protected right to a reputation based on the concealment of the truth.</w:t>
      </w:r>
      <w:r>
        <w:t xml:space="preserve"> </w:t>
      </w:r>
      <w:r>
        <w:t xml:space="preserve">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w:t>
      </w:r>
      <w:r>
        <w:rPr>
          <w:i/>
        </w:rPr>
        <w:t xml:space="preserve"> </w:t>
      </w:r>
      <w:r>
        <w:rPr>
          <w:i/>
        </w:rPr>
        <w:t xml:space="preserve">Keeton on the Law of Torts</w:t>
      </w:r>
      <w:r>
        <w:t xml:space="preserve"> </w:t>
      </w:r>
      <w:r>
        <w:t xml:space="preserve">§ 116, at pp. 840-41 (5th ed. 1984)) — is a</w:t>
      </w:r>
      <w:r>
        <w:t xml:space="preserve"> </w:t>
      </w:r>
      <w:r>
        <w:t xml:space="preserve">complete defense to defamation. And the burden of proving falsity rests</w:t>
      </w:r>
      <w:r>
        <w:t xml:space="preserve"> </w:t>
      </w:r>
      <w:r>
        <w:t xml:space="preserve">on the plaintiff.</w:t>
      </w:r>
      <w:r>
        <w:t xml:space="preserve"> </w:t>
      </w:r>
      <w:hyperlink r:id="rId56">
        <w:r>
          <w:rPr>
            <w:i/>
            <w:rStyle w:val="Hyperlink"/>
          </w:rPr>
          <w:t xml:space="preserve">Philadelphia Newspapers, Inc. v. Hepps</w:t>
        </w:r>
      </w:hyperlink>
      <w:r>
        <w:t xml:space="preserve"> </w:t>
      </w:r>
      <w:r>
        <w:t xml:space="preserve">(US 1986).</w:t>
      </w:r>
    </w:p>
    <w:p>
      <w:pPr>
        <w:pStyle w:val="BodyText"/>
      </w:pPr>
      <w:r>
        <w:t xml:space="preserve">We must be careful, however, that we are not construing the gist of the</w:t>
      </w:r>
      <w:r>
        <w:t xml:space="preserve"> </w:t>
      </w:r>
      <w:r>
        <w:t xml:space="preserve">allegedly defamatory statements so broadly as to invite defendants to</w:t>
      </w:r>
      <w:r>
        <w:t xml:space="preserve"> </w:t>
      </w:r>
      <w:r>
        <w:t xml:space="preserve">commit, in effect, a further but privileged libel, by bringing to light</w:t>
      </w:r>
      <w:r>
        <w:t xml:space="preserve"> </w:t>
      </w:r>
      <w:r>
        <w:t xml:space="preserve">every discreditable act that the plaintiff may have committed, in an</w:t>
      </w:r>
      <w:r>
        <w:t xml:space="preserve"> </w:t>
      </w:r>
      <w:r>
        <w:t xml:space="preserve">effort to show that he is as</w:t>
      </w:r>
      <w:r>
        <w:t xml:space="preserve"> </w:t>
      </w:r>
      <w:r>
        <w:t xml:space="preserve">“</w:t>
      </w:r>
      <w:r>
        <w:t xml:space="preserve">bad</w:t>
      </w:r>
      <w:r>
        <w:t xml:space="preserve">”</w:t>
      </w:r>
      <w:r>
        <w:t xml:space="preserve"> </w:t>
      </w:r>
      <w:r>
        <w:t xml:space="preserve">as the defamatory statements depict</w:t>
      </w:r>
      <w:r>
        <w:t xml:space="preserve"> </w:t>
      </w:r>
      <w:r>
        <w:t xml:space="preserve">him. This would strip people who had done bad things of any legal protection against being defamed; they would be defamation outlaws. The</w:t>
      </w:r>
      <w:r>
        <w:t xml:space="preserve"> </w:t>
      </w:r>
      <w:r>
        <w:t xml:space="preserve">true damaging facts must be closely related to the false ones. But that</w:t>
      </w:r>
      <w:r>
        <w:t xml:space="preserve"> </w:t>
      </w:r>
      <w:r>
        <w:t xml:space="preserve">test is satisfied. Luther abandoned his children and was</w:t>
      </w:r>
      <w:r>
        <w:t xml:space="preserve"> </w:t>
      </w:r>
      <w:r>
        <w:t xml:space="preserve">eventually jailed for doing so. These truths encompass and transcend</w:t>
      </w:r>
      <w:r>
        <w:t xml:space="preserve"> </w:t>
      </w:r>
      <w:r>
        <w:t xml:space="preserve">what, whether or not it might be elevated to criminal neglect, is, after</w:t>
      </w:r>
      <w:r>
        <w:t xml:space="preserve"> </w:t>
      </w:r>
      <w:r>
        <w:t xml:space="preserve">all, common enough — leaving children, some of them teenagers,</w:t>
      </w:r>
      <w:r>
        <w:t xml:space="preserve"> </w:t>
      </w:r>
      <w:r>
        <w:t xml:space="preserve">unattended late at night. (And how different is that from leaving a</w:t>
      </w:r>
      <w:r>
        <w:t xml:space="preserve"> </w:t>
      </w:r>
      <w:r>
        <w:t xml:space="preserve">child at night with a teenage babysitter?) An armed security guard who</w:t>
      </w:r>
      <w:r>
        <w:t xml:space="preserve"> </w:t>
      </w:r>
      <w:r>
        <w:t xml:space="preserve">is discovered by his employer to have a bottle of liquor in his pocket</w:t>
      </w:r>
      <w:r>
        <w:t xml:space="preserve"> </w:t>
      </w:r>
      <w:r>
        <w:t xml:space="preserve">is equivalent in irresponsible employee conduct to an ordinary worker</w:t>
      </w:r>
      <w:r>
        <w:t xml:space="preserve"> </w:t>
      </w:r>
      <w:r>
        <w:t xml:space="preserve">found drinking on the job. And a decision to spend money on a car rather</w:t>
      </w:r>
      <w:r>
        <w:t xml:space="preserve"> </w:t>
      </w:r>
      <w:r>
        <w:t xml:space="preserve">than on one’s children’s clothes is subsumed by total financial</w:t>
      </w:r>
      <w:r>
        <w:t xml:space="preserve"> </w:t>
      </w:r>
      <w:r>
        <w:t xml:space="preserve">abandonment of one’s children in violation of court orders, an</w:t>
      </w:r>
      <w:r>
        <w:t xml:space="preserve"> </w:t>
      </w:r>
      <w:r>
        <w:t xml:space="preserve">abandonment compounded by a bigamous marriage to a woman who herself had</w:t>
      </w:r>
      <w:r>
        <w:t xml:space="preserve"> </w:t>
      </w:r>
      <w:r>
        <w:t xml:space="preserve">children. The allegedly false facts about Luther were variants of the</w:t>
      </w:r>
      <w:r>
        <w:t xml:space="preserve"> </w:t>
      </w:r>
      <w:r>
        <w:t xml:space="preserve">true that did not paint him in a worse light. Corresponding to the</w:t>
      </w:r>
      <w:r>
        <w:t xml:space="preserve"> </w:t>
      </w:r>
      <w:r>
        <w:t xml:space="preserve">“</w:t>
      </w:r>
      <w:r>
        <w:t xml:space="preserve">immaterial errors</w:t>
      </w:r>
      <w:r>
        <w:t xml:space="preserve">”</w:t>
      </w:r>
      <w:r>
        <w:t xml:space="preserve"> </w:t>
      </w:r>
      <w:r>
        <w:t xml:space="preserve">of which the substantial-truth cases speak,</w:t>
      </w:r>
      <w:r>
        <w:t xml:space="preserve"> </w:t>
      </w:r>
      <w:r>
        <w:t xml:space="preserve">the alleged falsehoods were merely illustrations of undoubted truths</w:t>
      </w:r>
      <w:r>
        <w:t xml:space="preserve"> </w:t>
      </w:r>
      <w:r>
        <w:t xml:space="preserve">about Luther Haynes’s character at the time, illustrations that even if</w:t>
      </w:r>
      <w:r>
        <w:t xml:space="preserve"> </w:t>
      </w:r>
      <w:r>
        <w:t xml:space="preserve">false in detail conveyed an accurate impression. They were therefore</w:t>
      </w:r>
      <w:r>
        <w:t xml:space="preserve"> </w:t>
      </w:r>
      <w:r>
        <w:t xml:space="preserve">substantially true within the meaning which this term must bear to make</w:t>
      </w:r>
      <w:r>
        <w:t xml:space="preserve"> </w:t>
      </w:r>
      <w:r>
        <w:t xml:space="preserve">sense of the cases.</w:t>
      </w:r>
    </w:p>
    <w:p>
      <w:pPr>
        <w:pStyle w:val="Heading3"/>
      </w:pPr>
      <w:bookmarkStart w:id="57" w:name="invasion-of-privacy"/>
      <w:r>
        <w:t xml:space="preserve">Invasion of Privacy</w:t>
      </w:r>
      <w:bookmarkEnd w:id="57"/>
    </w:p>
    <w:p>
      <w:pPr>
        <w:pStyle w:val="FirstParagraph"/>
      </w:pPr>
      <w:r>
        <w:t xml:space="preserve">The major claim in the complaint, and the focus of the appeal, is not</w:t>
      </w:r>
      <w:r>
        <w:t xml:space="preserve"> </w:t>
      </w:r>
      <w:r>
        <w:t xml:space="preserve">defamation, however; it is invasion of the right of privacy. In tort law</w:t>
      </w:r>
      <w:r>
        <w:t xml:space="preserve"> </w:t>
      </w:r>
      <w:r>
        <w:t xml:space="preserve">the term</w:t>
      </w:r>
      <w:r>
        <w:t xml:space="preserve"> </w:t>
      </w:r>
      <w:r>
        <w:t xml:space="preserve">“</w:t>
      </w:r>
      <w:r>
        <w:t xml:space="preserve">right of privacy</w:t>
      </w:r>
      <w:r>
        <w:t xml:space="preserve">”</w:t>
      </w:r>
      <w:r>
        <w:t xml:space="preserve"> </w:t>
      </w:r>
      <w:r>
        <w:t xml:space="preserve">covers several distinct wrongs. Using a</w:t>
      </w:r>
      <w:r>
        <w:t xml:space="preserve"> </w:t>
      </w:r>
      <w:r>
        <w:t xml:space="preserve">celebrity’s (or other person’s) name or picture in advertising without</w:t>
      </w:r>
      <w:r>
        <w:t xml:space="preserve"> </w:t>
      </w:r>
      <w:r>
        <w:t xml:space="preserve">his consent.</w:t>
      </w:r>
      <w:r>
        <w:t xml:space="preserve"> </w:t>
      </w:r>
      <w:hyperlink r:id="rId58">
        <w:r>
          <w:rPr>
            <w:i/>
            <w:rStyle w:val="Hyperlink"/>
          </w:rPr>
          <w:t xml:space="preserve">Carson v. Here’s Johnny Portable Toilets, Inc.</w:t>
        </w:r>
      </w:hyperlink>
      <w:r>
        <w:t xml:space="preserve"> </w:t>
      </w:r>
      <w:r>
        <w:t xml:space="preserve">(6th Cir. 1983);</w:t>
      </w:r>
      <w:r>
        <w:t xml:space="preserve"> </w:t>
      </w:r>
      <w:hyperlink r:id="rId59">
        <w:r>
          <w:rPr>
            <w:i/>
            <w:rStyle w:val="Hyperlink"/>
          </w:rPr>
          <w:t xml:space="preserve">Martin Luther King, Jr., Center for Social Change, Inc. v. American</w:t>
        </w:r>
        <w:r>
          <w:rPr>
            <w:i/>
            <w:rStyle w:val="Hyperlink"/>
          </w:rPr>
          <w:t xml:space="preserve"> </w:t>
        </w:r>
        <w:r>
          <w:rPr>
            <w:i/>
            <w:rStyle w:val="Hyperlink"/>
          </w:rPr>
          <w:t xml:space="preserve">Heritage Products, Inc.,</w:t>
        </w:r>
      </w:hyperlink>
      <w:r>
        <w:t xml:space="preserve"> </w:t>
      </w:r>
      <w:r>
        <w:t xml:space="preserve">(GA 1982);</w:t>
      </w:r>
      <w:r>
        <w:t xml:space="preserve"> </w:t>
      </w:r>
      <w:hyperlink r:id="rId60">
        <w:r>
          <w:rPr>
            <w:i/>
            <w:rStyle w:val="Hyperlink"/>
          </w:rPr>
          <w:t xml:space="preserve">Haelan Laboratories v. Topps Chewing Gum</w:t>
        </w:r>
      </w:hyperlink>
      <w:r>
        <w:t xml:space="preserve"> </w:t>
      </w:r>
      <w:r>
        <w:t xml:space="preserve">(2d Cir. 1953);</w:t>
      </w:r>
      <w:r>
        <w:t xml:space="preserve"> </w:t>
      </w:r>
      <w:hyperlink r:id="rId61">
        <w:r>
          <w:rPr>
            <w:i/>
            <w:rStyle w:val="Hyperlink"/>
          </w:rPr>
          <w:t xml:space="preserve">Douglass v. Hustler Magazine, Inc.</w:t>
        </w:r>
      </w:hyperlink>
      <w:r>
        <w:t xml:space="preserve"> </w:t>
      </w:r>
      <w:r>
        <w:t xml:space="preserve">(7th Cir. 1985).</w:t>
      </w:r>
      <w:r>
        <w:t xml:space="preserve"> </w:t>
      </w:r>
      <w:r>
        <w:t xml:space="preserve">Tapping someone’s phone, or otherwise invading a person’s private space.</w:t>
      </w:r>
      <w:r>
        <w:t xml:space="preserve"> </w:t>
      </w:r>
      <w:r>
        <w:t xml:space="preserve">(many citations omitted).</w:t>
      </w:r>
    </w:p>
    <w:p>
      <w:pPr>
        <w:pStyle w:val="BodyText"/>
      </w:pPr>
      <w:r>
        <w:t xml:space="preserve">Harassing a celebrity by following her too closely, albeit on a public street. Cf.</w:t>
      </w:r>
      <w:r>
        <w:t xml:space="preserve"> </w:t>
      </w:r>
      <w:hyperlink r:id="rId62">
        <w:r>
          <w:rPr>
            <w:i/>
            <w:rStyle w:val="Hyperlink"/>
          </w:rPr>
          <w:t xml:space="preserve">Galella v. Onassis</w:t>
        </w:r>
      </w:hyperlink>
      <w:r>
        <w:t xml:space="preserve"> </w:t>
      </w:r>
      <w:r>
        <w:t xml:space="preserve">(2d Cir. 1973). Casting a person in a false light by publicizing details of the person’s life that while true are so selected or highlighted as to convey a misleading impression of the person’s character.</w:t>
      </w:r>
      <w:r>
        <w:t xml:space="preserve"> </w:t>
      </w:r>
      <w:hyperlink r:id="rId63">
        <w:r>
          <w:rPr>
            <w:i/>
            <w:rStyle w:val="Hyperlink"/>
          </w:rPr>
          <w:t xml:space="preserve">Time, Inc. v. Hill</w:t>
        </w:r>
      </w:hyperlink>
      <w:r>
        <w:t xml:space="preserve"> </w:t>
      </w:r>
      <w:r>
        <w:t xml:space="preserve">(S.Ct. 1967). Publicizing personal facts that while true and not misleading are so intimate that their disclosure to the public is deeply embarrassing to the person thus exposed and is perceived as gratuitous by the community (many citations omitted).</w:t>
      </w:r>
    </w:p>
    <w:p>
      <w:pPr>
        <w:pStyle w:val="BodyText"/>
      </w:pPr>
      <w:r>
        <w:t xml:space="preserve">The last, the publicizing of personal facts, is the aspect of invasion of privacy charged by the Hayneses.</w:t>
      </w:r>
    </w:p>
    <w:p>
      <w:pPr>
        <w:pStyle w:val="BodyText"/>
      </w:pPr>
      <w:r>
        <w:t xml:space="preserve">Even people who have nothing rationally to be ashamed of can be</w:t>
      </w:r>
      <w:r>
        <w:t xml:space="preserve"> </w:t>
      </w:r>
      <w:r>
        <w:t xml:space="preserve">mortified by the publication of intimate details of their life. Most</w:t>
      </w:r>
      <w:r>
        <w:t xml:space="preserve"> </w:t>
      </w:r>
      <w:r>
        <w:t xml:space="preserve">people in no wise deformed or disfigured would nevertheless be deeply</w:t>
      </w:r>
      <w:r>
        <w:t xml:space="preserve"> </w:t>
      </w:r>
      <w:r>
        <w:t xml:space="preserve">upset if nude photographs of themselves were published in a newspaper or</w:t>
      </w:r>
      <w:r>
        <w:t xml:space="preserve"> </w:t>
      </w:r>
      <w:r>
        <w:t xml:space="preserve">a book. They feel the same way about photographs of their sexual</w:t>
      </w:r>
      <w:r>
        <w:t xml:space="preserve"> </w:t>
      </w:r>
      <w:r>
        <w:t xml:space="preserve">activities, however</w:t>
      </w:r>
      <w:r>
        <w:t xml:space="preserve"> </w:t>
      </w:r>
      <w:r>
        <w:t xml:space="preserve">“</w:t>
      </w:r>
      <w:r>
        <w:t xml:space="preserve">normal,</w:t>
      </w:r>
      <w:r>
        <w:t xml:space="preserve">”</w:t>
      </w:r>
      <w:r>
        <w:t xml:space="preserve"> </w:t>
      </w:r>
      <w:r>
        <w:t xml:space="preserve">or about a narrative of those activities,</w:t>
      </w:r>
      <w:r>
        <w:t xml:space="preserve"> </w:t>
      </w:r>
      <w:r>
        <w:t xml:space="preserve">or about having their medical records publicized. Although it is well</w:t>
      </w:r>
      <w:r>
        <w:t xml:space="preserve"> </w:t>
      </w:r>
      <w:r>
        <w:t xml:space="preserve">known that every human being defecates, no adult human being in our</w:t>
      </w:r>
      <w:r>
        <w:t xml:space="preserve"> </w:t>
      </w:r>
      <w:r>
        <w:t xml:space="preserve">society wants a newspaper to show a picture of him defecating. The</w:t>
      </w:r>
      <w:r>
        <w:t xml:space="preserve"> </w:t>
      </w:r>
      <w:r>
        <w:t xml:space="preserve">desire for privacy illustrated by these examples is a mysterious but</w:t>
      </w:r>
      <w:r>
        <w:t xml:space="preserve"> </w:t>
      </w:r>
      <w:r>
        <w:t xml:space="preserve">deep fact about human personality. It deserves and in our society</w:t>
      </w:r>
      <w:r>
        <w:t xml:space="preserve"> </w:t>
      </w:r>
      <w:r>
        <w:t xml:space="preserve">receives legal protection. The nature of the injury shows, by the way,</w:t>
      </w:r>
      <w:r>
        <w:t xml:space="preserve"> </w:t>
      </w:r>
      <w:r>
        <w:t xml:space="preserve">that the defendants are wrong to argue that this branch of the right of</w:t>
      </w:r>
      <w:r>
        <w:t xml:space="preserve"> </w:t>
      </w:r>
      <w:r>
        <w:t xml:space="preserve">privacy requires proof of special damages.</w:t>
      </w:r>
    </w:p>
    <w:p>
      <w:pPr>
        <w:pStyle w:val="BodyText"/>
      </w:pPr>
      <w:r>
        <w:t xml:space="preserve">But this is not the character of the depictions of the Hayneses in</w:t>
      </w:r>
      <w:r>
        <w:t xml:space="preserve"> </w:t>
      </w:r>
      <w:r>
        <w:rPr>
          <w:i/>
        </w:rPr>
        <w:t xml:space="preserve">The</w:t>
      </w:r>
      <w:r>
        <w:rPr>
          <w:i/>
        </w:rPr>
        <w:t xml:space="preserve"> </w:t>
      </w:r>
      <w:r>
        <w:rPr>
          <w:i/>
        </w:rPr>
        <w:t xml:space="preserve">Promised Land.</w:t>
      </w:r>
      <w:r>
        <w:t xml:space="preserve"> </w:t>
      </w:r>
      <w:r>
        <w:t xml:space="preserve">Although the plaintiff’s claim that the book depicts</w:t>
      </w:r>
      <w:r>
        <w:t xml:space="preserve"> </w:t>
      </w:r>
      <w:r>
        <w:t xml:space="preserve">their</w:t>
      </w:r>
      <w:r>
        <w:t xml:space="preserve"> </w:t>
      </w:r>
      <w:r>
        <w:t xml:space="preserve">“</w:t>
      </w:r>
      <w:r>
        <w:t xml:space="preserve">sex life</w:t>
      </w:r>
      <w:r>
        <w:t xml:space="preserve">”</w:t>
      </w:r>
      <w:r>
        <w:t xml:space="preserve"> </w:t>
      </w:r>
      <w:r>
        <w:t xml:space="preserve">and</w:t>
      </w:r>
      <w:r>
        <w:t xml:space="preserve"> </w:t>
      </w:r>
      <w:r>
        <w:t xml:space="preserve">“</w:t>
      </w:r>
      <w:r>
        <w:t xml:space="preserve">ridicules</w:t>
      </w:r>
      <w:r>
        <w:t xml:space="preserve">”</w:t>
      </w:r>
      <w:r>
        <w:t xml:space="preserve"> </w:t>
      </w:r>
      <w:r>
        <w:t xml:space="preserve">Luther Haynes’s lovemaking (the</w:t>
      </w:r>
      <w:r>
        <w:t xml:space="preserve"> </w:t>
      </w:r>
      <w:r>
        <w:t xml:space="preserve">reference is to the passage we quoted in which the author refers to</w:t>
      </w:r>
      <w:r>
        <w:t xml:space="preserve"> </w:t>
      </w:r>
      <w:r>
        <w:t xml:space="preserve">Ruby’s</w:t>
      </w:r>
      <w:r>
        <w:t xml:space="preserve"> </w:t>
      </w:r>
      <w:r>
        <w:t xml:space="preserve">“</w:t>
      </w:r>
      <w:r>
        <w:t xml:space="preserve">devastating imitation</w:t>
      </w:r>
      <w:r>
        <w:t xml:space="preserve">”</w:t>
      </w:r>
      <w:r>
        <w:t xml:space="preserve"> </w:t>
      </w:r>
      <w:r>
        <w:t xml:space="preserve">of Luther’s manner when he would come</w:t>
      </w:r>
      <w:r>
        <w:t xml:space="preserve"> </w:t>
      </w:r>
      <w:r>
        <w:t xml:space="preserve">home Friday nights in an amorous mood), these characterizations are</w:t>
      </w:r>
      <w:r>
        <w:t xml:space="preserve"> </w:t>
      </w:r>
      <w:r>
        <w:t xml:space="preserve">misleading. No sexual act is described in the book. No intimate details</w:t>
      </w:r>
      <w:r>
        <w:t xml:space="preserve"> </w:t>
      </w:r>
      <w:r>
        <w:t xml:space="preserve">are revealed. Entering one’s bedroom with a bottle in one hand and a</w:t>
      </w:r>
      <w:r>
        <w:t xml:space="preserve"> </w:t>
      </w:r>
      <w:r>
        <w:t xml:space="preserve">cigarette in the other is not foreplay. Ruby’s speculation that Kevin’s</w:t>
      </w:r>
      <w:r>
        <w:t xml:space="preserve"> </w:t>
      </w:r>
      <w:r>
        <w:t xml:space="preserve">problems may have been due to Luther’s having been a heavy drinker is</w:t>
      </w:r>
      <w:r>
        <w:t xml:space="preserve"> </w:t>
      </w:r>
      <w:r>
        <w:t xml:space="preserve">not the narration of a sexual act.</w:t>
      </w:r>
    </w:p>
    <w:p>
      <w:pPr>
        <w:pStyle w:val="BodyText"/>
      </w:pPr>
      <w:r>
        <w:t xml:space="preserve">We said that proof of special damages is not required in a case in which</w:t>
      </w:r>
      <w:r>
        <w:t xml:space="preserve"> </w:t>
      </w:r>
      <w:r>
        <w:t xml:space="preserve">the public revelation of personal facts is claimed to be an invasion of</w:t>
      </w:r>
      <w:r>
        <w:t xml:space="preserve"> </w:t>
      </w:r>
      <w:r>
        <w:t xml:space="preserve">privacy. Even so, a plaintiff is not allowed to evade the rule that</w:t>
      </w:r>
      <w:r>
        <w:t xml:space="preserve"> </w:t>
      </w:r>
      <w:r>
        <w:t xml:space="preserve">requires proof of such damages in defamation cases (outside the per se</w:t>
      </w:r>
      <w:r>
        <w:t xml:space="preserve"> </w:t>
      </w:r>
      <w:r>
        <w:t xml:space="preserve">categories) by attempting to prove that some of the personal facts</w:t>
      </w:r>
      <w:r>
        <w:t xml:space="preserve"> </w:t>
      </w:r>
      <w:r>
        <w:t xml:space="preserve">publicized about him are false, unless he is prepared to prove special</w:t>
      </w:r>
      <w:r>
        <w:t xml:space="preserve"> </w:t>
      </w:r>
      <w:r>
        <w:t xml:space="preserve">damages — and perhaps, as we are about to see, there is no</w:t>
      </w:r>
      <w:r>
        <w:t xml:space="preserve"> </w:t>
      </w:r>
      <w:r>
        <w:t xml:space="preserve">“</w:t>
      </w:r>
      <w:r>
        <w:t xml:space="preserve">unless.</w:t>
      </w:r>
      <w:r>
        <w:t xml:space="preserve">”</w:t>
      </w:r>
      <w:r>
        <w:t xml:space="preserve"> </w:t>
      </w:r>
      <w:r>
        <w:t xml:space="preserve">Haynes denies that his drinking had anything to do with his son Kevin’s</w:t>
      </w:r>
      <w:r>
        <w:t xml:space="preserve"> </w:t>
      </w:r>
      <w:r>
        <w:t xml:space="preserve">defects or that he was actuated by mercenary considerations in leaving</w:t>
      </w:r>
      <w:r>
        <w:t xml:space="preserve"> </w:t>
      </w:r>
      <w:r>
        <w:t xml:space="preserve">Ruby for Dorothy. These denials, we have seen, could not be made the</w:t>
      </w:r>
      <w:r>
        <w:t xml:space="preserve"> </w:t>
      </w:r>
      <w:r>
        <w:t xml:space="preserve">basis of a libel case in the absence of proof of special damages, here</w:t>
      </w:r>
      <w:r>
        <w:t xml:space="preserve"> </w:t>
      </w:r>
      <w:r>
        <w:t xml:space="preserve">lacking. No more, we think, can they be used to enhance a privacy case,</w:t>
      </w:r>
      <w:r>
        <w:t xml:space="preserve"> </w:t>
      </w:r>
      <w:r>
        <w:t xml:space="preserve">whether it is a false-light case,</w:t>
      </w:r>
      <w:r>
        <w:t xml:space="preserve"> </w:t>
      </w:r>
      <w:hyperlink r:id="rId47">
        <w:r>
          <w:rPr>
            <w:i/>
            <w:rStyle w:val="Hyperlink"/>
          </w:rPr>
          <w:t xml:space="preserve">Brown &amp; Williamson Tobacco Corp. v.</w:t>
        </w:r>
        <w:r>
          <w:rPr>
            <w:i/>
            <w:rStyle w:val="Hyperlink"/>
          </w:rPr>
          <w:t xml:space="preserve"> </w:t>
        </w:r>
        <w:r>
          <w:rPr>
            <w:i/>
            <w:rStyle w:val="Hyperlink"/>
          </w:rPr>
          <w:t xml:space="preserve">Jacobson, supra,</w:t>
        </w:r>
      </w:hyperlink>
    </w:p>
    <w:p>
      <w:pPr>
        <w:pStyle w:val="BodyText"/>
      </w:pPr>
      <w:r>
        <w:t xml:space="preserve">See generally</w:t>
      </w:r>
      <w:r>
        <w:t xml:space="preserve"> </w:t>
      </w:r>
      <w:hyperlink r:id="rId35">
        <w:r>
          <w:rPr>
            <w:i/>
            <w:rStyle w:val="Hyperlink"/>
          </w:rPr>
          <w:t xml:space="preserve">Restatement (Second) of Torts, supra,</w:t>
        </w:r>
        <w:r>
          <w:rPr>
            <w:rStyle w:val="Hyperlink"/>
          </w:rPr>
          <w:t xml:space="preserve"> </w:t>
        </w:r>
        <w:r>
          <w:rPr>
            <w:rStyle w:val="Hyperlink"/>
          </w:rPr>
          <w:t xml:space="preserve">§ 652E, comment e.</w:t>
        </w:r>
      </w:hyperlink>
      <w:r>
        <w:t xml:space="preserve"> </w:t>
      </w:r>
      <w:r>
        <w:t xml:space="preserve">Indeed, that type of case presupposes the truth of the facts disclosed.</w:t>
      </w:r>
      <w:r>
        <w:t xml:space="preserve"> </w:t>
      </w:r>
      <w:r>
        <w:rPr>
          <w:i/>
        </w:rPr>
        <w:t xml:space="preserve">Id.</w:t>
      </w:r>
      <w:r>
        <w:t xml:space="preserve"> </w:t>
      </w:r>
      <w:r>
        <w:t xml:space="preserve">If they are false, the interest invaded is that protected by the</w:t>
      </w:r>
      <w:r>
        <w:t xml:space="preserve"> </w:t>
      </w:r>
      <w:r>
        <w:t xml:space="preserve">defamation and false-light torts: the interest in being represented</w:t>
      </w:r>
      <w:r>
        <w:t xml:space="preserve"> </w:t>
      </w:r>
      <w:r>
        <w:t xml:space="preserve">truthfully to the world.</w:t>
      </w:r>
    </w:p>
    <w:p>
      <w:pPr>
        <w:pStyle w:val="BodyText"/>
      </w:pPr>
      <w:r>
        <w:t xml:space="preserve">Absence of special damages may be the reason why the Hayneses have not</w:t>
      </w:r>
      <w:r>
        <w:t xml:space="preserve"> </w:t>
      </w:r>
      <w:r>
        <w:t xml:space="preserve">appealed the dismissal of their claim that the defendants cast Luther in</w:t>
      </w:r>
      <w:r>
        <w:t xml:space="preserve"> </w:t>
      </w:r>
      <w:r>
        <w:t xml:space="preserve">a false light — though in fairness to him we should point out that they</w:t>
      </w:r>
      <w:r>
        <w:t xml:space="preserve"> </w:t>
      </w:r>
      <w:r>
        <w:t xml:space="preserve">may have placed him in a false light with respect to his motives for</w:t>
      </w:r>
      <w:r>
        <w:t xml:space="preserve"> </w:t>
      </w:r>
      <w:r>
        <w:t xml:space="preserve">leaving Ruby. Lemann’s interview notes suggest (as the book does not, at</w:t>
      </w:r>
      <w:r>
        <w:t xml:space="preserve"> </w:t>
      </w:r>
      <w:r>
        <w:t xml:space="preserve">least not clearly) that the major difference which Haynes perceived</w:t>
      </w:r>
      <w:r>
        <w:t xml:space="preserve"> </w:t>
      </w:r>
      <w:r>
        <w:t xml:space="preserve">between the two women was one of character rather than of financial</w:t>
      </w:r>
      <w:r>
        <w:t xml:space="preserve"> </w:t>
      </w:r>
      <w:r>
        <w:t xml:space="preserve">wherewithal. According to the notes, Haynes told Lemann that Ruby</w:t>
      </w:r>
      <w:r>
        <w:t xml:space="preserve"> </w:t>
      </w:r>
      <w:r>
        <w:t xml:space="preserve">“</w:t>
      </w:r>
      <w:r>
        <w:t xml:space="preserve">never</w:t>
      </w:r>
      <w:r>
        <w:t xml:space="preserve"> </w:t>
      </w:r>
      <w:r>
        <w:t xml:space="preserve">wanted to work. She wanted to sit around and be on aid. I called Ruby</w:t>
      </w:r>
      <w:r>
        <w:t xml:space="preserve"> </w:t>
      </w:r>
      <w:r>
        <w:t xml:space="preserve">and asked her why she let ’Nita [their daughter] have a baby and she</w:t>
      </w:r>
      <w:r>
        <w:t xml:space="preserve"> </w:t>
      </w:r>
      <w:r>
        <w:t xml:space="preserve">said, She’s grown. I couldn’t handle that talk, so I said forget it.</w:t>
      </w:r>
      <w:r>
        <w:t xml:space="preserve"> </w:t>
      </w:r>
      <w:r>
        <w:t xml:space="preserve">Ruby was on aid when I met her, and she wanted to have more kids so she</w:t>
      </w:r>
      <w:r>
        <w:t xml:space="preserve"> </w:t>
      </w:r>
      <w:r>
        <w:t xml:space="preserve">could have more aid. Dorothy had three kids, and a job.</w:t>
      </w:r>
      <w:r>
        <w:t xml:space="preserve">”</w:t>
      </w:r>
    </w:p>
    <w:p>
      <w:pPr>
        <w:pStyle w:val="BodyText"/>
      </w:pPr>
      <w:r>
        <w:t xml:space="preserve">This is an aside. The branch of privacy law that the Hayneses invoke in</w:t>
      </w:r>
      <w:r>
        <w:t xml:space="preserve"> </w:t>
      </w:r>
      <w:r>
        <w:t xml:space="preserve">their appeal is not concerned with, and is not a proper surrogate for</w:t>
      </w:r>
      <w:r>
        <w:t xml:space="preserve"> </w:t>
      </w:r>
      <w:r>
        <w:t xml:space="preserve">legal doctrines that are concerned with, the accuracy of the private</w:t>
      </w:r>
      <w:r>
        <w:t xml:space="preserve"> </w:t>
      </w:r>
      <w:r>
        <w:t xml:space="preserve">facts revealed. It is concerned with the propriety of stripping away the</w:t>
      </w:r>
      <w:r>
        <w:t xml:space="preserve"> </w:t>
      </w:r>
      <w:r>
        <w:t xml:space="preserve">veil of privacy with which we cover the embarrassing, the shameful, the</w:t>
      </w:r>
      <w:r>
        <w:t xml:space="preserve"> </w:t>
      </w:r>
      <w:r>
        <w:t xml:space="preserve">tabooed, truths about us.</w:t>
      </w:r>
      <w:r>
        <w:t xml:space="preserve"> </w:t>
      </w:r>
      <w:hyperlink r:id="rId64">
        <w:r>
          <w:rPr>
            <w:i/>
            <w:rStyle w:val="Hyperlink"/>
          </w:rPr>
          <w:t xml:space="preserve">Leidholdt v. L.F.P. Inc., supra</w:t>
        </w:r>
      </w:hyperlink>
      <w:r>
        <w:t xml:space="preserve">.</w:t>
      </w:r>
      <w:r>
        <w:t xml:space="preserve"> </w:t>
      </w:r>
      <w:r>
        <w:t xml:space="preserve">The revelations in the book are not about the intimate details of the</w:t>
      </w:r>
      <w:r>
        <w:t xml:space="preserve"> </w:t>
      </w:r>
      <w:r>
        <w:t xml:space="preserve">Hayneses’ life. They are about misconduct, in particular Luther’s.</w:t>
      </w:r>
      <w:r>
        <w:t xml:space="preserve"> </w:t>
      </w:r>
      <w:r>
        <w:t xml:space="preserve">(There is very little about Dorothy in the book, apart from the fact</w:t>
      </w:r>
      <w:r>
        <w:t xml:space="preserve"> </w:t>
      </w:r>
      <w:r>
        <w:t xml:space="preserve">that she had had an affair with Luther while he was still married to</w:t>
      </w:r>
      <w:r>
        <w:t xml:space="preserve"> </w:t>
      </w:r>
      <w:r>
        <w:t xml:space="preserve">Ruby and that they eventually became and have remained lawfully</w:t>
      </w:r>
      <w:r>
        <w:t xml:space="preserve"> </w:t>
      </w:r>
      <w:r>
        <w:t xml:space="preserve">married.) The revelations are about his heavy drinking, his unstable</w:t>
      </w:r>
      <w:r>
        <w:t xml:space="preserve"> </w:t>
      </w:r>
      <w:r>
        <w:t xml:space="preserve">employment, his adultery, his irresponsible and neglectful behavior</w:t>
      </w:r>
      <w:r>
        <w:t xml:space="preserve"> </w:t>
      </w:r>
      <w:r>
        <w:t xml:space="preserve">toward his wife and children. So we must consider cases in which the</w:t>
      </w:r>
      <w:r>
        <w:t xml:space="preserve"> </w:t>
      </w:r>
      <w:r>
        <w:t xml:space="preserve">right of privacy has been invoked as a shield against the revelation of</w:t>
      </w:r>
      <w:r>
        <w:t xml:space="preserve"> </w:t>
      </w:r>
      <w:r>
        <w:t xml:space="preserve">previous misconduct.</w:t>
      </w:r>
    </w:p>
    <w:p>
      <w:pPr>
        <w:pStyle w:val="BodyText"/>
      </w:pPr>
      <w:r>
        <w:t xml:space="preserve">Two early cases illustrate the range of judicial thinking.</w:t>
      </w:r>
      <w:r>
        <w:t xml:space="preserve"> </w:t>
      </w:r>
      <w:r>
        <w:t xml:space="preserve">In</w:t>
      </w:r>
      <w:r>
        <w:t xml:space="preserve"> </w:t>
      </w:r>
      <w:hyperlink r:id="rId65">
        <w:r>
          <w:rPr>
            <w:i/>
            <w:rStyle w:val="Hyperlink"/>
          </w:rPr>
          <w:t xml:space="preserve">Melvin v. Reid</w:t>
        </w:r>
      </w:hyperlink>
      <w:r>
        <w:t xml:space="preserve"> </w:t>
      </w:r>
      <w:r>
        <w:t xml:space="preserve">(Cal. App. 1931),</w:t>
      </w:r>
      <w:r>
        <w:t xml:space="preserve"> </w:t>
      </w:r>
      <w:r>
        <w:t xml:space="preserve">the plaintiff was a former prostitute, who had been prosecuted but</w:t>
      </w:r>
      <w:r>
        <w:t xml:space="preserve"> </w:t>
      </w:r>
      <w:r>
        <w:t xml:space="preserve">acquitted of murder. She later had married and (she alleged) for seven</w:t>
      </w:r>
      <w:r>
        <w:t xml:space="preserve"> </w:t>
      </w:r>
      <w:r>
        <w:t xml:space="preserve">years had lived a blameless respectable life in a community in which her</w:t>
      </w:r>
      <w:r>
        <w:t xml:space="preserve"> </w:t>
      </w:r>
      <w:r>
        <w:t xml:space="preserve">lurid past was unknown — when all was revealed in a movie about the</w:t>
      </w:r>
      <w:r>
        <w:t xml:space="preserve"> </w:t>
      </w:r>
      <w:r>
        <w:t xml:space="preserve">murder case which used her maiden name. The court held that these</w:t>
      </w:r>
      <w:r>
        <w:t xml:space="preserve"> </w:t>
      </w:r>
      <w:r>
        <w:t xml:space="preserve">allegations stated a claim for invasion of privacy. The Hayneses’ claim</w:t>
      </w:r>
      <w:r>
        <w:t xml:space="preserve"> </w:t>
      </w:r>
      <w:r>
        <w:t xml:space="preserve">is similar although less dramatic. They have been a respectable married</w:t>
      </w:r>
      <w:r>
        <w:t xml:space="preserve"> </w:t>
      </w:r>
      <w:r>
        <w:t xml:space="preserve">couple for two decades. Luther’s alcohol problem is behind him. He has</w:t>
      </w:r>
      <w:r>
        <w:t xml:space="preserve"> </w:t>
      </w:r>
      <w:r>
        <w:t xml:space="preserve">steady employment as a doorman. His wife is a nurse, and in 1990 he told</w:t>
      </w:r>
      <w:r>
        <w:t xml:space="preserve"> </w:t>
      </w:r>
      <w:r>
        <w:t xml:space="preserve">Lemann that the couple’s combined income was $60,000 a year. He is not</w:t>
      </w:r>
      <w:r>
        <w:t xml:space="preserve"> </w:t>
      </w:r>
      <w:r>
        <w:t xml:space="preserve">in trouble with the domestic relations court. He is a deacon of his</w:t>
      </w:r>
      <w:r>
        <w:t xml:space="preserve"> </w:t>
      </w:r>
      <w:r>
        <w:t xml:space="preserve">church. He has come a long way from sharecropping in Mississippi and</w:t>
      </w:r>
      <w:r>
        <w:t xml:space="preserve"> </w:t>
      </w:r>
      <w:r>
        <w:t xml:space="preserve">public housing in Chicago and he and his wife want to bury their past</w:t>
      </w:r>
      <w:r>
        <w:t xml:space="preserve"> </w:t>
      </w:r>
      <w:r>
        <w:t xml:space="preserve">just as Mrs. Melvin wanted to do and in</w:t>
      </w:r>
      <w:r>
        <w:t xml:space="preserve"> </w:t>
      </w:r>
      <w:hyperlink r:id="rId65">
        <w:r>
          <w:rPr>
            <w:i/>
            <w:rStyle w:val="Hyperlink"/>
          </w:rPr>
          <w:t xml:space="preserve">Melvin v.</w:t>
        </w:r>
        <w:r>
          <w:rPr>
            <w:i/>
            <w:rStyle w:val="Hyperlink"/>
          </w:rPr>
          <w:t xml:space="preserve"> </w:t>
        </w:r>
        <w:r>
          <w:rPr>
            <w:i/>
            <w:rStyle w:val="Hyperlink"/>
          </w:rPr>
          <w:t xml:space="preserve">Reid</w:t>
        </w:r>
      </w:hyperlink>
      <w:r>
        <w:t xml:space="preserve"> </w:t>
      </w:r>
      <w:r>
        <w:t xml:space="preserve">was held entitled to do.</w:t>
      </w:r>
    </w:p>
    <w:p>
      <w:pPr>
        <w:pStyle w:val="BodyText"/>
      </w:pPr>
      <w:r>
        <w:t xml:space="preserve">In Luther Haynes’s own words, from his deposition,</w:t>
      </w:r>
      <w:r>
        <w:t xml:space="preserve"> </w:t>
      </w:r>
      <w:r>
        <w:t xml:space="preserve">“</w:t>
      </w:r>
      <w:r>
        <w:t xml:space="preserve">I know I haven’t</w:t>
      </w:r>
      <w:r>
        <w:t xml:space="preserve"> </w:t>
      </w:r>
      <w:r>
        <w:t xml:space="preserve">been no angel, but since almost 30 years ago I have turned my life</w:t>
      </w:r>
      <w:r>
        <w:t xml:space="preserve"> </w:t>
      </w:r>
      <w:r>
        <w:t xml:space="preserve">completely around. I stopped the drinking and all this bad habits and</w:t>
      </w:r>
      <w:r>
        <w:t xml:space="preserve"> </w:t>
      </w:r>
      <w:r>
        <w:t xml:space="preserve">stuff like that, which I deny, some of [it] I didn’t deny, because I</w:t>
      </w:r>
      <w:r>
        <w:t xml:space="preserve"> </w:t>
      </w:r>
      <w:r>
        <w:t xml:space="preserve">have changed my life. It take me almost 30 years to change it and I am</w:t>
      </w:r>
      <w:r>
        <w:t xml:space="preserve"> </w:t>
      </w:r>
      <w:r>
        <w:t xml:space="preserve">deeply in my church. I look good in the eyes of my church members and my</w:t>
      </w:r>
      <w:r>
        <w:t xml:space="preserve"> </w:t>
      </w:r>
      <w:r>
        <w:t xml:space="preserve">community. Now, what is going to happen now when this public reads this</w:t>
      </w:r>
      <w:r>
        <w:t xml:space="preserve"> </w:t>
      </w:r>
      <w:r>
        <w:t xml:space="preserve">garbage which I didn’t tell Mr. Lemann to write? Then all this is going</w:t>
      </w:r>
      <w:r>
        <w:t xml:space="preserve"> </w:t>
      </w:r>
      <w:r>
        <w:t xml:space="preserve">to go down the drain. And I worked like a son of a gun to build myself</w:t>
      </w:r>
      <w:r>
        <w:t xml:space="preserve"> </w:t>
      </w:r>
      <w:r>
        <w:t xml:space="preserve">up in a good reputation and he has torn it down.</w:t>
      </w:r>
      <w:r>
        <w:t xml:space="preserve">”</w:t>
      </w:r>
    </w:p>
    <w:p>
      <w:pPr>
        <w:pStyle w:val="BodyText"/>
      </w:pPr>
      <w:r>
        <w:t xml:space="preserve">But with</w:t>
      </w:r>
      <w:r>
        <w:t xml:space="preserve"> </w:t>
      </w:r>
      <w:hyperlink r:id="rId65">
        <w:r>
          <w:rPr>
            <w:i/>
            <w:rStyle w:val="Hyperlink"/>
          </w:rPr>
          <w:t xml:space="preserve">Melvin v.</w:t>
        </w:r>
        <w:r>
          <w:rPr>
            <w:i/>
            <w:rStyle w:val="Hyperlink"/>
          </w:rPr>
          <w:t xml:space="preserve"> </w:t>
        </w:r>
        <w:r>
          <w:rPr>
            <w:i/>
            <w:rStyle w:val="Hyperlink"/>
          </w:rPr>
          <w:t xml:space="preserve">Reid</w:t>
        </w:r>
      </w:hyperlink>
      <w:r>
        <w:t xml:space="preserve"> </w:t>
      </w:r>
      <w:r>
        <w:t xml:space="preserve">compare</w:t>
      </w:r>
      <w:r>
        <w:t xml:space="preserve"> </w:t>
      </w:r>
      <w:hyperlink r:id="rId66">
        <w:r>
          <w:rPr>
            <w:i/>
            <w:rStyle w:val="Hyperlink"/>
          </w:rPr>
          <w:t xml:space="preserve">Sidis v. F-R Publishing Corp.</w:t>
        </w:r>
      </w:hyperlink>
      <w:r>
        <w:t xml:space="preserve"> </w:t>
      </w:r>
      <w:r>
        <w:t xml:space="preserve">(2d Cir. 1940),</w:t>
      </w:r>
      <w:r>
        <w:t xml:space="preserve"> </w:t>
      </w:r>
      <w:r>
        <w:t xml:space="preserve">another old case but one more consonant with modern thinking about the</w:t>
      </w:r>
      <w:r>
        <w:t xml:space="preserve"> </w:t>
      </w:r>
      <w:r>
        <w:t xml:space="preserve">proper balance between the right of privacy and the freedom of the</w:t>
      </w:r>
      <w:r>
        <w:t xml:space="preserve"> </w:t>
      </w:r>
      <w:r>
        <w:t xml:space="preserve">press. A child prodigy had flamed out; he was now an eccentric recluse.</w:t>
      </w:r>
      <w:r>
        <w:t xml:space="preserve"> </w:t>
      </w:r>
      <w:r>
        <w:t xml:space="preserve">The</w:t>
      </w:r>
      <w:r>
        <w:t xml:space="preserve"> </w:t>
      </w:r>
      <w:r>
        <w:rPr>
          <w:i/>
        </w:rPr>
        <w:t xml:space="preserve">New Yorker</w:t>
      </w:r>
      <w:r>
        <w:t xml:space="preserve"> </w:t>
      </w:r>
      <w:r>
        <w:t xml:space="preserve">ran a</w:t>
      </w:r>
      <w:r>
        <w:t xml:space="preserve"> </w:t>
      </w:r>
      <w:r>
        <w:t xml:space="preserve">“</w:t>
      </w:r>
      <w:r>
        <w:t xml:space="preserve">where is he now</w:t>
      </w:r>
      <w:r>
        <w:t xml:space="preserve">”</w:t>
      </w:r>
      <w:r>
        <w:t xml:space="preserve"> </w:t>
      </w:r>
      <w:r>
        <w:t xml:space="preserve">article about him. The article,</w:t>
      </w:r>
      <w:r>
        <w:t xml:space="preserve"> </w:t>
      </w:r>
      <w:r>
        <w:t xml:space="preserve">entitled</w:t>
      </w:r>
      <w:r>
        <w:t xml:space="preserve"> </w:t>
      </w:r>
      <w:r>
        <w:t xml:space="preserve">“</w:t>
      </w:r>
      <w:r>
        <w:t xml:space="preserve">April Fool,</w:t>
      </w:r>
      <w:r>
        <w:t xml:space="preserve">”</w:t>
      </w:r>
      <w:r>
        <w:t xml:space="preserve"> </w:t>
      </w:r>
      <w:r>
        <w:t xml:space="preserve">did not reveal any misconduct by Sidis but it</w:t>
      </w:r>
      <w:r>
        <w:t xml:space="preserve"> </w:t>
      </w:r>
      <w:r>
        <w:t xml:space="preserve">depicted him in mocking tones as a comical failure, in much the same way</w:t>
      </w:r>
      <w:r>
        <w:t xml:space="preserve"> </w:t>
      </w:r>
      <w:r>
        <w:t xml:space="preserve">that the report of Ruby’s</w:t>
      </w:r>
      <w:r>
        <w:t xml:space="preserve"> </w:t>
      </w:r>
      <w:r>
        <w:t xml:space="preserve">“</w:t>
      </w:r>
      <w:r>
        <w:t xml:space="preserve">devastating imitation</w:t>
      </w:r>
      <w:r>
        <w:t xml:space="preserve">”</w:t>
      </w:r>
      <w:r>
        <w:t xml:space="preserve"> </w:t>
      </w:r>
      <w:r>
        <w:t xml:space="preserve">of the amorous Luther</w:t>
      </w:r>
      <w:r>
        <w:t xml:space="preserve"> </w:t>
      </w:r>
      <w:r>
        <w:t xml:space="preserve">Haynes could be thought to have depicted him as a comical failure,</w:t>
      </w:r>
      <w:r>
        <w:t xml:space="preserve"> </w:t>
      </w:r>
      <w:r>
        <w:t xml:space="preserve">albeit with sinister consequences absent from Sidis’s case. The invasion</w:t>
      </w:r>
      <w:r>
        <w:t xml:space="preserve"> </w:t>
      </w:r>
      <w:r>
        <w:t xml:space="preserve">of Sidis’s privacy was palpable. But the publisher won. No intimate</w:t>
      </w:r>
      <w:r>
        <w:t xml:space="preserve"> </w:t>
      </w:r>
      <w:r>
        <w:t xml:space="preserve">physical details of Sidis’s life had been revealed; and on the other</w:t>
      </w:r>
      <w:r>
        <w:t xml:space="preserve"> </w:t>
      </w:r>
      <w:r>
        <w:t xml:space="preserve">side was the undoubted newsworthiness of a child prodigy, as of a woman</w:t>
      </w:r>
      <w:r>
        <w:t xml:space="preserve"> </w:t>
      </w:r>
      <w:r>
        <w:t xml:space="preserve">prosecuted for murder. Sidis, unlike Mrs. Melvin, was not permitted to</w:t>
      </w:r>
      <w:r>
        <w:t xml:space="preserve"> </w:t>
      </w:r>
      <w:r>
        <w:t xml:space="preserve">bury his past.</w:t>
      </w:r>
    </w:p>
    <w:p>
      <w:pPr>
        <w:pStyle w:val="BodyText"/>
      </w:pPr>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 until</w:t>
      </w:r>
      <w:r>
        <w:t xml:space="preserve"> </w:t>
      </w:r>
      <w:hyperlink r:id="rId67">
        <w:r>
          <w:rPr>
            <w:i/>
            <w:rStyle w:val="Hyperlink"/>
          </w:rPr>
          <w:t xml:space="preserve">Cox Broadcasting Corp. v. Cohn</w:t>
        </w:r>
      </w:hyperlink>
      <w:r>
        <w:t xml:space="preserve"> </w:t>
      </w:r>
      <w:r>
        <w:t xml:space="preserve">(US 1975),</w:t>
      </w:r>
      <w:r>
        <w:t xml:space="preserve"> </w:t>
      </w:r>
      <w:r>
        <w:t xml:space="preserve">which may have consigned the entire</w:t>
      </w:r>
      <w:r>
        <w:t xml:space="preserve"> </w:t>
      </w:r>
      <w:r>
        <w:rPr>
          <w:i/>
        </w:rPr>
        <w:t xml:space="preserve">Melvin</w:t>
      </w:r>
      <w:r>
        <w:t xml:space="preserve"> </w:t>
      </w:r>
      <w:r>
        <w:t xml:space="preserve">line to the outer darkness.</w:t>
      </w:r>
      <w:r>
        <w:t xml:space="preserve"> </w:t>
      </w:r>
      <w:r>
        <w:t xml:space="preserve">A Georgia statute forbade the publication of names of rape victims. A</w:t>
      </w:r>
      <w:r>
        <w:t xml:space="preserve"> </w:t>
      </w:r>
      <w:r>
        <w:t xml:space="preserve">television station obtained the name of a woman who had been raped and</w:t>
      </w:r>
      <w:r>
        <w:t xml:space="preserve"> </w:t>
      </w:r>
      <w:r>
        <w:t xml:space="preserve">murdered from the indictment of her assailants (a public document), and</w:t>
      </w:r>
      <w:r>
        <w:t xml:space="preserve"> </w:t>
      </w:r>
      <w:r>
        <w:t xml:space="preserve">broadcast it in defiance of the statute. The woman’s father brought a</w:t>
      </w:r>
      <w:r>
        <w:t xml:space="preserve"> </w:t>
      </w:r>
      <w:r>
        <w:t xml:space="preserve">tort suit against the broadcaster, claiming that the broadcast had</w:t>
      </w:r>
      <w:r>
        <w:t xml:space="preserve"> </w:t>
      </w:r>
      <w:r>
        <w:t xml:space="preserve">violated his right of privacy. The broadcaster argued that the name of</w:t>
      </w:r>
      <w:r>
        <w:t xml:space="preserve"> </w:t>
      </w:r>
      <w:r>
        <w:t xml:space="preserve">the woman was a matter of public concern, but the Georgia supreme court</w:t>
      </w:r>
      <w:r>
        <w:t xml:space="preserve"> </w:t>
      </w:r>
      <w:r>
        <w:t xml:space="preserve">held that the statute established the contrary, and affirmed a finding</w:t>
      </w:r>
      <w:r>
        <w:t xml:space="preserve"> </w:t>
      </w:r>
      <w:r>
        <w:t xml:space="preserve">of liability. The U.S. Supreme Court reversed, holding that the statute</w:t>
      </w:r>
      <w:r>
        <w:t xml:space="preserve"> </w:t>
      </w:r>
      <w:r>
        <w:t xml:space="preserve">violated the First Amendment. The Court declined to rule whether the</w:t>
      </w:r>
      <w:r>
        <w:t xml:space="preserve"> </w:t>
      </w:r>
      <w:r>
        <w:t xml:space="preserve">publication of truthful information can ever be made the basis of a tort</w:t>
      </w:r>
      <w:r>
        <w:t xml:space="preserve"> </w:t>
      </w:r>
      <w:r>
        <w:t xml:space="preserve">suit for invasion of privacy, but held that the First Amendment creates</w:t>
      </w:r>
      <w:r>
        <w:t xml:space="preserve"> </w:t>
      </w:r>
      <w:r>
        <w:t xml:space="preserve">a privilege to publish matters contained in public records even</w:t>
      </w:r>
      <w:r>
        <w:t xml:space="preserve"> </w:t>
      </w:r>
      <w:r>
        <w:t xml:space="preserve">if publication would offend the sensibilities of a reasonable</w:t>
      </w:r>
      <w:r>
        <w:t xml:space="preserve"> </w:t>
      </w:r>
      <w:r>
        <w:t xml:space="preserve">person. Years later the Court extended the rule laid down in</w:t>
      </w:r>
      <w:r>
        <w:t xml:space="preserve"> </w:t>
      </w:r>
      <w:r>
        <w:rPr>
          <w:i/>
        </w:rPr>
        <w:t xml:space="preserve">Cox</w:t>
      </w:r>
      <w:r>
        <w:t xml:space="preserve"> </w:t>
      </w:r>
      <w:r>
        <w:t xml:space="preserve">to a</w:t>
      </w:r>
      <w:r>
        <w:t xml:space="preserve"> </w:t>
      </w:r>
      <w:r>
        <w:t xml:space="preserve">case in which a newspaper published a rape victim’s name (again in</w:t>
      </w:r>
      <w:r>
        <w:t xml:space="preserve"> </w:t>
      </w:r>
      <w:r>
        <w:t xml:space="preserve">violation of a state statute) that it had obtained from a police report</w:t>
      </w:r>
      <w:r>
        <w:t xml:space="preserve"> </w:t>
      </w:r>
      <w:r>
        <w:t xml:space="preserve">that was not a public document.</w:t>
      </w:r>
      <w:r>
        <w:t xml:space="preserve"> </w:t>
      </w:r>
      <w:hyperlink r:id="rId68">
        <w:r>
          <w:rPr>
            <w:i/>
            <w:rStyle w:val="Hyperlink"/>
          </w:rPr>
          <w:t xml:space="preserve">Florida Star v. B.J.F.</w:t>
        </w:r>
      </w:hyperlink>
      <w:r>
        <w:t xml:space="preserve"> </w:t>
      </w:r>
      <w:r>
        <w:t xml:space="preserve">(US 1989).</w:t>
      </w:r>
      <w:r>
        <w:t xml:space="preserve"> </w:t>
      </w:r>
      <w:r>
        <w:t xml:space="preserve">Again the Court was careful not to hold that states can never provide a</w:t>
      </w:r>
      <w:r>
        <w:t xml:space="preserve"> </w:t>
      </w:r>
      <w:r>
        <w:t xml:space="preserve">tort remedy to a person about whom truthful, but intensely private,</w:t>
      </w:r>
      <w:r>
        <w:t xml:space="preserve"> </w:t>
      </w:r>
      <w:r>
        <w:t xml:space="preserve">information of some interest to the public is published.</w:t>
      </w:r>
    </w:p>
    <w:p>
      <w:pPr>
        <w:pStyle w:val="BodyText"/>
      </w:pPr>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w:t>
      </w:r>
      <w:r>
        <w:t xml:space="preserve"> </w:t>
      </w:r>
      <w:r>
        <w:t xml:space="preserve">declining to declare the tort of publicizing intensely personal facts</w:t>
      </w:r>
      <w:r>
        <w:t xml:space="preserve"> </w:t>
      </w:r>
      <w:r>
        <w:t xml:space="preserve">totally defunct. (Indeed, the author of</w:t>
      </w:r>
      <w:r>
        <w:t xml:space="preserve"> </w:t>
      </w:r>
      <w:r>
        <w:rPr>
          <w:i/>
        </w:rPr>
        <w:t xml:space="preserve">Cox</w:t>
      </w:r>
      <w:r>
        <w:t xml:space="preserve"> </w:t>
      </w:r>
      <w:r>
        <w:t xml:space="preserve">dissented in</w:t>
      </w:r>
      <w:r>
        <w:t xml:space="preserve"> </w:t>
      </w:r>
      <w:r>
        <w:rPr>
          <w:i/>
        </w:rPr>
        <w:t xml:space="preserve">Florida</w:t>
      </w:r>
      <w:r>
        <w:rPr>
          <w:i/>
        </w:rPr>
        <w:t xml:space="preserve"> </w:t>
      </w:r>
      <w:r>
        <w:rPr>
          <w:i/>
        </w:rPr>
        <w:t xml:space="preserve">Star.</w:t>
      </w:r>
      <w:r>
        <w:t xml:space="preserve">) The publication of facts in a public record or other official</w:t>
      </w:r>
      <w:r>
        <w:t xml:space="preserve"> </w:t>
      </w:r>
      <w:r>
        <w:t xml:space="preserve">document, such as the police report in the</w:t>
      </w:r>
      <w:r>
        <w:t xml:space="preserve"> </w:t>
      </w:r>
      <w:r>
        <w:rPr>
          <w:i/>
        </w:rPr>
        <w:t xml:space="preserve">Florida Star,</w:t>
      </w:r>
      <w:r>
        <w:t xml:space="preserve"> </w:t>
      </w:r>
      <w:r>
        <w:t xml:space="preserve">is not to be</w:t>
      </w:r>
      <w:r>
        <w:t xml:space="preserve"> </w:t>
      </w:r>
      <w:r>
        <w:t xml:space="preserve">equated to publishing a photo of a couple making love or of a person</w:t>
      </w:r>
      <w:r>
        <w:t xml:space="preserve"> </w:t>
      </w:r>
      <w:r>
        <w:t xml:space="preserve">undergoing some intimate medical procedure; we even doubt that it would</w:t>
      </w:r>
      <w:r>
        <w:t xml:space="preserve"> </w:t>
      </w:r>
      <w:r>
        <w:t xml:space="preserve">make a difference in such a case if the photograph had been printed in a</w:t>
      </w:r>
      <w:r>
        <w:t xml:space="preserve"> </w:t>
      </w:r>
      <w:r>
        <w:t xml:space="preserve">government document (say the patient’s file in a Veterans Administration</w:t>
      </w:r>
      <w:r>
        <w:t xml:space="preserve"> </w:t>
      </w:r>
      <w:r>
        <w:t xml:space="preserve">hospital).</w:t>
      </w:r>
    </w:p>
    <w:p>
      <w:pPr>
        <w:pStyle w:val="BodyText"/>
      </w:pPr>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w:t>
      </w:r>
      <w:r>
        <w:rPr>
          <w:i/>
        </w:rPr>
        <w:t xml:space="preserve"> </w:t>
      </w:r>
      <w:r>
        <w:rPr>
          <w:i/>
        </w:rPr>
        <w:t xml:space="preserve">Star,</w:t>
      </w:r>
      <w:r>
        <w:t xml:space="preserve"> </w:t>
      </w:r>
      <w:r>
        <w:t xml:space="preserve">the implications of those decisions for the branch of the right</w:t>
      </w:r>
      <w:r>
        <w:t xml:space="preserve"> </w:t>
      </w:r>
      <w:r>
        <w:t xml:space="preserve">of privacy that limits the publication of private facts are profound,</w:t>
      </w:r>
      <w:r>
        <w:t xml:space="preserve"> </w:t>
      </w:r>
      <w:r>
        <w:t xml:space="preserve">even for a case such as this in which,</w:t>
      </w:r>
      <w:r>
        <w:t xml:space="preserve"> </w:t>
      </w:r>
      <w:r>
        <w:t xml:space="preserve">unlike</w:t>
      </w:r>
      <w:r>
        <w:t xml:space="preserve"> </w:t>
      </w:r>
      <w:hyperlink r:id="rId65">
        <w:r>
          <w:rPr>
            <w:i/>
            <w:rStyle w:val="Hyperlink"/>
          </w:rPr>
          <w:t xml:space="preserve">Melvin v. Reid</w:t>
        </w:r>
      </w:hyperlink>
      <w:r>
        <w:t xml:space="preserve">,</w:t>
      </w:r>
      <w:r>
        <w:t xml:space="preserve"> </w:t>
      </w:r>
      <w:r>
        <w:t xml:space="preserve">the primary source of the allegedly humiliating personal facts is not a</w:t>
      </w:r>
      <w:r>
        <w:t xml:space="preserve"> </w:t>
      </w:r>
      <w:r>
        <w:t xml:space="preserve">public record. (The primary source is Ruby Daniels.) The Court must</w:t>
      </w:r>
      <w:r>
        <w:t xml:space="preserve"> </w:t>
      </w:r>
      <w:r>
        <w:t xml:space="preserve">believe that the First Amendment greatly circumscribes the right even of</w:t>
      </w:r>
      <w:r>
        <w:t xml:space="preserve"> </w:t>
      </w:r>
      <w:r>
        <w:t xml:space="preserve">a private figure to obtain damages for the publication of newsworthy</w:t>
      </w:r>
      <w:r>
        <w:t xml:space="preserve"> </w:t>
      </w:r>
      <w:r>
        <w:t xml:space="preserve">facts about him, even when they are facts of a kind that people want</w:t>
      </w:r>
      <w:r>
        <w:t xml:space="preserve"> </w:t>
      </w:r>
      <w:r>
        <w:t xml:space="preserve">very much to conceal. To be identified in the newspaper as a rape victim</w:t>
      </w:r>
      <w:r>
        <w:t xml:space="preserve"> </w:t>
      </w:r>
      <w:r>
        <w:t xml:space="preserve">is intensely embarrassing. And it is not invited embarrassment. No one</w:t>
      </w:r>
      <w:r>
        <w:t xml:space="preserve"> </w:t>
      </w:r>
      <w:r>
        <w:t xml:space="preserve">asks to be raped; the plaintiff in</w:t>
      </w:r>
      <w:r>
        <w:t xml:space="preserve"> </w:t>
      </w:r>
      <w:hyperlink r:id="rId65">
        <w:r>
          <w:rPr>
            <w:i/>
            <w:rStyle w:val="Hyperlink"/>
          </w:rPr>
          <w:t xml:space="preserve">Melvin v. Reid</w:t>
        </w:r>
      </w:hyperlink>
      <w:r>
        <w:t xml:space="preserve"> </w:t>
      </w:r>
      <w:r>
        <w:t xml:space="preserve">did not ask to be prosecuted for murder (remember, she was acquitted,</w:t>
      </w:r>
      <w:r>
        <w:t xml:space="preserve"> </w:t>
      </w:r>
      <w:r>
        <w:t xml:space="preserve">though whether she actually was innocent is unknown); Sidis did not</w:t>
      </w:r>
      <w:r>
        <w:t xml:space="preserve"> </w:t>
      </w:r>
      <w:r>
        <w:t xml:space="preserve">decide to be a prodigy; and Luther Haynes did not aspire to be a</w:t>
      </w:r>
      <w:r>
        <w:t xml:space="preserve"> </w:t>
      </w:r>
      <w:r>
        <w:t xml:space="preserve">representative figure in the great black migration from the South to the</w:t>
      </w:r>
      <w:r>
        <w:t xml:space="preserve"> </w:t>
      </w:r>
      <w:r>
        <w:t xml:space="preserve">North. People who do not desire the limelight and do not deliberately</w:t>
      </w:r>
      <w:r>
        <w:t xml:space="preserve"> </w:t>
      </w:r>
      <w:r>
        <w:t xml:space="preserve">choose a way of life or course of conduct calculated to thrust them into</w:t>
      </w:r>
      <w:r>
        <w:t xml:space="preserve"> </w:t>
      </w:r>
      <w:r>
        <w:t xml:space="preserve">it nevertheless have no legal right to extinguish it if the experiences</w:t>
      </w:r>
      <w:r>
        <w:t xml:space="preserve"> </w:t>
      </w:r>
      <w:r>
        <w:t xml:space="preserve">that have befallen them are newsworthy, even if they would prefer that</w:t>
      </w:r>
      <w:r>
        <w:t xml:space="preserve"> </w:t>
      </w:r>
      <w:r>
        <w:t xml:space="preserve">those experiences be kept private. The possibility of an involuntary</w:t>
      </w:r>
      <w:r>
        <w:t xml:space="preserve"> </w:t>
      </w:r>
      <w:r>
        <w:t xml:space="preserve">loss of privacy is recognized in the modern formulations of this branch</w:t>
      </w:r>
      <w:r>
        <w:t xml:space="preserve"> </w:t>
      </w:r>
      <w:r>
        <w:t xml:space="preserve">of the privacy tort, which require not only that the private facts</w:t>
      </w:r>
      <w:r>
        <w:t xml:space="preserve"> </w:t>
      </w:r>
      <w:r>
        <w:t xml:space="preserve">publicized be such as would make a reasonable person deeply offended by</w:t>
      </w:r>
      <w:r>
        <w:t xml:space="preserve"> </w:t>
      </w:r>
      <w:r>
        <w:t xml:space="preserve">such publicity but also that they be facts in which the public has no</w:t>
      </w:r>
      <w:r>
        <w:t xml:space="preserve"> </w:t>
      </w:r>
      <w:r>
        <w:t xml:space="preserve">legitimate interest.</w:t>
      </w:r>
      <w:r>
        <w:t xml:space="preserve"> </w:t>
      </w:r>
      <w:r>
        <w:rPr>
          <w:i/>
        </w:rPr>
        <w:t xml:space="preserve">Restatement (Second) of Torts, supra,</w:t>
      </w:r>
      <w:r>
        <w:t xml:space="preserve"> </w:t>
      </w:r>
      <w:r>
        <w:t xml:space="preserve">§ 652D(b).</w:t>
      </w:r>
    </w:p>
    <w:p>
      <w:pPr>
        <w:pStyle w:val="BodyText"/>
      </w:pPr>
      <w:r>
        <w:t xml:space="preserve">The two criteria, offensiveness and newsworthiness, are related. An</w:t>
      </w:r>
      <w:r>
        <w:t xml:space="preserve"> </w:t>
      </w:r>
      <w:r>
        <w:t xml:space="preserve">individual, and more pertinently perhaps the community, is most offended</w:t>
      </w:r>
      <w:r>
        <w:t xml:space="preserve"> </w:t>
      </w:r>
      <w:r>
        <w:t xml:space="preserve">by the publication of intimate personal facts when the community has no</w:t>
      </w:r>
      <w:r>
        <w:t xml:space="preserve"> </w:t>
      </w:r>
      <w:r>
        <w:t xml:space="preserve">interest in them beyond the voyeuristic thrill of penetrating the wall</w:t>
      </w:r>
      <w:r>
        <w:t xml:space="preserve"> </w:t>
      </w:r>
      <w:r>
        <w:t xml:space="preserve">of privacy that surrounds a stranger. The reader of a book about the</w:t>
      </w:r>
      <w:r>
        <w:t xml:space="preserve"> </w:t>
      </w:r>
      <w:r>
        <w:t xml:space="preserve">black migration to the North would have no legitimate interest in the</w:t>
      </w:r>
      <w:r>
        <w:t xml:space="preserve"> </w:t>
      </w:r>
      <w:r>
        <w:t xml:space="preserve">details of Luther Haynes’s sex life; but no such details are disclosed.</w:t>
      </w:r>
      <w:r>
        <w:t xml:space="preserve"> </w:t>
      </w:r>
      <w:r>
        <w:t xml:space="preserve">Such a reader does have a legitimate interest in the aspects of Luther’s</w:t>
      </w:r>
      <w:r>
        <w:t xml:space="preserve"> </w:t>
      </w:r>
      <w:r>
        <w:t xml:space="preserve">conduct that the book reveals. For one of Lemann’s major themes is the</w:t>
      </w:r>
      <w:r>
        <w:t xml:space="preserve"> </w:t>
      </w:r>
      <w:r>
        <w:t xml:space="preserve">transposition virtually intact of a sharecropper morality characterized</w:t>
      </w:r>
      <w:r>
        <w:t xml:space="preserve"> </w:t>
      </w:r>
      <w:r>
        <w:t xml:space="preserve">by a family structure</w:t>
      </w:r>
      <w:r>
        <w:t xml:space="preserve"> </w:t>
      </w:r>
      <w:r>
        <w:t xml:space="preserve">“</w:t>
      </w:r>
      <w:r>
        <w:t xml:space="preserve">matriarchal and elastic</w:t>
      </w:r>
      <w:r>
        <w:t xml:space="preserve">”</w:t>
      </w:r>
      <w:r>
        <w:t xml:space="preserve"> </w:t>
      </w:r>
      <w:r>
        <w:t xml:space="preserve">and by an</w:t>
      </w:r>
      <w:r>
        <w:t xml:space="preserve"> </w:t>
      </w:r>
      <w:r>
        <w:t xml:space="preserve">“</w:t>
      </w:r>
      <w:r>
        <w:t xml:space="preserve">extremely</w:t>
      </w:r>
      <w:r>
        <w:t xml:space="preserve"> </w:t>
      </w:r>
      <w:r>
        <w:t xml:space="preserve">unstable</w:t>
      </w:r>
      <w:r>
        <w:t xml:space="preserve">”</w:t>
      </w:r>
      <w:r>
        <w:t xml:space="preserve"> </w:t>
      </w:r>
      <w:r>
        <w:t xml:space="preserve">marriage bond to the slums of the northern cities, and the</w:t>
      </w:r>
      <w:r>
        <w:t xml:space="preserve"> </w:t>
      </w:r>
      <w:r>
        <w:t xml:space="preserve">interaction, largely random and sometimes perverse, of that morality</w:t>
      </w:r>
      <w:r>
        <w:t xml:space="preserve"> </w:t>
      </w:r>
      <w:r>
        <w:t xml:space="preserve">with governmental programs to alleviate poverty. Public aid policies</w:t>
      </w:r>
      <w:r>
        <w:t xml:space="preserve"> </w:t>
      </w:r>
      <w:r>
        <w:t xml:space="preserve">discouraged Ruby and Luther from living together; public housing</w:t>
      </w:r>
      <w:r>
        <w:t xml:space="preserve"> </w:t>
      </w:r>
      <w:r>
        <w:t xml:space="preserve">policies precipitated a marriage doomed to fail. No detail in</w:t>
      </w:r>
      <w:r>
        <w:t xml:space="preserve"> </w:t>
      </w:r>
      <w:r>
        <w:t xml:space="preserve">the book claimed to invade the Hayneses’ privacy is not germane to the</w:t>
      </w:r>
      <w:r>
        <w:t xml:space="preserve"> </w:t>
      </w:r>
      <w:r>
        <w:t xml:space="preserve">story that the author wanted to tell, a story not only of legitimate but</w:t>
      </w:r>
      <w:r>
        <w:t xml:space="preserve"> </w:t>
      </w:r>
      <w:r>
        <w:t xml:space="preserve">of transcendent public interest.</w:t>
      </w:r>
    </w:p>
    <w:p>
      <w:pPr>
        <w:pStyle w:val="BodyText"/>
      </w:pPr>
      <w:r>
        <w:t xml:space="preserve">The Hayneses question whether the linkage between the author’s theme and</w:t>
      </w:r>
      <w:r>
        <w:t xml:space="preserve"> </w:t>
      </w:r>
      <w:r>
        <w:t xml:space="preserve">their private life really is organic. They point out that many social</w:t>
      </w:r>
      <w:r>
        <w:t xml:space="preserve"> </w:t>
      </w:r>
      <w:r>
        <w:t xml:space="preserve">histories do not mention individuals at all, let alone by name. That is</w:t>
      </w:r>
      <w:r>
        <w:t xml:space="preserve"> </w:t>
      </w:r>
      <w:r>
        <w:t xml:space="preserve">true. Much of social science, including social history, proceeds by</w:t>
      </w:r>
      <w:r>
        <w:t xml:space="preserve"> </w:t>
      </w:r>
      <w:r>
        <w:t xml:space="preserve">abstraction, aggregation, and quantification rather than by case</w:t>
      </w:r>
      <w:r>
        <w:t xml:space="preserve"> </w:t>
      </w:r>
      <w:r>
        <w:t xml:space="preserve">studies; the economist Robert Fogel has won a Nobel prize for his</w:t>
      </w:r>
      <w:r>
        <w:t xml:space="preserve"> </w:t>
      </w:r>
      <w:r>
        <w:t xml:space="preserve">statistical studies of economic history, including, not wholly unrelated</w:t>
      </w:r>
      <w:r>
        <w:t xml:space="preserve"> </w:t>
      </w:r>
      <w:r>
        <w:t xml:space="preserve">to the subject of Lemann’s book, the history of Negro slavery in the</w:t>
      </w:r>
      <w:r>
        <w:t xml:space="preserve"> </w:t>
      </w:r>
      <w:r>
        <w:t xml:space="preserve">United States. But it would be absurd to suggest that cliometric or</w:t>
      </w:r>
      <w:r>
        <w:t xml:space="preserve"> </w:t>
      </w:r>
      <w:r>
        <w:t xml:space="preserve">other aggregative, impersonal methods of doing social history are the</w:t>
      </w:r>
      <w:r>
        <w:t xml:space="preserve"> </w:t>
      </w:r>
      <w:r>
        <w:t xml:space="preserve">only proper way to go about it and presumptuous to claim even that they</w:t>
      </w:r>
      <w:r>
        <w:t xml:space="preserve"> </w:t>
      </w:r>
      <w:r>
        <w:t xml:space="preserve">are the best way. Lemann’s book has been praised to the skies by</w:t>
      </w:r>
      <w:r>
        <w:t xml:space="preserve"> </w:t>
      </w:r>
      <w:r>
        <w:t xml:space="preserve">distinguished scholars, among them black scholars covering a large</w:t>
      </w:r>
      <w:r>
        <w:t xml:space="preserve"> </w:t>
      </w:r>
      <w:r>
        <w:t xml:space="preserve">portion of the ideological spectrum — Henry Louis Gates Jr., William</w:t>
      </w:r>
      <w:r>
        <w:t xml:space="preserve"> </w:t>
      </w:r>
      <w:r>
        <w:t xml:space="preserve">Julius Wilson, and Patricia Williams. Lemann’s methodology places the</w:t>
      </w:r>
      <w:r>
        <w:t xml:space="preserve"> </w:t>
      </w:r>
      <w:r>
        <w:t xml:space="preserve">individual case history at center stage. If he cannot tell the story of</w:t>
      </w:r>
      <w:r>
        <w:t xml:space="preserve"> </w:t>
      </w:r>
      <w:r>
        <w:t xml:space="preserve">Ruby Daniels without waivers from every person who she thinks did her</w:t>
      </w:r>
      <w:r>
        <w:t xml:space="preserve"> </w:t>
      </w:r>
      <w:r>
        <w:t xml:space="preserve">wrong, he cannot write this book.</w:t>
      </w:r>
    </w:p>
    <w:p>
      <w:pPr>
        <w:pStyle w:val="BodyText"/>
      </w:pPr>
      <w:r>
        <w:t xml:space="preserve">Well, argue the Hayneses, at least Lemann could have changed their</w:t>
      </w:r>
      <w:r>
        <w:t xml:space="preserve"> </w:t>
      </w:r>
      <w:r>
        <w:t xml:space="preserve">names. But the use of pseudonyms would not have gotten Lemann and Knopf</w:t>
      </w:r>
      <w:r>
        <w:t xml:space="preserve"> </w:t>
      </w:r>
      <w:r>
        <w:t xml:space="preserve">off the legal hook. The details of the Hayneses’ lives recounted in the</w:t>
      </w:r>
      <w:r>
        <w:t xml:space="preserve"> </w:t>
      </w:r>
      <w:r>
        <w:t xml:space="preserve">book would identify them unmistakably to anyone who has known the</w:t>
      </w:r>
      <w:r>
        <w:t xml:space="preserve"> </w:t>
      </w:r>
      <w:r>
        <w:t xml:space="preserve">Hayneses well for a long time (members of their families, for example),</w:t>
      </w:r>
      <w:r>
        <w:t xml:space="preserve"> </w:t>
      </w:r>
      <w:r>
        <w:t xml:space="preserve">or who knew them before they got married; and no more is required for</w:t>
      </w:r>
      <w:r>
        <w:t xml:space="preserve"> </w:t>
      </w:r>
      <w:r>
        <w:t xml:space="preserve">liability either in defamation law (citations omitted).</w:t>
      </w:r>
    </w:p>
    <w:p>
      <w:pPr>
        <w:pStyle w:val="BodyText"/>
      </w:pPr>
      <w:r>
        <w:t xml:space="preserve">Lemann would have had to change some, perhaps many, of the details. But</w:t>
      </w:r>
      <w:r>
        <w:t xml:space="preserve"> </w:t>
      </w:r>
      <w:r>
        <w:t xml:space="preserve">then he would no longer have been writing history. He would have been</w:t>
      </w:r>
      <w:r>
        <w:t xml:space="preserve"> </w:t>
      </w:r>
      <w:r>
        <w:t xml:space="preserve">writing fiction. The nonquantitative study of living persons would be</w:t>
      </w:r>
      <w:r>
        <w:t xml:space="preserve"> </w:t>
      </w:r>
      <w:r>
        <w:t xml:space="preserve">abolished as a category of scholarship, to be replaced by the</w:t>
      </w:r>
      <w:r>
        <w:t xml:space="preserve"> </w:t>
      </w:r>
      <w:r>
        <w:t xml:space="preserve">sociological novel. That is a genre with a distinguished history</w:t>
      </w:r>
      <w:r>
        <w:t xml:space="preserve"> </w:t>
      </w:r>
      <w:r>
        <w:t xml:space="preserve">punctuated by famous names, such as Dickens, Zola, Stowe, Dreiser,</w:t>
      </w:r>
      <w:r>
        <w:t xml:space="preserve"> </w:t>
      </w:r>
      <w:r>
        <w:t xml:space="preserve">Sinclair, Steinbeck, and Wolfe, but we do not think that the law of</w:t>
      </w:r>
      <w:r>
        <w:t xml:space="preserve"> </w:t>
      </w:r>
      <w:r>
        <w:t xml:space="preserve">privacy makes it (or that the First Amendment would permit the law of</w:t>
      </w:r>
      <w:r>
        <w:t xml:space="preserve"> </w:t>
      </w:r>
      <w:r>
        <w:t xml:space="preserve">privacy to make it) the exclusive format for a social history of living</w:t>
      </w:r>
      <w:r>
        <w:t xml:space="preserve"> </w:t>
      </w:r>
      <w:r>
        <w:t xml:space="preserve">persons that tells their story rather than treating them as data points</w:t>
      </w:r>
      <w:r>
        <w:t xml:space="preserve"> </w:t>
      </w:r>
      <w:r>
        <w:t xml:space="preserve">in a statistical study. Reporting the true facts about real people is</w:t>
      </w:r>
      <w:r>
        <w:t xml:space="preserve"> </w:t>
      </w:r>
      <w:r>
        <w:t xml:space="preserve">necessary to</w:t>
      </w:r>
      <w:r>
        <w:t xml:space="preserve"> </w:t>
      </w:r>
      <w:r>
        <w:t xml:space="preserve">“</w:t>
      </w:r>
      <w:r>
        <w:t xml:space="preserve">obviate any impression that the problems raised in the</w:t>
      </w:r>
      <w:r>
        <w:t xml:space="preserve"> </w:t>
      </w:r>
      <w:r>
        <w:t xml:space="preserve">[book] are remote or hypothetical.</w:t>
      </w:r>
      <w:r>
        <w:t xml:space="preserve">”</w:t>
      </w:r>
      <w:r>
        <w:t xml:space="preserve"> </w:t>
      </w:r>
      <w:hyperlink r:id="rId69">
        <w:r>
          <w:rPr>
            <w:i/>
            <w:rStyle w:val="Hyperlink"/>
          </w:rPr>
          <w:t xml:space="preserve">Gilbert v. Medical Economics Co.,</w:t>
        </w:r>
        <w:r>
          <w:rPr>
            <w:i/>
            <w:rStyle w:val="Hyperlink"/>
          </w:rPr>
          <w:t xml:space="preserve"> </w:t>
        </w:r>
        <w:r>
          <w:rPr>
            <w:i/>
            <w:rStyle w:val="Hyperlink"/>
          </w:rPr>
          <w:t xml:space="preserve">supra</w:t>
        </w:r>
      </w:hyperlink>
      <w:r>
        <w:t xml:space="preserve">.</w:t>
      </w:r>
      <w:r>
        <w:t xml:space="preserve"> </w:t>
      </w:r>
      <w:r>
        <w:t xml:space="preserve">And surely a composite portrait of ghetto residents would be attacked as</w:t>
      </w:r>
      <w:r>
        <w:t xml:space="preserve"> </w:t>
      </w:r>
      <w:r>
        <w:t xml:space="preserve">racial stereotyping.</w:t>
      </w:r>
    </w:p>
    <w:p>
      <w:pPr>
        <w:pStyle w:val="BodyText"/>
      </w:pPr>
      <w:r>
        <w:rPr>
          <w:i/>
        </w:rPr>
        <w:t xml:space="preserve">The Promised Land</w:t>
      </w:r>
      <w:r>
        <w:t xml:space="preserve"> </w:t>
      </w:r>
      <w:r>
        <w:t xml:space="preserve">does not afford the reader a titillating glimpse of</w:t>
      </w:r>
      <w:r>
        <w:t xml:space="preserve"> </w:t>
      </w:r>
      <w:r>
        <w:t xml:space="preserve">tabooed activities. The tone is decorous and restrained. Painful though</w:t>
      </w:r>
      <w:r>
        <w:t xml:space="preserve"> </w:t>
      </w:r>
      <w:r>
        <w:t xml:space="preserve">it is for the Hayneses to see a past they would rather forget brought</w:t>
      </w:r>
      <w:r>
        <w:t xml:space="preserve"> </w:t>
      </w:r>
      <w:r>
        <w:t xml:space="preserve">into the public view, the public needs the information conveyed by the</w:t>
      </w:r>
      <w:r>
        <w:t xml:space="preserve"> </w:t>
      </w:r>
      <w:r>
        <w:t xml:space="preserve">book, including the information about Luther and Dorothy Haynes, in</w:t>
      </w:r>
      <w:r>
        <w:t xml:space="preserve"> </w:t>
      </w:r>
      <w:r>
        <w:t xml:space="preserve">order to evaluate the profound social and political questions that the</w:t>
      </w:r>
      <w:r>
        <w:t xml:space="preserve"> </w:t>
      </w:r>
      <w:r>
        <w:t xml:space="preserve">book raises. Given the</w:t>
      </w:r>
      <w:r>
        <w:t xml:space="preserve"> </w:t>
      </w:r>
      <w:r>
        <w:rPr>
          <w:i/>
        </w:rPr>
        <w:t xml:space="preserve">Cox</w:t>
      </w:r>
      <w:r>
        <w:t xml:space="preserve"> </w:t>
      </w:r>
      <w:r>
        <w:t xml:space="preserve">decision, moreover, all the discreditable</w:t>
      </w:r>
      <w:r>
        <w:t xml:space="preserve"> </w:t>
      </w:r>
      <w:r>
        <w:t xml:space="preserve">facts about the Hayneses that are contained in judicial records are</w:t>
      </w:r>
      <w:r>
        <w:t xml:space="preserve"> </w:t>
      </w:r>
      <w:r>
        <w:t xml:space="preserve">beyond the power of tort law to conceal; and the disclosure of those</w:t>
      </w:r>
      <w:r>
        <w:t xml:space="preserve"> </w:t>
      </w:r>
      <w:r>
        <w:t xml:space="preserve">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w:t>
      </w:r>
      <w:r>
        <w:t xml:space="preserve"> </w:t>
      </w:r>
      <w:r>
        <w:t xml:space="preserve">stripped them of their privacy, since their story is now part of a</w:t>
      </w:r>
      <w:r>
        <w:t xml:space="preserve"> </w:t>
      </w:r>
      <w:r>
        <w:t xml:space="preserve">judicial record — the record of this case.) We do not think it is an</w:t>
      </w:r>
      <w:r>
        <w:t xml:space="preserve"> </w:t>
      </w:r>
      <w:r>
        <w:t xml:space="preserve">answer that Lemann got his facts from Ruby Daniels rather than from</w:t>
      </w:r>
      <w:r>
        <w:t xml:space="preserve"> </w:t>
      </w:r>
      <w:r>
        <w:t xml:space="preserve">judicial records. The courts got the facts from Ruby. We cannot see what</w:t>
      </w:r>
      <w:r>
        <w:t xml:space="preserve"> </w:t>
      </w:r>
      <w:r>
        <w:t xml:space="preserve">difference it makes that Lemann went to the source.</w:t>
      </w:r>
    </w:p>
    <w:p>
      <w:pPr>
        <w:pStyle w:val="BodyText"/>
      </w:pPr>
      <w:r>
        <w:t xml:space="preserve">Ordinarily the evaluation and comparison of offensiveness and newsworthiness would be,</w:t>
      </w:r>
      <w:r>
        <w:t xml:space="preserve"> </w:t>
      </w:r>
      <w:r>
        <w:t xml:space="preserve">like other questions of the application of a legal standard to the facts of a particular case,</w:t>
      </w:r>
      <w:r>
        <w:t xml:space="preserve"> </w:t>
      </w:r>
      <w:r>
        <w:t xml:space="preserve">matters for a jury, not for a judge on a motion for summary judgment.</w:t>
      </w:r>
      <w:r>
        <w:t xml:space="preserve"> </w:t>
      </w:r>
      <w:r>
        <w:t xml:space="preserve">But summary judgment is properly granted to a defendant</w:t>
      </w:r>
      <w:r>
        <w:t xml:space="preserve"> </w:t>
      </w:r>
      <w:r>
        <w:t xml:space="preserve">when on the basis of the evidence obtained in pretrial discovery</w:t>
      </w:r>
      <w:r>
        <w:t xml:space="preserve"> </w:t>
      </w:r>
      <w:r>
        <w:t xml:space="preserve">no reasonable jury could render a verdict for the plaintiff,</w:t>
      </w:r>
      <w:r>
        <w:t xml:space="preserve"> </w:t>
      </w:r>
      <w:hyperlink r:id="rId70">
        <w:r>
          <w:rPr>
            <w:i/>
            <w:rStyle w:val="Hyperlink"/>
          </w:rPr>
          <w:t xml:space="preserve">Anderson v. Liberty Lobby, Inc.</w:t>
        </w:r>
      </w:hyperlink>
      <w:r>
        <w:t xml:space="preserve"> </w:t>
      </w:r>
      <w:r>
        <w:t xml:space="preserve">(US 1986) and that is the situation here.</w:t>
      </w:r>
      <w:r>
        <w:t xml:space="preserve"> </w:t>
      </w:r>
      <w:r>
        <w:t xml:space="preserve">No modern cases decided after</w:t>
      </w:r>
      <w:r>
        <w:t xml:space="preserve"> </w:t>
      </w:r>
      <w:r>
        <w:rPr>
          <w:i/>
        </w:rPr>
        <w:t xml:space="preserve">Cox,</w:t>
      </w:r>
      <w:r>
        <w:t xml:space="preserve"> </w:t>
      </w:r>
      <w:r>
        <w:t xml:space="preserve">and precious few before,</w:t>
      </w:r>
      <w:r>
        <w:t xml:space="preserve"> </w:t>
      </w:r>
      <w:r>
        <w:t xml:space="preserve">go as far as the plaintiffs would have us go in this case.</w:t>
      </w:r>
      <w:r>
        <w:t xml:space="preserve"> </w:t>
      </w:r>
      <w:r>
        <w:t xml:space="preserve">Almost all the recent cases on which they rely … involve the vindication of paramount social interests, such as the protection of children, patients, and witnesses—interests not involved in this case.</w:t>
      </w:r>
      <w:r>
        <w:t xml:space="preserve"> </w:t>
      </w:r>
      <w:r>
        <w:t xml:space="preserve">The plaintiffs’ best post-</w:t>
      </w:r>
      <w:r>
        <w:rPr>
          <w:i/>
        </w:rPr>
        <w:t xml:space="preserve">Cox</w:t>
      </w:r>
      <w:r>
        <w:t xml:space="preserve"> </w:t>
      </w:r>
      <w:r>
        <w:t xml:space="preserve">cases are</w:t>
      </w:r>
      <w:r>
        <w:t xml:space="preserve"> </w:t>
      </w:r>
      <w:hyperlink r:id="rId71">
        <w:r>
          <w:rPr>
            <w:i/>
            <w:rStyle w:val="Hyperlink"/>
          </w:rPr>
          <w:t xml:space="preserve">Vassiliades v. Garfinckel’s, supra</w:t>
        </w:r>
      </w:hyperlink>
      <w:r>
        <w:t xml:space="preserve"> </w:t>
      </w:r>
      <w:r>
        <w:t xml:space="preserve">and</w:t>
      </w:r>
      <w:r>
        <w:t xml:space="preserve"> </w:t>
      </w:r>
      <w:hyperlink r:id="rId72">
        <w:r>
          <w:rPr>
            <w:i/>
            <w:rStyle w:val="Hyperlink"/>
          </w:rPr>
          <w:t xml:space="preserve">Huskey v. National Broadcasting Co.</w:t>
        </w:r>
      </w:hyperlink>
      <w:r>
        <w:t xml:space="preserve"> </w:t>
      </w:r>
      <w:r>
        <w:t xml:space="preserve">(N.D.Ill. 1986),</w:t>
      </w:r>
      <w:r>
        <w:t xml:space="preserve"> </w:t>
      </w:r>
      <w:r>
        <w:t xml:space="preserve">the former involving before-and-after photos of a face lift,</w:t>
      </w:r>
      <w:r>
        <w:t xml:space="preserve"> </w:t>
      </w:r>
      <w:r>
        <w:t xml:space="preserve">the latter involving television pictures of a prisoner dressed only in gym shorts.</w:t>
      </w:r>
      <w:r>
        <w:t xml:space="preserve"> </w:t>
      </w:r>
      <w:r>
        <w:t xml:space="preserve">Photographic invasions of privacy usually are more painful than narrative ones,</w:t>
      </w:r>
      <w:r>
        <w:t xml:space="preserve"> </w:t>
      </w:r>
      <w:r>
        <w:t xml:space="preserve">and even partial nudity is a considerable aggravating factor.</w:t>
      </w:r>
      <w:r>
        <w:t xml:space="preserve"> </w:t>
      </w:r>
      <w:r>
        <w:rPr>
          <w:i/>
        </w:rPr>
        <w:t xml:space="preserve">Vassiliades</w:t>
      </w:r>
      <w:r>
        <w:t xml:space="preserve"> </w:t>
      </w:r>
      <w:r>
        <w:t xml:space="preserve">also involved the special issue of patient rights,</w:t>
      </w:r>
      <w:r>
        <w:t xml:space="preserve"> </w:t>
      </w:r>
      <w:r>
        <w:t xml:space="preserve">though it was not emphasized by the court.</w:t>
      </w:r>
    </w:p>
    <w:p>
      <w:pPr>
        <w:pStyle w:val="BodyText"/>
      </w:pPr>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pPr>
        <w:pStyle w:val="BodyText"/>
      </w:pPr>
      <w:r>
        <w:t xml:space="preserve">To any suggestion that the outer bounds of liability should be left to a</w:t>
      </w:r>
      <w:r>
        <w:t xml:space="preserve"> </w:t>
      </w:r>
      <w:r>
        <w:t xml:space="preserve">jury to decide we reply that in cases involving the rights protected by</w:t>
      </w:r>
      <w:r>
        <w:t xml:space="preserve"> </w:t>
      </w:r>
      <w:r>
        <w:t xml:space="preserve">the speech and press clauses of the First Amendment the courts insist on</w:t>
      </w:r>
      <w:r>
        <w:t xml:space="preserve"> </w:t>
      </w:r>
      <w:r>
        <w:t xml:space="preserve">firm judicial control of the jury. For the general principle, see</w:t>
      </w:r>
      <w:r>
        <w:t xml:space="preserve"> </w:t>
      </w:r>
      <w:hyperlink r:id="rId73">
        <w:r>
          <w:rPr>
            <w:i/>
            <w:rStyle w:val="Hyperlink"/>
          </w:rPr>
          <w:t xml:space="preserve">New</w:t>
        </w:r>
        <w:r>
          <w:rPr>
            <w:i/>
            <w:rStyle w:val="Hyperlink"/>
          </w:rPr>
          <w:t xml:space="preserve"> </w:t>
        </w:r>
        <w:r>
          <w:rPr>
            <w:i/>
            <w:rStyle w:val="Hyperlink"/>
          </w:rPr>
          <w:t xml:space="preserve">York Times Co. v. Sullivan</w:t>
        </w:r>
      </w:hyperlink>
      <w:r>
        <w:t xml:space="preserve"> </w:t>
      </w:r>
      <w:r>
        <w:t xml:space="preserve">(US 1964).</w:t>
      </w:r>
    </w:p>
    <w:p>
      <w:pPr>
        <w:pStyle w:val="BodyText"/>
      </w:pPr>
      <w:r>
        <w:t xml:space="preserve">The publication of books is not at the sufferance of juries.</w:t>
      </w:r>
    </w:p>
    <w:p>
      <w:pPr>
        <w:pStyle w:val="BodyText"/>
      </w:pPr>
      <w:r>
        <w:t xml:space="preserve">Does it follow, as the Hayneses’ lawyer asked us rhetorically at oral</w:t>
      </w:r>
      <w:r>
        <w:t xml:space="preserve"> </w:t>
      </w:r>
      <w:r>
        <w:t xml:space="preserve">argument, that a journalist who wanted to write a book about</w:t>
      </w:r>
      <w:r>
        <w:t xml:space="preserve"> </w:t>
      </w:r>
      <w:r>
        <w:t xml:space="preserve">contemporary sexual practices could include the intimate details of</w:t>
      </w:r>
      <w:r>
        <w:t xml:space="preserve"> </w:t>
      </w:r>
      <w:r>
        <w:t xml:space="preserve">named living persons’ sexual acts without the persons’ consent? Not</w:t>
      </w:r>
      <w:r>
        <w:t xml:space="preserve"> </w:t>
      </w:r>
      <w:r>
        <w:t xml:space="preserve">necessarily, although the revelation of such details in the memoirs of</w:t>
      </w:r>
      <w:r>
        <w:t xml:space="preserve"> </w:t>
      </w:r>
      <w:r>
        <w:t xml:space="preserve">former spouses and lovers is common enough and rarely provokes a lawsuit</w:t>
      </w:r>
      <w:r>
        <w:t xml:space="preserve"> </w:t>
      </w:r>
      <w:r>
        <w:t xml:space="preserve">even when the former spouse or lover is still alive. The core of the</w:t>
      </w:r>
      <w:r>
        <w:t xml:space="preserve"> </w:t>
      </w:r>
      <w:r>
        <w:t xml:space="preserve">branch of privacy law with which we have been dealing in this case is</w:t>
      </w:r>
      <w:r>
        <w:t xml:space="preserve"> </w:t>
      </w:r>
      <w:r>
        <w:t xml:space="preserve">the protection of those intimate physical details the publicizing of</w:t>
      </w:r>
      <w:r>
        <w:t xml:space="preserve"> </w:t>
      </w:r>
      <w:r>
        <w:t xml:space="preserve">which would be not merely embarrassing and painful but deeply</w:t>
      </w:r>
      <w:r>
        <w:t xml:space="preserve"> </w:t>
      </w:r>
      <w:r>
        <w:t xml:space="preserve">shocking to the average person subjected to such exposure. The public</w:t>
      </w:r>
      <w:r>
        <w:t xml:space="preserve"> </w:t>
      </w:r>
      <w:r>
        <w:t xml:space="preserve">has a legitimate interest in sexuality, but that interest may be</w:t>
      </w:r>
      <w:r>
        <w:t xml:space="preserve"> </w:t>
      </w:r>
      <w:r>
        <w:t xml:space="preserve">outweighed in such a case by the injury to the sensibilities of the</w:t>
      </w:r>
      <w:r>
        <w:t xml:space="preserve"> </w:t>
      </w:r>
      <w:r>
        <w:t xml:space="preserve">persons made use of by the author in such a way.</w:t>
      </w:r>
      <w:r>
        <w:t xml:space="preserve"> </w:t>
      </w:r>
      <w:r>
        <w:rPr>
          <w:i/>
        </w:rPr>
        <w:t xml:space="preserve">Restatement (Second)</w:t>
      </w:r>
      <w:r>
        <w:rPr>
          <w:i/>
        </w:rPr>
        <w:t xml:space="preserve"> </w:t>
      </w:r>
      <w:r>
        <w:rPr>
          <w:i/>
        </w:rPr>
        <w:t xml:space="preserve">of Torts, supra,</w:t>
      </w:r>
      <w:r>
        <w:t xml:space="preserve"> </w:t>
      </w:r>
      <w:r>
        <w:t xml:space="preserve">§ 652D, comment h. At least the balance would be</w:t>
      </w:r>
      <w:r>
        <w:t xml:space="preserve"> </w:t>
      </w:r>
      <w:r>
        <w:t xml:space="preserve">sufficiently close to preclude summary judgment for the author and</w:t>
      </w:r>
      <w:r>
        <w:t xml:space="preserve"> </w:t>
      </w:r>
      <w:r>
        <w:t xml:space="preserve">publisher (citations omitted).</w:t>
      </w:r>
    </w:p>
    <w:p>
      <w:pPr>
        <w:pStyle w:val="BodyText"/>
      </w:pPr>
      <w:r>
        <w:t xml:space="preserve">The judgment for the defendants is</w:t>
      </w:r>
    </w:p>
    <w:p>
      <w:pPr>
        <w:pStyle w:val="BodyText"/>
      </w:pPr>
      <w:r>
        <w:t xml:space="preserve">AFFIRMED.</w:t>
      </w:r>
    </w:p>
    <w:p>
      <w:pPr>
        <w:pStyle w:val="Heading2"/>
      </w:pPr>
      <w:bookmarkStart w:id="74" w:name="false-light-song-lyrics"/>
      <w:r>
        <w:t xml:space="preserve">False Light Song Lyrics</w:t>
      </w:r>
      <w:bookmarkEnd w:id="74"/>
    </w:p>
    <w:p>
      <w:pPr>
        <w:pStyle w:val="FirstParagraph"/>
      </w:pPr>
      <w:r>
        <w:t xml:space="preserve">In 1999, the hip hop and rap music artist, Eminem, released a</w:t>
      </w:r>
      <w:r>
        <w:t xml:space="preserve"> </w:t>
      </w:r>
      <w:r>
        <w:t xml:space="preserve">“</w:t>
      </w:r>
      <w:r>
        <w:t xml:space="preserve">Slim Shady LP</w:t>
      </w:r>
      <w:r>
        <w:t xml:space="preserve">”</w:t>
      </w:r>
      <w:r>
        <w:t xml:space="preserve"> </w:t>
      </w:r>
      <w:r>
        <w:t xml:space="preserve">CD,</w:t>
      </w:r>
      <w:r>
        <w:t xml:space="preserve"> </w:t>
      </w:r>
      <w:r>
        <w:t xml:space="preserve">which contained a song entitled</w:t>
      </w:r>
      <w:r>
        <w:t xml:space="preserve"> </w:t>
      </w:r>
      <w:hyperlink r:id="rId75">
        <w:r>
          <w:rPr>
            <w:rStyle w:val="Hyperlink"/>
          </w:rPr>
          <w:t xml:space="preserve">“</w:t>
        </w:r>
        <w:r>
          <w:rPr>
            <w:rStyle w:val="Hyperlink"/>
          </w:rPr>
          <w:t xml:space="preserve">Brain Damage</w:t>
        </w:r>
        <w:r>
          <w:rPr>
            <w:rStyle w:val="Hyperlink"/>
          </w:rPr>
          <w:t xml:space="preserve">”</w:t>
        </w:r>
      </w:hyperlink>
      <w:r>
        <w:t xml:space="preserve">.</w:t>
      </w:r>
      <w:r>
        <w:t xml:space="preserve"> </w:t>
      </w:r>
      <w:r>
        <w:t xml:space="preserve">The song lyrics described how, in eighth grade,</w:t>
      </w:r>
      <w:r>
        <w:t xml:space="preserve"> </w:t>
      </w:r>
      <w:r>
        <w:t xml:space="preserve">Eminem was beaten by</w:t>
      </w:r>
      <w:r>
        <w:t xml:space="preserve"> </w:t>
      </w:r>
      <w:r>
        <w:t xml:space="preserve">“</w:t>
      </w:r>
      <w:r>
        <w:t xml:space="preserve">a fat kid named D’Angelo Bailey.</w:t>
      </w:r>
      <w:r>
        <w:t xml:space="preserve">”</w:t>
      </w:r>
    </w:p>
    <w:p>
      <w:pPr>
        <w:pStyle w:val="SourceCode"/>
      </w:pPr>
      <w:r>
        <w:rPr>
          <w:rStyle w:val="VerbatimChar"/>
        </w:rPr>
        <w:t xml:space="preserve">Way before my baby daughter Hailey</w:t>
      </w:r>
      <w:r>
        <w:br w:type="textWrapping"/>
      </w:r>
      <w:r>
        <w:rPr>
          <w:rStyle w:val="VerbatimChar"/>
        </w:rPr>
        <w:t xml:space="preserve">I was harassed daily by this fat kid named D'Angelo Bailey</w:t>
      </w:r>
      <w:r>
        <w:br w:type="textWrapping"/>
      </w:r>
      <w:r>
        <w:rPr>
          <w:rStyle w:val="VerbatimChar"/>
        </w:rPr>
        <w:t xml:space="preserve">An eighth grader who acted obnoxious, </w:t>
      </w:r>
      <w:r>
        <w:br w:type="textWrapping"/>
      </w:r>
      <w:r>
        <w:rPr>
          <w:rStyle w:val="VerbatimChar"/>
        </w:rPr>
        <w:t xml:space="preserve">cause his father boxes </w:t>
      </w:r>
      <w:r>
        <w:br w:type="textWrapping"/>
      </w:r>
      <w:r>
        <w:rPr>
          <w:rStyle w:val="VerbatimChar"/>
        </w:rPr>
        <w:t xml:space="preserve">so everyday he'd shove me in the lockers</w:t>
      </w:r>
      <w:r>
        <w:br w:type="textWrapping"/>
      </w:r>
      <w:r>
        <w:rPr>
          <w:rStyle w:val="VerbatimChar"/>
        </w:rPr>
        <w:t xml:space="preserve">One day he came in the bathroom while I was pissin</w:t>
      </w:r>
      <w:r>
        <w:br w:type="textWrapping"/>
      </w:r>
      <w:r>
        <w:rPr>
          <w:rStyle w:val="VerbatimChar"/>
        </w:rPr>
        <w:t xml:space="preserve">And had me in the position to beat me into submission</w:t>
      </w:r>
      <w:r>
        <w:br w:type="textWrapping"/>
      </w:r>
      <w:r>
        <w:rPr>
          <w:rStyle w:val="VerbatimChar"/>
        </w:rPr>
        <w:t xml:space="preserve">He banged my head against the urinal til he broke my nose, </w:t>
      </w:r>
      <w:r>
        <w:br w:type="textWrapping"/>
      </w:r>
      <w:r>
        <w:rPr>
          <w:rStyle w:val="VerbatimChar"/>
        </w:rPr>
        <w:t xml:space="preserve">Soaked my clothes in blood, grabbed me and choked my throat</w:t>
      </w:r>
      <w:r>
        <w:br w:type="textWrapping"/>
      </w:r>
      <w:r>
        <w:rPr>
          <w:rStyle w:val="VerbatimChar"/>
        </w:rPr>
        <w:t xml:space="preserve">I tried to plead and tell him "We shouldn't beef"</w:t>
      </w:r>
      <w:r>
        <w:br w:type="textWrapping"/>
      </w:r>
      <w:r>
        <w:rPr>
          <w:rStyle w:val="VerbatimChar"/>
        </w:rPr>
        <w:t xml:space="preserve">But he just wouldn't leave, </w:t>
      </w:r>
      <w:r>
        <w:br w:type="textWrapping"/>
      </w:r>
      <w:r>
        <w:rPr>
          <w:rStyle w:val="VerbatimChar"/>
        </w:rPr>
        <w:t xml:space="preserve">he kept choking me and I couldn't breathe</w:t>
      </w:r>
      <w:r>
        <w:br w:type="textWrapping"/>
      </w:r>
      <w:r>
        <w:rPr>
          <w:rStyle w:val="VerbatimChar"/>
        </w:rPr>
        <w:t xml:space="preserve">He looked at me and said “You gonna die honkey!</w:t>
      </w:r>
    </w:p>
    <w:p>
      <w:pPr>
        <w:pStyle w:val="FirstParagraph"/>
      </w:pPr>
      <w:r>
        <w:t xml:space="preserve">Eminem discussed the song lyrics for a 1999 article in</w:t>
      </w:r>
      <w:r>
        <w:t xml:space="preserve"> </w:t>
      </w:r>
      <w:r>
        <w:rPr>
          <w:i/>
        </w:rPr>
        <w:t xml:space="preserve">Rolling Stone</w:t>
      </w:r>
      <w:r>
        <w:t xml:space="preserve"> </w:t>
      </w:r>
      <w:r>
        <w:t xml:space="preserve">magazine.</w:t>
      </w:r>
      <w:r>
        <w:t xml:space="preserve"> </w:t>
      </w:r>
      <w:r>
        <w:t xml:space="preserve">In the interview, Eminem was quoted as saying that</w:t>
      </w:r>
      <w:r>
        <w:t xml:space="preserve"> </w:t>
      </w:r>
      <w:r>
        <w:t xml:space="preserve">“</w:t>
      </w:r>
      <w:r>
        <w:t xml:space="preserve">everything in the song is true.</w:t>
      </w:r>
      <w:r>
        <w:t xml:space="preserve">”</w:t>
      </w:r>
    </w:p>
    <w:p>
      <w:pPr>
        <w:pStyle w:val="BodyText"/>
      </w:pPr>
      <w:r>
        <w:t xml:space="preserve">The real D’Angelo Bailey sued Eminem for false light invasion of privacy and lost.</w:t>
      </w:r>
      <w:r>
        <w:t xml:space="preserve"> </w:t>
      </w:r>
      <w:r>
        <w:t xml:space="preserve">The</w:t>
      </w:r>
      <w:r>
        <w:t xml:space="preserve"> </w:t>
      </w:r>
      <w:hyperlink r:id="rId76">
        <w:r>
          <w:rPr>
            <w:rStyle w:val="Hyperlink"/>
          </w:rPr>
          <w:t xml:space="preserve">trial court</w:t>
        </w:r>
      </w:hyperlink>
      <w:r>
        <w:t xml:space="preserve"> </w:t>
      </w:r>
      <w:r>
        <w:t xml:space="preserve">found that,</w:t>
      </w:r>
      <w:r>
        <w:t xml:space="preserve"> </w:t>
      </w:r>
      <w:r>
        <w:t xml:space="preserve">although the precise incidents described in the song may never have happened,</w:t>
      </w:r>
      <w:r>
        <w:t xml:space="preserve"> </w:t>
      </w:r>
      <w:r>
        <w:t xml:space="preserve">they were substantially true.</w:t>
      </w:r>
      <w:r>
        <w:t xml:space="preserve"> </w:t>
      </w:r>
      <w:r>
        <w:t xml:space="preserve">Plaintiff D’Angelo Bailey admitted that he and some other kids had indeed bullied Mathers.</w:t>
      </w:r>
      <w:r>
        <w:t xml:space="preserve"> </w:t>
      </w:r>
      <w:r>
        <w:t xml:space="preserve">Bailey’s defamation and false light claims were dismissed.</w:t>
      </w:r>
      <w:r>
        <w:t xml:space="preserve"> </w:t>
      </w:r>
      <w:r>
        <w:t xml:space="preserve">“</w:t>
      </w:r>
      <w:r>
        <w:t xml:space="preserve">It is clear that the thrust or gist of the lyrics are that Plaintiff bullied Defendant, shoved Defendant into the lockers, and physically assaulted Defendant in the bathroom.</w:t>
      </w:r>
      <w:r>
        <w:t xml:space="preserve">”</w:t>
      </w:r>
    </w:p>
    <w:p>
      <w:pPr>
        <w:pStyle w:val="BlockText"/>
      </w:pPr>
      <w:r>
        <w:t xml:space="preserve">Under the substantial truth doctrine, minor inaccuracies in an expression are immaterial if the literal truth produces the same effect. … The doctrine protects a speaker who utters a statement that is subject to multiple interpretations by protecting the speaker’s chosen interpretation. … The substantial truth test is a broad test that looks to whether any reasonable person could find the statement to be a supportable interpretation of its subject. The context of the statement must be considered.</w:t>
      </w:r>
    </w:p>
    <w:p>
      <w:pPr>
        <w:pStyle w:val="BlockText"/>
      </w:pPr>
      <w:r>
        <w:t xml:space="preserve">We conclude that plaintiff has not demonstrated any error in the trial court’s conclusion that plaintiff failed to demonstrate a genuine issue of material fact with regard to the falsity element under the substantial truth doctrine. Although plaintiff’s deposition established a factual dispute regarding whether the specific bathroom assault described in the song lyrics actually occurred, exactly where, when, and why an event occurs can be irrelevant to the sting of a story. Further, even if a statement appears factual on its face, and provable as false, it is not actionable if a reasonable listener could not interpret it as stating actual facts about the plaintiff.</w:t>
      </w:r>
    </w:p>
    <w:p>
      <w:pPr>
        <w:pStyle w:val="FirstParagraph"/>
      </w:pPr>
      <w:hyperlink r:id="rId77">
        <w:r>
          <w:rPr>
            <w:i/>
            <w:rStyle w:val="Hyperlink"/>
          </w:rPr>
          <w:t xml:space="preserve">Deangelo Bailey v. Marshall Bruce Mathers, III, aka Eminem Slim Shady,</w:t>
        </w:r>
      </w:hyperlink>
      <w:r>
        <w:t xml:space="preserve"> </w:t>
      </w:r>
      <w:r>
        <w:t xml:space="preserve">Macomb County Court (Michigan 2003).</w:t>
      </w:r>
    </w:p>
    <w:p>
      <w:pPr>
        <w:pStyle w:val="Compact"/>
        <w:numPr>
          <w:numId w:val="1007"/>
          <w:ilvl w:val="0"/>
        </w:numPr>
      </w:pPr>
      <w:hyperlink r:id="rId78">
        <w:r>
          <w:rPr>
            <w:rStyle w:val="Hyperlink"/>
          </w:rPr>
          <w:t xml:space="preserve">The Smoking Gun: Summary</w:t>
        </w:r>
      </w:hyperlink>
    </w:p>
    <w:p>
      <w:pPr>
        <w:pStyle w:val="Compact"/>
        <w:numPr>
          <w:numId w:val="1007"/>
          <w:ilvl w:val="0"/>
        </w:numPr>
      </w:pPr>
      <w:hyperlink r:id="rId79">
        <w:r>
          <w:rPr>
            <w:rStyle w:val="Hyperlink"/>
          </w:rPr>
          <w:t xml:space="preserve">The Smoking Gun: Full Opinion</w:t>
        </w:r>
      </w:hyperlink>
    </w:p>
    <w:p>
      <w:pPr>
        <w:pStyle w:val="Compact"/>
        <w:numPr>
          <w:numId w:val="1007"/>
          <w:ilvl w:val="0"/>
        </w:numPr>
      </w:pPr>
      <w:hyperlink r:id="rId77">
        <w:r>
          <w:rPr>
            <w:rStyle w:val="Hyperlink"/>
          </w:rPr>
          <w:t xml:space="preserve">Opinion at Westlaw</w:t>
        </w:r>
      </w:hyperlink>
    </w:p>
    <w:p>
      <w:pPr>
        <w:pStyle w:val="Heading4"/>
      </w:pPr>
      <w:bookmarkStart w:id="80" w:name="referencefootnote-cases"/>
      <w:r>
        <w:t xml:space="preserve">Reference/Footnote Cases</w:t>
      </w:r>
      <w:bookmarkEnd w:id="80"/>
    </w:p>
    <w:p>
      <w:pPr>
        <w:pStyle w:val="Compact"/>
        <w:numPr>
          <w:numId w:val="1008"/>
          <w:ilvl w:val="0"/>
        </w:numPr>
      </w:pPr>
      <w:hyperlink r:id="rId81">
        <w:r>
          <w:rPr>
            <w:i/>
            <w:rStyle w:val="Hyperlink"/>
          </w:rPr>
          <w:t xml:space="preserve">Spahn v. Julian Mesner,</w:t>
        </w:r>
      </w:hyperlink>
      <w:r>
        <w:t xml:space="preserve"> </w:t>
      </w:r>
      <w:r>
        <w:t xml:space="preserve">(NY 1965).</w:t>
      </w:r>
    </w:p>
    <w:p>
      <w:pPr>
        <w:pStyle w:val="Compact"/>
        <w:numPr>
          <w:numId w:val="1008"/>
          <w:ilvl w:val="0"/>
        </w:numPr>
      </w:pPr>
      <w:hyperlink r:id="rId82">
        <w:r>
          <w:rPr>
            <w:rStyle w:val="Hyperlink"/>
          </w:rPr>
          <w:t xml:space="preserve">False Light at Wikipedia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http://en.wikipedia.org/wiki/False_light" TargetMode="External" /><Relationship Type="http://schemas.openxmlformats.org/officeDocument/2006/relationships/hyperlink" Id="rId27" Target="http://en.wikipedia.org/wiki/Privacy_law#Privacy_laws_by_country" TargetMode="External" /><Relationship Type="http://schemas.openxmlformats.org/officeDocument/2006/relationships/hyperlink" Id="rId26" Target="http://en.wikipedia.org/wiki/Privacy_laws_of_the_United_States" TargetMode="External" /><Relationship Type="http://schemas.openxmlformats.org/officeDocument/2006/relationships/hyperlink" Id="rId24" Target="http://en.wikipedia.org/wiki/The_Right_to_Privacy_(article)" TargetMode="External" /><Relationship Type="http://schemas.openxmlformats.org/officeDocument/2006/relationships/hyperlink" Id="rId76" Target="http://lawschool.westlaw.com/shared/westlawRedirect.aspx?task=find&amp;cite=2003+WL+22410088&amp;appflag=67.12" TargetMode="External" /><Relationship Type="http://schemas.openxmlformats.org/officeDocument/2006/relationships/hyperlink" Id="rId77" Target="http://lawschool.westlaw.com/shared/westlawRedirect.aspx?task=find&amp;cite=2005+WL+857242&amp;appflag=67.12" TargetMode="External" /><Relationship Type="http://schemas.openxmlformats.org/officeDocument/2006/relationships/hyperlink" Id="rId81" Target="http://lawschool.westlaw.com/shared/westlawRedirect.aspx?task=find&amp;cite=23+a.d.2d+216&amp;appflag=67.12" TargetMode="External" /><Relationship Type="http://schemas.openxmlformats.org/officeDocument/2006/relationships/hyperlink" Id="rId36" Target="http://lawschool.westlaw.com/shared/westlawRedirect.aspx?task=find&amp;cite=769+F.2d+1128&amp;appflag=67.12" TargetMode="External" /><Relationship Type="http://schemas.openxmlformats.org/officeDocument/2006/relationships/hyperlink" Id="rId45" Target="http://lawschool.westlaw.com/shared/westlawRedirect.aspx?task=find&amp;cite=8+F.3d+1222&amp;appflag=67.12" TargetMode="External" /><Relationship Type="http://schemas.openxmlformats.org/officeDocument/2006/relationships/hyperlink" Id="rId41" Target="http://lawschool.westlaw.com/shared/westlawRedirect.aspx?task=find&amp;cite=955+P.2d+469&amp;appflag=67.12" TargetMode="External" /><Relationship Type="http://schemas.openxmlformats.org/officeDocument/2006/relationships/hyperlink" Id="rId65" Target="http://scholar.google.com/scholar_case?about=338586778440139438&amp;q=haynes+alfred+knopf&amp;hl=en&amp;as_sdt=6,28&amp;scilh=0" TargetMode="External" /><Relationship Type="http://schemas.openxmlformats.org/officeDocument/2006/relationships/hyperlink" Id="rId73" Target="http://scholar.google.com/scholar_case?case=10183527771703896207" TargetMode="External" /><Relationship Type="http://schemas.openxmlformats.org/officeDocument/2006/relationships/hyperlink" Id="rId51" Target="http://scholar.google.com/scholar_case?case=10602561162619040127&amp;q=haynes+alfred+knopf&amp;hl=en&amp;as_sdt=6,28&amp;scilh=0" TargetMode="External" /><Relationship Type="http://schemas.openxmlformats.org/officeDocument/2006/relationships/hyperlink" Id="rId59" Target="http://scholar.google.com/scholar_case?case=1102676940012657150" TargetMode="External" /><Relationship Type="http://schemas.openxmlformats.org/officeDocument/2006/relationships/hyperlink" Id="rId68" Target="http://scholar.google.com/scholar_case?case=11083261902857685106" TargetMode="External" /><Relationship Type="http://schemas.openxmlformats.org/officeDocument/2006/relationships/hyperlink" Id="rId71" Target="http://scholar.google.com/scholar_case?case=12881988089288894231" TargetMode="External" /><Relationship Type="http://schemas.openxmlformats.org/officeDocument/2006/relationships/hyperlink" Id="rId63" Target="http://scholar.google.com/scholar_case?case=13178370409068522665" TargetMode="External" /><Relationship Type="http://schemas.openxmlformats.org/officeDocument/2006/relationships/hyperlink" Id="rId48" Target="http://scholar.google.com/scholar_case?case=13218046548992207255" TargetMode="External" /><Relationship Type="http://schemas.openxmlformats.org/officeDocument/2006/relationships/hyperlink" Id="rId66" Target="http://scholar.google.com/scholar_case?case=14505170794897587048&amp;q=haynes+alfred+knopf&amp;hl=en&amp;as_sdt=6,28&amp;scilh=0" TargetMode="External" /><Relationship Type="http://schemas.openxmlformats.org/officeDocument/2006/relationships/hyperlink" Id="rId64" Target="http://scholar.google.com/scholar_case?case=15529001075929717432" TargetMode="External" /><Relationship Type="http://schemas.openxmlformats.org/officeDocument/2006/relationships/hyperlink" Id="rId44" Target="http://scholar.google.com/scholar_case?case=1592914839096728664" TargetMode="External" /><Relationship Type="http://schemas.openxmlformats.org/officeDocument/2006/relationships/hyperlink" Id="rId53" Target="http://scholar.google.com/scholar_case?case=17202290302354597366" TargetMode="External" /><Relationship Type="http://schemas.openxmlformats.org/officeDocument/2006/relationships/hyperlink" Id="rId69" Target="http://scholar.google.com/scholar_case?case=17792839258786586792" TargetMode="External" /><Relationship Type="http://schemas.openxmlformats.org/officeDocument/2006/relationships/hyperlink" Id="rId61" Target="http://scholar.google.com/scholar_case?case=17887957795289404111" TargetMode="External" /><Relationship Type="http://schemas.openxmlformats.org/officeDocument/2006/relationships/hyperlink" Id="rId58" Target="http://scholar.google.com/scholar_case?case=18021528625868373370" TargetMode="External" /><Relationship Type="http://schemas.openxmlformats.org/officeDocument/2006/relationships/hyperlink" Id="rId72" Target="http://scholar.google.com/scholar_case?case=18021807458979528821&amp;q=haynes+alfred+knopf&amp;hl=en&amp;as_sdt=6,28&amp;scilh=0" TargetMode="External" /><Relationship Type="http://schemas.openxmlformats.org/officeDocument/2006/relationships/hyperlink" Id="rId55" Target="http://scholar.google.com/scholar_case?case=18205638400160040600" TargetMode="External" /><Relationship Type="http://schemas.openxmlformats.org/officeDocument/2006/relationships/hyperlink" Id="rId60" Target="http://scholar.google.com/scholar_case?case=18211552832825571674" TargetMode="External" /><Relationship Type="http://schemas.openxmlformats.org/officeDocument/2006/relationships/hyperlink" Id="rId62" Target="http://scholar.google.com/scholar_case?case=1876391558280554729" TargetMode="External" /><Relationship Type="http://schemas.openxmlformats.org/officeDocument/2006/relationships/hyperlink" Id="rId50" Target="http://scholar.google.com/scholar_case?case=2262435237814463228" TargetMode="External" /><Relationship Type="http://schemas.openxmlformats.org/officeDocument/2006/relationships/hyperlink" Id="rId47" Target="http://scholar.google.com/scholar_case?case=2482630921714735229" TargetMode="External" /><Relationship Type="http://schemas.openxmlformats.org/officeDocument/2006/relationships/hyperlink" Id="rId49" Target="http://scholar.google.com/scholar_case?case=3037575594865725968" TargetMode="External" /><Relationship Type="http://schemas.openxmlformats.org/officeDocument/2006/relationships/hyperlink" Id="rId56" Target="http://scholar.google.com/scholar_case?case=3066699330828671613" TargetMode="External" /><Relationship Type="http://schemas.openxmlformats.org/officeDocument/2006/relationships/hyperlink" Id="rId40" Target="http://scholar.google.com/scholar_case?case=699835474797912872" TargetMode="External" /><Relationship Type="http://schemas.openxmlformats.org/officeDocument/2006/relationships/hyperlink" Id="rId54" Target="http://scholar.google.com/scholar_case?case=7102507483896624202" TargetMode="External" /><Relationship Type="http://schemas.openxmlformats.org/officeDocument/2006/relationships/hyperlink" Id="rId52" Target="http://scholar.google.com/scholar_case?case=7582860956470530700" TargetMode="External" /><Relationship Type="http://schemas.openxmlformats.org/officeDocument/2006/relationships/hyperlink" Id="rId67" Target="http://scholar.google.com/scholar_case?case=7693360934058091897" TargetMode="External" /><Relationship Type="http://schemas.openxmlformats.org/officeDocument/2006/relationships/hyperlink" Id="rId70" Target="http://scholar.google.com/scholar_case?case=9272001251064530131&amp;q=haynes+alfred+knopf&amp;hl=en&amp;as_sdt=6,28&amp;scilh=0" TargetMode="External" /><Relationship Type="http://schemas.openxmlformats.org/officeDocument/2006/relationships/hyperlink" Id="rId35" Target="http://tinyurl.com/lbhzrf5" TargetMode="External" /><Relationship Type="http://schemas.openxmlformats.org/officeDocument/2006/relationships/hyperlink" Id="rId30" Target="http://tinyurl.com/lqqgzng" TargetMode="External" /><Relationship Type="http://schemas.openxmlformats.org/officeDocument/2006/relationships/hyperlink" Id="rId33" Target="http://tinyurl.com/njkdaxt" TargetMode="External" /><Relationship Type="http://schemas.openxmlformats.org/officeDocument/2006/relationships/hyperlink" Id="rId28" Target="http://www.bloombergview.com/articles/2014-09-05/if-only-j-law-could-retain-brandeis?alcmpid=view" TargetMode="External" /><Relationship Type="http://schemas.openxmlformats.org/officeDocument/2006/relationships/hyperlink" Id="rId78" Target="http://www.thesmokinggun.com/documents/crime/judge-raps-eminem-accuser" TargetMode="External" /><Relationship Type="http://schemas.openxmlformats.org/officeDocument/2006/relationships/hyperlink" Id="rId79" Target="http://www.thesmokinggun.com/file/judge-raps-eminem-accuser" TargetMode="External" /><Relationship Type="http://schemas.openxmlformats.org/officeDocument/2006/relationships/hyperlink" Id="rId25" Target="https://en.wikipedia.org/wiki/Yellow_journalism"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38" Target="https://tinyurl.com/ycmoz4qd" TargetMode="External" /><Relationship Type="http://schemas.openxmlformats.org/officeDocument/2006/relationships/hyperlink" Id="rId75" Target="https://www.youtube.com/watch?v=Hp0qv3NHrYE" TargetMode="External" /></Relationships>
</file>

<file path=word/_rels/footnotes.xml.rels><?xml version="1.0" encoding="UTF-8"?>
<Relationships xmlns="http://schemas.openxmlformats.org/package/2006/relationships"><Relationship Type="http://schemas.openxmlformats.org/officeDocument/2006/relationships/hyperlink" Id="rId82" Target="http://en.wikipedia.org/wiki/False_light" TargetMode="External" /><Relationship Type="http://schemas.openxmlformats.org/officeDocument/2006/relationships/hyperlink" Id="rId27" Target="http://en.wikipedia.org/wiki/Privacy_law#Privacy_laws_by_country" TargetMode="External" /><Relationship Type="http://schemas.openxmlformats.org/officeDocument/2006/relationships/hyperlink" Id="rId26" Target="http://en.wikipedia.org/wiki/Privacy_laws_of_the_United_States" TargetMode="External" /><Relationship Type="http://schemas.openxmlformats.org/officeDocument/2006/relationships/hyperlink" Id="rId24" Target="http://en.wikipedia.org/wiki/The_Right_to_Privacy_(article)" TargetMode="External" /><Relationship Type="http://schemas.openxmlformats.org/officeDocument/2006/relationships/hyperlink" Id="rId76" Target="http://lawschool.westlaw.com/shared/westlawRedirect.aspx?task=find&amp;cite=2003+WL+22410088&amp;appflag=67.12" TargetMode="External" /><Relationship Type="http://schemas.openxmlformats.org/officeDocument/2006/relationships/hyperlink" Id="rId77" Target="http://lawschool.westlaw.com/shared/westlawRedirect.aspx?task=find&amp;cite=2005+WL+857242&amp;appflag=67.12" TargetMode="External" /><Relationship Type="http://schemas.openxmlformats.org/officeDocument/2006/relationships/hyperlink" Id="rId81" Target="http://lawschool.westlaw.com/shared/westlawRedirect.aspx?task=find&amp;cite=23+a.d.2d+216&amp;appflag=67.12" TargetMode="External" /><Relationship Type="http://schemas.openxmlformats.org/officeDocument/2006/relationships/hyperlink" Id="rId36" Target="http://lawschool.westlaw.com/shared/westlawRedirect.aspx?task=find&amp;cite=769+F.2d+1128&amp;appflag=67.12" TargetMode="External" /><Relationship Type="http://schemas.openxmlformats.org/officeDocument/2006/relationships/hyperlink" Id="rId45" Target="http://lawschool.westlaw.com/shared/westlawRedirect.aspx?task=find&amp;cite=8+F.3d+1222&amp;appflag=67.12" TargetMode="External" /><Relationship Type="http://schemas.openxmlformats.org/officeDocument/2006/relationships/hyperlink" Id="rId41" Target="http://lawschool.westlaw.com/shared/westlawRedirect.aspx?task=find&amp;cite=955+P.2d+469&amp;appflag=67.12" TargetMode="External" /><Relationship Type="http://schemas.openxmlformats.org/officeDocument/2006/relationships/hyperlink" Id="rId65" Target="http://scholar.google.com/scholar_case?about=338586778440139438&amp;q=haynes+alfred+knopf&amp;hl=en&amp;as_sdt=6,28&amp;scilh=0" TargetMode="External" /><Relationship Type="http://schemas.openxmlformats.org/officeDocument/2006/relationships/hyperlink" Id="rId73" Target="http://scholar.google.com/scholar_case?case=10183527771703896207" TargetMode="External" /><Relationship Type="http://schemas.openxmlformats.org/officeDocument/2006/relationships/hyperlink" Id="rId51" Target="http://scholar.google.com/scholar_case?case=10602561162619040127&amp;q=haynes+alfred+knopf&amp;hl=en&amp;as_sdt=6,28&amp;scilh=0" TargetMode="External" /><Relationship Type="http://schemas.openxmlformats.org/officeDocument/2006/relationships/hyperlink" Id="rId59" Target="http://scholar.google.com/scholar_case?case=1102676940012657150" TargetMode="External" /><Relationship Type="http://schemas.openxmlformats.org/officeDocument/2006/relationships/hyperlink" Id="rId68" Target="http://scholar.google.com/scholar_case?case=11083261902857685106" TargetMode="External" /><Relationship Type="http://schemas.openxmlformats.org/officeDocument/2006/relationships/hyperlink" Id="rId71" Target="http://scholar.google.com/scholar_case?case=12881988089288894231" TargetMode="External" /><Relationship Type="http://schemas.openxmlformats.org/officeDocument/2006/relationships/hyperlink" Id="rId63" Target="http://scholar.google.com/scholar_case?case=13178370409068522665" TargetMode="External" /><Relationship Type="http://schemas.openxmlformats.org/officeDocument/2006/relationships/hyperlink" Id="rId48" Target="http://scholar.google.com/scholar_case?case=13218046548992207255" TargetMode="External" /><Relationship Type="http://schemas.openxmlformats.org/officeDocument/2006/relationships/hyperlink" Id="rId66" Target="http://scholar.google.com/scholar_case?case=14505170794897587048&amp;q=haynes+alfred+knopf&amp;hl=en&amp;as_sdt=6,28&amp;scilh=0" TargetMode="External" /><Relationship Type="http://schemas.openxmlformats.org/officeDocument/2006/relationships/hyperlink" Id="rId64" Target="http://scholar.google.com/scholar_case?case=15529001075929717432" TargetMode="External" /><Relationship Type="http://schemas.openxmlformats.org/officeDocument/2006/relationships/hyperlink" Id="rId44" Target="http://scholar.google.com/scholar_case?case=1592914839096728664" TargetMode="External" /><Relationship Type="http://schemas.openxmlformats.org/officeDocument/2006/relationships/hyperlink" Id="rId53" Target="http://scholar.google.com/scholar_case?case=17202290302354597366" TargetMode="External" /><Relationship Type="http://schemas.openxmlformats.org/officeDocument/2006/relationships/hyperlink" Id="rId69" Target="http://scholar.google.com/scholar_case?case=17792839258786586792" TargetMode="External" /><Relationship Type="http://schemas.openxmlformats.org/officeDocument/2006/relationships/hyperlink" Id="rId61" Target="http://scholar.google.com/scholar_case?case=17887957795289404111" TargetMode="External" /><Relationship Type="http://schemas.openxmlformats.org/officeDocument/2006/relationships/hyperlink" Id="rId58" Target="http://scholar.google.com/scholar_case?case=18021528625868373370" TargetMode="External" /><Relationship Type="http://schemas.openxmlformats.org/officeDocument/2006/relationships/hyperlink" Id="rId72" Target="http://scholar.google.com/scholar_case?case=18021807458979528821&amp;q=haynes+alfred+knopf&amp;hl=en&amp;as_sdt=6,28&amp;scilh=0" TargetMode="External" /><Relationship Type="http://schemas.openxmlformats.org/officeDocument/2006/relationships/hyperlink" Id="rId55" Target="http://scholar.google.com/scholar_case?case=18205638400160040600" TargetMode="External" /><Relationship Type="http://schemas.openxmlformats.org/officeDocument/2006/relationships/hyperlink" Id="rId60" Target="http://scholar.google.com/scholar_case?case=18211552832825571674" TargetMode="External" /><Relationship Type="http://schemas.openxmlformats.org/officeDocument/2006/relationships/hyperlink" Id="rId62" Target="http://scholar.google.com/scholar_case?case=1876391558280554729" TargetMode="External" /><Relationship Type="http://schemas.openxmlformats.org/officeDocument/2006/relationships/hyperlink" Id="rId50" Target="http://scholar.google.com/scholar_case?case=2262435237814463228" TargetMode="External" /><Relationship Type="http://schemas.openxmlformats.org/officeDocument/2006/relationships/hyperlink" Id="rId47" Target="http://scholar.google.com/scholar_case?case=2482630921714735229" TargetMode="External" /><Relationship Type="http://schemas.openxmlformats.org/officeDocument/2006/relationships/hyperlink" Id="rId49" Target="http://scholar.google.com/scholar_case?case=3037575594865725968" TargetMode="External" /><Relationship Type="http://schemas.openxmlformats.org/officeDocument/2006/relationships/hyperlink" Id="rId56" Target="http://scholar.google.com/scholar_case?case=3066699330828671613" TargetMode="External" /><Relationship Type="http://schemas.openxmlformats.org/officeDocument/2006/relationships/hyperlink" Id="rId40" Target="http://scholar.google.com/scholar_case?case=699835474797912872" TargetMode="External" /><Relationship Type="http://schemas.openxmlformats.org/officeDocument/2006/relationships/hyperlink" Id="rId54" Target="http://scholar.google.com/scholar_case?case=7102507483896624202" TargetMode="External" /><Relationship Type="http://schemas.openxmlformats.org/officeDocument/2006/relationships/hyperlink" Id="rId52" Target="http://scholar.google.com/scholar_case?case=7582860956470530700" TargetMode="External" /><Relationship Type="http://schemas.openxmlformats.org/officeDocument/2006/relationships/hyperlink" Id="rId67" Target="http://scholar.google.com/scholar_case?case=7693360934058091897" TargetMode="External" /><Relationship Type="http://schemas.openxmlformats.org/officeDocument/2006/relationships/hyperlink" Id="rId70" Target="http://scholar.google.com/scholar_case?case=9272001251064530131&amp;q=haynes+alfred+knopf&amp;hl=en&amp;as_sdt=6,28&amp;scilh=0" TargetMode="External" /><Relationship Type="http://schemas.openxmlformats.org/officeDocument/2006/relationships/hyperlink" Id="rId35" Target="http://tinyurl.com/lbhzrf5" TargetMode="External" /><Relationship Type="http://schemas.openxmlformats.org/officeDocument/2006/relationships/hyperlink" Id="rId30" Target="http://tinyurl.com/lqqgzng" TargetMode="External" /><Relationship Type="http://schemas.openxmlformats.org/officeDocument/2006/relationships/hyperlink" Id="rId33" Target="http://tinyurl.com/njkdaxt" TargetMode="External" /><Relationship Type="http://schemas.openxmlformats.org/officeDocument/2006/relationships/hyperlink" Id="rId28" Target="http://www.bloombergview.com/articles/2014-09-05/if-only-j-law-could-retain-brandeis?alcmpid=view" TargetMode="External" /><Relationship Type="http://schemas.openxmlformats.org/officeDocument/2006/relationships/hyperlink" Id="rId78" Target="http://www.thesmokinggun.com/documents/crime/judge-raps-eminem-accuser" TargetMode="External" /><Relationship Type="http://schemas.openxmlformats.org/officeDocument/2006/relationships/hyperlink" Id="rId79" Target="http://www.thesmokinggun.com/file/judge-raps-eminem-accuser" TargetMode="External" /><Relationship Type="http://schemas.openxmlformats.org/officeDocument/2006/relationships/hyperlink" Id="rId25" Target="https://en.wikipedia.org/wiki/Yellow_journalism"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38" Target="https://tinyurl.com/ycmoz4qd" TargetMode="External" /><Relationship Type="http://schemas.openxmlformats.org/officeDocument/2006/relationships/hyperlink" Id="rId75" Target="https://www.youtube.com/watch?v=Hp0qv3NHrY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2018-09-14T18:18:40Z</dcterms:created>
  <dcterms:modified xsi:type="dcterms:W3CDTF">2018-09-14T18:18:40Z</dcterms:modified>
</cp:coreProperties>
</file>