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E4CA" w14:textId="3C8F1B8D" w:rsidR="00C67BFB" w:rsidRPr="007F7609" w:rsidRDefault="00C67BFB" w:rsidP="00C67BFB">
      <w:pPr>
        <w:pStyle w:val="NormalWeb"/>
        <w:shd w:val="clear" w:color="auto" w:fill="FFFFFF"/>
        <w:spacing w:before="0" w:beforeAutospacing="0" w:after="240" w:afterAutospacing="0"/>
        <w:rPr>
          <w:rFonts w:ascii="Segoe UI" w:hAnsi="Segoe UI" w:cs="Segoe UI"/>
          <w:b/>
          <w:bCs/>
          <w:color w:val="24292F"/>
        </w:rPr>
      </w:pPr>
      <w:r w:rsidRPr="007F7609">
        <w:rPr>
          <w:rFonts w:ascii="Segoe UI" w:hAnsi="Segoe UI" w:cs="Segoe UI"/>
          <w:b/>
          <w:bCs/>
          <w:color w:val="24292F"/>
        </w:rPr>
        <w:t>Overview of Project</w:t>
      </w:r>
    </w:p>
    <w:p w14:paraId="31528C22" w14:textId="7E6C1CDF" w:rsidR="00C67BFB" w:rsidRDefault="009954C3" w:rsidP="00C67BF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project analyzes how different campaigns fare in relation to their launch dates and their funding goals</w:t>
      </w:r>
      <w:r w:rsidR="00776E64">
        <w:rPr>
          <w:rFonts w:ascii="Segoe UI" w:hAnsi="Segoe UI" w:cs="Segoe UI"/>
          <w:color w:val="24292F"/>
        </w:rPr>
        <w:t xml:space="preserve"> with a focus on theater</w:t>
      </w:r>
      <w:r>
        <w:rPr>
          <w:rFonts w:ascii="Segoe UI" w:hAnsi="Segoe UI" w:cs="Segoe UI"/>
          <w:color w:val="24292F"/>
        </w:rPr>
        <w:t>.</w:t>
      </w:r>
      <w:r w:rsidR="002066DC">
        <w:rPr>
          <w:rFonts w:ascii="Segoe UI" w:hAnsi="Segoe UI" w:cs="Segoe UI"/>
          <w:color w:val="24292F"/>
        </w:rPr>
        <w:t xml:space="preserve">  Excel is used in </w:t>
      </w:r>
      <w:r w:rsidR="00136C04">
        <w:rPr>
          <w:rFonts w:ascii="Segoe UI" w:hAnsi="Segoe UI" w:cs="Segoe UI"/>
          <w:color w:val="24292F"/>
        </w:rPr>
        <w:t>this analyses</w:t>
      </w:r>
      <w:r w:rsidR="002066DC">
        <w:rPr>
          <w:rFonts w:ascii="Segoe UI" w:hAnsi="Segoe UI" w:cs="Segoe UI"/>
          <w:color w:val="24292F"/>
        </w:rPr>
        <w:t xml:space="preserve"> to present the data collected in a way that </w:t>
      </w:r>
      <w:r w:rsidR="00136C04">
        <w:rPr>
          <w:rFonts w:ascii="Segoe UI" w:hAnsi="Segoe UI" w:cs="Segoe UI"/>
          <w:color w:val="24292F"/>
        </w:rPr>
        <w:t xml:space="preserve">makes these trends easily interpretable.  </w:t>
      </w:r>
    </w:p>
    <w:p w14:paraId="289EECDB" w14:textId="1FEF5B52" w:rsidR="00C67BFB" w:rsidRDefault="00C67BFB" w:rsidP="00C67BFB">
      <w:pPr>
        <w:pStyle w:val="NormalWeb"/>
        <w:shd w:val="clear" w:color="auto" w:fill="FFFFFF"/>
        <w:spacing w:before="0" w:beforeAutospacing="0" w:after="240" w:afterAutospacing="0"/>
        <w:rPr>
          <w:rFonts w:ascii="Segoe UI" w:hAnsi="Segoe UI" w:cs="Segoe UI"/>
          <w:b/>
          <w:bCs/>
          <w:color w:val="24292F"/>
        </w:rPr>
      </w:pPr>
      <w:r w:rsidRPr="007F7609">
        <w:rPr>
          <w:rFonts w:ascii="Segoe UI" w:hAnsi="Segoe UI" w:cs="Segoe UI"/>
          <w:b/>
          <w:bCs/>
          <w:color w:val="24292F"/>
        </w:rPr>
        <w:t>Analysis and Challenges</w:t>
      </w:r>
    </w:p>
    <w:p w14:paraId="057244F1" w14:textId="5920C3FE" w:rsidR="00787C2F" w:rsidRPr="00787C2F" w:rsidRDefault="00787C2F" w:rsidP="00C67BF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Analysis:</w:t>
      </w:r>
    </w:p>
    <w:p w14:paraId="5481E040" w14:textId="13EF6E38" w:rsidR="00136C04" w:rsidRDefault="0075750B" w:rsidP="00C67BF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In Excel a pivot table was made to organize the number of successful, </w:t>
      </w:r>
      <w:r w:rsidR="007F7609">
        <w:rPr>
          <w:rFonts w:ascii="Segoe UI" w:hAnsi="Segoe UI" w:cs="Segoe UI"/>
          <w:color w:val="24292F"/>
        </w:rPr>
        <w:t>failed,</w:t>
      </w:r>
      <w:r>
        <w:rPr>
          <w:rFonts w:ascii="Segoe UI" w:hAnsi="Segoe UI" w:cs="Segoe UI"/>
          <w:color w:val="24292F"/>
        </w:rPr>
        <w:t xml:space="preserve"> and canceled c</w:t>
      </w:r>
      <w:r w:rsidR="007F7609">
        <w:rPr>
          <w:rFonts w:ascii="Segoe UI" w:hAnsi="Segoe UI" w:cs="Segoe UI"/>
          <w:color w:val="24292F"/>
        </w:rPr>
        <w:t>ampaigns by month and used to make the line gra</w:t>
      </w:r>
      <w:r w:rsidR="001E4929">
        <w:rPr>
          <w:rFonts w:ascii="Segoe UI" w:hAnsi="Segoe UI" w:cs="Segoe UI"/>
          <w:color w:val="24292F"/>
        </w:rPr>
        <w:t>ph in Figure 1</w:t>
      </w:r>
      <w:r w:rsidR="007F7609">
        <w:rPr>
          <w:rFonts w:ascii="Segoe UI" w:hAnsi="Segoe UI" w:cs="Segoe UI"/>
          <w:color w:val="24292F"/>
        </w:rPr>
        <w:t>.</w:t>
      </w:r>
    </w:p>
    <w:p w14:paraId="63641D54" w14:textId="4AC075A5" w:rsidR="001E4929" w:rsidRPr="001E4929" w:rsidRDefault="001E4929" w:rsidP="001E4929">
      <w:pPr>
        <w:pStyle w:val="NormalWeb"/>
        <w:shd w:val="clear" w:color="auto" w:fill="FFFFFF"/>
        <w:spacing w:before="0" w:beforeAutospacing="0" w:after="240" w:afterAutospacing="0"/>
        <w:jc w:val="center"/>
        <w:rPr>
          <w:rFonts w:ascii="Segoe UI" w:hAnsi="Segoe UI" w:cs="Segoe UI"/>
          <w:b/>
          <w:bCs/>
          <w:color w:val="24292F"/>
        </w:rPr>
      </w:pPr>
      <w:r w:rsidRPr="001E4929">
        <w:rPr>
          <w:rFonts w:ascii="Segoe UI" w:hAnsi="Segoe UI" w:cs="Segoe UI"/>
          <w:b/>
          <w:bCs/>
          <w:color w:val="24292F"/>
        </w:rPr>
        <w:t>Figure 1</w:t>
      </w:r>
    </w:p>
    <w:p w14:paraId="1C1DCF60" w14:textId="133A3A33" w:rsidR="0000496E" w:rsidRDefault="007F7609" w:rsidP="00F4628E">
      <w:pPr>
        <w:pStyle w:val="NormalWeb"/>
        <w:shd w:val="clear" w:color="auto" w:fill="FFFFFF"/>
        <w:spacing w:before="0" w:beforeAutospacing="0" w:after="240" w:afterAutospacing="0"/>
        <w:jc w:val="center"/>
        <w:rPr>
          <w:rFonts w:ascii="Segoe UI" w:hAnsi="Segoe UI" w:cs="Segoe UI"/>
          <w:color w:val="24292F"/>
        </w:rPr>
      </w:pPr>
      <w:r>
        <w:rPr>
          <w:rFonts w:ascii="Segoe UI" w:hAnsi="Segoe UI" w:cs="Segoe UI"/>
          <w:noProof/>
          <w:color w:val="24292F"/>
        </w:rPr>
        <w:drawing>
          <wp:inline distT="0" distB="0" distL="0" distR="0" wp14:anchorId="680E41B4" wp14:editId="4048A8DF">
            <wp:extent cx="3314276" cy="228600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77101" cy="2329333"/>
                    </a:xfrm>
                    <a:prstGeom prst="rect">
                      <a:avLst/>
                    </a:prstGeom>
                  </pic:spPr>
                </pic:pic>
              </a:graphicData>
            </a:graphic>
          </wp:inline>
        </w:drawing>
      </w:r>
    </w:p>
    <w:p w14:paraId="20D5C947" w14:textId="167AF194" w:rsidR="00F4628E" w:rsidRDefault="00F4628E" w:rsidP="00C67BFB">
      <w:pPr>
        <w:pStyle w:val="NormalWeb"/>
        <w:shd w:val="clear" w:color="auto" w:fill="FFFFFF"/>
        <w:spacing w:before="0" w:beforeAutospacing="0" w:after="240" w:afterAutospacing="0"/>
        <w:rPr>
          <w:rFonts w:ascii="Segoe UI" w:hAnsi="Segoe UI" w:cs="Segoe UI"/>
          <w:color w:val="24292F"/>
        </w:rPr>
      </w:pPr>
    </w:p>
    <w:p w14:paraId="1F00443E" w14:textId="7EA85352" w:rsidR="001E4929" w:rsidRDefault="0088711F" w:rsidP="00C67BF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Next a table </w:t>
      </w:r>
      <w:r w:rsidR="00787C2F">
        <w:rPr>
          <w:rFonts w:ascii="Segoe UI" w:hAnsi="Segoe UI" w:cs="Segoe UI"/>
          <w:color w:val="24292F"/>
        </w:rPr>
        <w:t xml:space="preserve">a table was made to compare the percentage of successful, </w:t>
      </w:r>
      <w:proofErr w:type="gramStart"/>
      <w:r w:rsidR="00787C2F">
        <w:rPr>
          <w:rFonts w:ascii="Segoe UI" w:hAnsi="Segoe UI" w:cs="Segoe UI"/>
          <w:color w:val="24292F"/>
        </w:rPr>
        <w:t>failed</w:t>
      </w:r>
      <w:proofErr w:type="gramEnd"/>
      <w:r w:rsidR="00787C2F">
        <w:rPr>
          <w:rFonts w:ascii="Segoe UI" w:hAnsi="Segoe UI" w:cs="Segoe UI"/>
          <w:color w:val="24292F"/>
        </w:rPr>
        <w:t xml:space="preserve"> and canceled campaigns for different ranges of goals which is represented </w:t>
      </w:r>
      <w:r w:rsidR="001E4929">
        <w:rPr>
          <w:rFonts w:ascii="Segoe UI" w:hAnsi="Segoe UI" w:cs="Segoe UI"/>
          <w:color w:val="24292F"/>
        </w:rPr>
        <w:t xml:space="preserve">through the line graph </w:t>
      </w:r>
      <w:r w:rsidR="00787C2F">
        <w:rPr>
          <w:rFonts w:ascii="Segoe UI" w:hAnsi="Segoe UI" w:cs="Segoe UI"/>
          <w:color w:val="24292F"/>
        </w:rPr>
        <w:t xml:space="preserve">in </w:t>
      </w:r>
      <w:r w:rsidR="001E4929">
        <w:rPr>
          <w:rFonts w:ascii="Segoe UI" w:hAnsi="Segoe UI" w:cs="Segoe UI"/>
          <w:color w:val="24292F"/>
        </w:rPr>
        <w:t>Figure 2.</w:t>
      </w:r>
    </w:p>
    <w:p w14:paraId="1A915CC3" w14:textId="55A074F0"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07B2FBB3" w14:textId="786EB3B4"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49F0EAA4" w14:textId="3A665EEF"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0454CA00" w14:textId="43D606F1"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04D51416" w14:textId="7D703CDF"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17C67AD8" w14:textId="1C9BFA93" w:rsidR="001E4929" w:rsidRPr="001E4929" w:rsidRDefault="001E4929" w:rsidP="001E4929">
      <w:pPr>
        <w:pStyle w:val="NormalWeb"/>
        <w:shd w:val="clear" w:color="auto" w:fill="FFFFFF"/>
        <w:spacing w:before="0" w:beforeAutospacing="0" w:after="240" w:afterAutospacing="0"/>
        <w:jc w:val="center"/>
        <w:rPr>
          <w:rFonts w:ascii="Segoe UI" w:hAnsi="Segoe UI" w:cs="Segoe UI"/>
          <w:b/>
          <w:bCs/>
          <w:color w:val="24292F"/>
        </w:rPr>
      </w:pPr>
      <w:r w:rsidRPr="001E4929">
        <w:rPr>
          <w:rFonts w:ascii="Segoe UI" w:hAnsi="Segoe UI" w:cs="Segoe UI"/>
          <w:b/>
          <w:bCs/>
          <w:color w:val="24292F"/>
        </w:rPr>
        <w:lastRenderedPageBreak/>
        <w:t>Figure 2</w:t>
      </w:r>
    </w:p>
    <w:p w14:paraId="02A69C19" w14:textId="26E89BDE" w:rsidR="00F4628E" w:rsidRDefault="0075750B" w:rsidP="00F4628E">
      <w:pPr>
        <w:pStyle w:val="NormalWeb"/>
        <w:shd w:val="clear" w:color="auto" w:fill="FFFFFF"/>
        <w:spacing w:before="0" w:beforeAutospacing="0" w:after="240" w:afterAutospacing="0"/>
        <w:jc w:val="center"/>
        <w:rPr>
          <w:rFonts w:ascii="Segoe UI" w:hAnsi="Segoe UI" w:cs="Segoe UI"/>
          <w:color w:val="24292F"/>
        </w:rPr>
      </w:pPr>
      <w:r>
        <w:rPr>
          <w:rFonts w:ascii="Segoe UI" w:hAnsi="Segoe UI" w:cs="Segoe UI"/>
          <w:noProof/>
          <w:color w:val="24292F"/>
        </w:rPr>
        <w:drawing>
          <wp:inline distT="0" distB="0" distL="0" distR="0" wp14:anchorId="1C34425C" wp14:editId="1BE27E3E">
            <wp:extent cx="3374857" cy="2194739"/>
            <wp:effectExtent l="0" t="0" r="381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9221" cy="2236596"/>
                    </a:xfrm>
                    <a:prstGeom prst="rect">
                      <a:avLst/>
                    </a:prstGeom>
                  </pic:spPr>
                </pic:pic>
              </a:graphicData>
            </a:graphic>
          </wp:inline>
        </w:drawing>
      </w:r>
    </w:p>
    <w:p w14:paraId="44B04B8C" w14:textId="5B74C9CE" w:rsidR="001E4929" w:rsidRDefault="001E4929" w:rsidP="001E492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Challenges:</w:t>
      </w:r>
    </w:p>
    <w:p w14:paraId="2A6EBB81" w14:textId="4B91477C" w:rsidR="001E4929" w:rsidRDefault="001E4929" w:rsidP="001E492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one difficulty I had was some confusion </w:t>
      </w:r>
      <w:r w:rsidR="00EF17C5">
        <w:rPr>
          <w:rFonts w:ascii="Segoe UI" w:hAnsi="Segoe UI" w:cs="Segoe UI"/>
          <w:color w:val="24292F"/>
        </w:rPr>
        <w:t>about using the year function that was supposed to be used to make the year column.  We were supposed to use this to make the year column for the pivot table, however we wanted to look at the months</w:t>
      </w:r>
      <w:r w:rsidR="00393C11">
        <w:rPr>
          <w:rFonts w:ascii="Segoe UI" w:hAnsi="Segoe UI" w:cs="Segoe UI"/>
          <w:color w:val="24292F"/>
        </w:rPr>
        <w:t xml:space="preserve">.  I ended up just converting it from </w:t>
      </w:r>
      <w:proofErr w:type="spellStart"/>
      <w:r w:rsidR="00393C11">
        <w:rPr>
          <w:rFonts w:ascii="Segoe UI" w:hAnsi="Segoe UI" w:cs="Segoe UI"/>
          <w:color w:val="24292F"/>
        </w:rPr>
        <w:t>unix</w:t>
      </w:r>
      <w:proofErr w:type="spellEnd"/>
      <w:r w:rsidR="00393C11">
        <w:rPr>
          <w:rFonts w:ascii="Segoe UI" w:hAnsi="Segoe UI" w:cs="Segoe UI"/>
          <w:color w:val="24292F"/>
        </w:rPr>
        <w:t xml:space="preserve"> time with the date function and used it as is</w:t>
      </w:r>
      <w:r w:rsidR="00AA7F60">
        <w:rPr>
          <w:rFonts w:ascii="Segoe UI" w:hAnsi="Segoe UI" w:cs="Segoe UI"/>
          <w:color w:val="24292F"/>
        </w:rPr>
        <w:t>.</w:t>
      </w:r>
      <w:r w:rsidR="00393C11">
        <w:rPr>
          <w:rFonts w:ascii="Segoe UI" w:hAnsi="Segoe UI" w:cs="Segoe UI"/>
          <w:color w:val="24292F"/>
        </w:rPr>
        <w:t xml:space="preserve">  </w:t>
      </w:r>
    </w:p>
    <w:p w14:paraId="73F159DF" w14:textId="3A4F00AB" w:rsidR="00C67BFB" w:rsidRPr="001E4929" w:rsidRDefault="00C67BFB" w:rsidP="00C67BFB">
      <w:pPr>
        <w:pStyle w:val="NormalWeb"/>
        <w:shd w:val="clear" w:color="auto" w:fill="FFFFFF"/>
        <w:spacing w:before="0" w:beforeAutospacing="0" w:after="0" w:afterAutospacing="0"/>
        <w:rPr>
          <w:rFonts w:ascii="Segoe UI" w:hAnsi="Segoe UI" w:cs="Segoe UI"/>
          <w:b/>
          <w:bCs/>
          <w:color w:val="24292F"/>
        </w:rPr>
      </w:pPr>
      <w:r w:rsidRPr="001E4929">
        <w:rPr>
          <w:rFonts w:ascii="Segoe UI" w:hAnsi="Segoe UI" w:cs="Segoe UI"/>
          <w:b/>
          <w:bCs/>
          <w:color w:val="24292F"/>
        </w:rPr>
        <w:t>Results</w:t>
      </w:r>
    </w:p>
    <w:p w14:paraId="7FB4D043" w14:textId="2B692DBC" w:rsidR="0000496E" w:rsidRDefault="0000496E" w:rsidP="00C67BFB">
      <w:pPr>
        <w:pStyle w:val="NormalWeb"/>
        <w:shd w:val="clear" w:color="auto" w:fill="FFFFFF"/>
        <w:spacing w:before="0" w:beforeAutospacing="0" w:after="0" w:afterAutospacing="0"/>
        <w:rPr>
          <w:rFonts w:ascii="Segoe UI" w:hAnsi="Segoe UI" w:cs="Segoe UI"/>
          <w:color w:val="24292F"/>
        </w:rPr>
      </w:pPr>
    </w:p>
    <w:p w14:paraId="7D0C4DD3" w14:textId="04EE556E" w:rsidR="00742AA0" w:rsidRDefault="00742AA0" w:rsidP="00C67BFB">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Conclusions:</w:t>
      </w:r>
    </w:p>
    <w:p w14:paraId="465019CD" w14:textId="77777777" w:rsidR="00742AA0" w:rsidRDefault="00742AA0" w:rsidP="00C67BFB">
      <w:pPr>
        <w:pStyle w:val="NormalWeb"/>
        <w:shd w:val="clear" w:color="auto" w:fill="FFFFFF"/>
        <w:spacing w:before="0" w:beforeAutospacing="0" w:after="0" w:afterAutospacing="0"/>
        <w:rPr>
          <w:rFonts w:ascii="Segoe UI" w:hAnsi="Segoe UI" w:cs="Segoe UI"/>
          <w:color w:val="24292F"/>
        </w:rPr>
      </w:pPr>
    </w:p>
    <w:p w14:paraId="0786C8FD" w14:textId="379EF7DE" w:rsidR="00C67BFB" w:rsidRDefault="002D3BDB">
      <w:r>
        <w:t xml:space="preserve">From Figure 1 </w:t>
      </w:r>
      <w:proofErr w:type="gramStart"/>
      <w:r>
        <w:t>it can be seen that the</w:t>
      </w:r>
      <w:proofErr w:type="gramEnd"/>
      <w:r>
        <w:t xml:space="preserve"> best time </w:t>
      </w:r>
      <w:r w:rsidR="00742AA0">
        <w:t xml:space="preserve">of year </w:t>
      </w:r>
      <w:r>
        <w:t>to release campaigns</w:t>
      </w:r>
      <w:r w:rsidR="00742AA0">
        <w:t xml:space="preserve"> is around May for them to be successful.  Also Figure 2 shows that campaigns that have a goal of $1000 or less are more likely to succeed.  </w:t>
      </w:r>
    </w:p>
    <w:p w14:paraId="6897E061" w14:textId="2587D630" w:rsidR="002740D7" w:rsidRDefault="002740D7"/>
    <w:p w14:paraId="6730A6F5" w14:textId="7C022F7C" w:rsidR="002740D7" w:rsidRDefault="002740D7">
      <w:r>
        <w:t>Limitations:</w:t>
      </w:r>
    </w:p>
    <w:p w14:paraId="7AE4A22D" w14:textId="302E9B8C" w:rsidR="00DE0737" w:rsidRDefault="00DE0737"/>
    <w:p w14:paraId="071225CD" w14:textId="1BE37E2E" w:rsidR="00DE0737" w:rsidRDefault="00DE0737">
      <w:r>
        <w:t xml:space="preserve">There are many more things that go into starting a campaign than were </w:t>
      </w:r>
      <w:r w:rsidR="007C7D0C">
        <w:t xml:space="preserve">analyzed in this project that prevents the full picture from being seen.  Also analyzing only some of the data can cause </w:t>
      </w:r>
      <w:r w:rsidR="00580CB5">
        <w:t xml:space="preserve">a misleading conclusion.  </w:t>
      </w:r>
    </w:p>
    <w:p w14:paraId="016C6573" w14:textId="367CA097" w:rsidR="00580CB5" w:rsidRDefault="00580CB5"/>
    <w:p w14:paraId="66299EB4" w14:textId="5E36F36E" w:rsidR="00580CB5" w:rsidRDefault="00580CB5">
      <w:r>
        <w:t>Recommendations:</w:t>
      </w:r>
    </w:p>
    <w:p w14:paraId="7D259C59" w14:textId="26EBF6EC" w:rsidR="00580CB5" w:rsidRDefault="00580CB5"/>
    <w:p w14:paraId="456C877D" w14:textId="5A8C577F" w:rsidR="00580CB5" w:rsidRDefault="00E058A5">
      <w:r>
        <w:t xml:space="preserve">It could be useful to make </w:t>
      </w:r>
      <w:r w:rsidR="00580CB5">
        <w:t>line graph</w:t>
      </w:r>
      <w:r>
        <w:t>s</w:t>
      </w:r>
      <w:r w:rsidR="00580CB5">
        <w:t xml:space="preserve"> comparing the </w:t>
      </w:r>
      <w:r>
        <w:t>number of backers and amount pledged to successful, failed, and canceled campaigns.</w:t>
      </w:r>
    </w:p>
    <w:sectPr w:rsidR="00580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FB"/>
    <w:rsid w:val="0000496E"/>
    <w:rsid w:val="00136C04"/>
    <w:rsid w:val="001E4929"/>
    <w:rsid w:val="002066DC"/>
    <w:rsid w:val="002740D7"/>
    <w:rsid w:val="002D3BDB"/>
    <w:rsid w:val="00393C11"/>
    <w:rsid w:val="00580CB5"/>
    <w:rsid w:val="00742AA0"/>
    <w:rsid w:val="0075750B"/>
    <w:rsid w:val="00776E64"/>
    <w:rsid w:val="00787C2F"/>
    <w:rsid w:val="007C7D0C"/>
    <w:rsid w:val="007F7609"/>
    <w:rsid w:val="0088711F"/>
    <w:rsid w:val="009954C3"/>
    <w:rsid w:val="00AA7F60"/>
    <w:rsid w:val="00C67BFB"/>
    <w:rsid w:val="00DE0737"/>
    <w:rsid w:val="00E058A5"/>
    <w:rsid w:val="00EF17C5"/>
    <w:rsid w:val="00F4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C7F9F"/>
  <w15:chartTrackingRefBased/>
  <w15:docId w15:val="{F3E643D1-557B-BA4C-B4FB-F62D32B2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B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hamilton.927@buckeyemail.osu.edu</dc:creator>
  <cp:keywords/>
  <dc:description/>
  <cp:lastModifiedBy>hamilton.927@buckeyemail.osu.edu</cp:lastModifiedBy>
  <cp:revision>5</cp:revision>
  <dcterms:created xsi:type="dcterms:W3CDTF">2022-02-20T00:28:00Z</dcterms:created>
  <dcterms:modified xsi:type="dcterms:W3CDTF">2022-02-20T02:25:00Z</dcterms:modified>
</cp:coreProperties>
</file>