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CE51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ROAD 2022 dataset</w:t>
      </w:r>
    </w:p>
    <w:p w14:paraId="4D8E4506">
      <w:pPr>
        <w:jc w:val="center"/>
        <w:rPr>
          <w:rFonts w:ascii="Times New Roman" w:hAnsi="Times New Roman" w:cs="Times New Roman"/>
          <w:sz w:val="24"/>
          <w:szCs w:val="28"/>
        </w:rPr>
      </w:pPr>
      <w:r>
        <w:drawing>
          <wp:inline distT="0" distB="0" distL="0" distR="0">
            <wp:extent cx="4724400" cy="292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C18F0A">
      <w:pPr>
        <w:rPr>
          <w:rFonts w:ascii="Times New Roman" w:hAnsi="Times New Roman" w:cs="Times New Roman"/>
          <w:sz w:val="24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379"/>
        <w:gridCol w:w="2254"/>
        <w:gridCol w:w="2254"/>
      </w:tblGrid>
      <w:tr w14:paraId="50481AA1">
        <w:tc>
          <w:tcPr>
            <w:tcW w:w="1129" w:type="dxa"/>
            <w:vAlign w:val="center"/>
          </w:tcPr>
          <w:p w14:paraId="3E0D9595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Type</w:t>
            </w:r>
          </w:p>
        </w:tc>
        <w:tc>
          <w:tcPr>
            <w:tcW w:w="3379" w:type="dxa"/>
            <w:vAlign w:val="center"/>
          </w:tcPr>
          <w:p w14:paraId="2A3038DE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 xml:space="preserve">Damage </w:t>
            </w:r>
          </w:p>
        </w:tc>
        <w:tc>
          <w:tcPr>
            <w:tcW w:w="2254" w:type="dxa"/>
            <w:vAlign w:val="center"/>
          </w:tcPr>
          <w:p w14:paraId="170257EB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Description (Chinese)</w:t>
            </w:r>
          </w:p>
        </w:tc>
        <w:tc>
          <w:tcPr>
            <w:tcW w:w="2254" w:type="dxa"/>
            <w:vAlign w:val="center"/>
          </w:tcPr>
          <w:p w14:paraId="78D2AB0C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Description (English)</w:t>
            </w:r>
          </w:p>
        </w:tc>
      </w:tr>
      <w:tr w14:paraId="107F49ED">
        <w:tc>
          <w:tcPr>
            <w:tcW w:w="1129" w:type="dxa"/>
            <w:vAlign w:val="center"/>
          </w:tcPr>
          <w:p w14:paraId="7932614F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D00</w:t>
            </w:r>
          </w:p>
        </w:tc>
        <w:tc>
          <w:tcPr>
            <w:tcW w:w="3379" w:type="dxa"/>
            <w:vAlign w:val="center"/>
          </w:tcPr>
          <w:p w14:paraId="1CCC1733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Longitudinal Crack (纵向裂缝)</w:t>
            </w:r>
          </w:p>
        </w:tc>
        <w:tc>
          <w:tcPr>
            <w:tcW w:w="2254" w:type="dxa"/>
            <w:vAlign w:val="center"/>
          </w:tcPr>
          <w:p w14:paraId="5CA2D0F9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  <w:tc>
          <w:tcPr>
            <w:tcW w:w="2254" w:type="dxa"/>
            <w:vAlign w:val="center"/>
          </w:tcPr>
          <w:p w14:paraId="3EFA98A4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</w:tr>
      <w:tr w14:paraId="2125341A">
        <w:tc>
          <w:tcPr>
            <w:tcW w:w="1129" w:type="dxa"/>
            <w:vAlign w:val="center"/>
          </w:tcPr>
          <w:p w14:paraId="7E43D3CC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D10</w:t>
            </w:r>
          </w:p>
        </w:tc>
        <w:tc>
          <w:tcPr>
            <w:tcW w:w="3379" w:type="dxa"/>
            <w:vAlign w:val="center"/>
          </w:tcPr>
          <w:p w14:paraId="0B213CFD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Transverse Crack (横向裂缝)</w:t>
            </w:r>
          </w:p>
        </w:tc>
        <w:tc>
          <w:tcPr>
            <w:tcW w:w="2254" w:type="dxa"/>
            <w:vAlign w:val="center"/>
          </w:tcPr>
          <w:p w14:paraId="152D5D66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  <w:tc>
          <w:tcPr>
            <w:tcW w:w="2254" w:type="dxa"/>
            <w:vAlign w:val="center"/>
          </w:tcPr>
          <w:p w14:paraId="32316210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</w:tr>
      <w:tr w14:paraId="3CE34BD5">
        <w:tc>
          <w:tcPr>
            <w:tcW w:w="1129" w:type="dxa"/>
            <w:vAlign w:val="center"/>
          </w:tcPr>
          <w:p w14:paraId="2B4C8218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D20</w:t>
            </w:r>
          </w:p>
        </w:tc>
        <w:tc>
          <w:tcPr>
            <w:tcW w:w="3379" w:type="dxa"/>
            <w:vAlign w:val="center"/>
          </w:tcPr>
          <w:p w14:paraId="3127927C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Alligator Crack (网状裂缝/龟裂)</w:t>
            </w:r>
          </w:p>
        </w:tc>
        <w:tc>
          <w:tcPr>
            <w:tcW w:w="2254" w:type="dxa"/>
            <w:vAlign w:val="center"/>
          </w:tcPr>
          <w:p w14:paraId="562B68A0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  <w:tc>
          <w:tcPr>
            <w:tcW w:w="2254" w:type="dxa"/>
            <w:vAlign w:val="center"/>
          </w:tcPr>
          <w:p w14:paraId="351D1C61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</w:tr>
      <w:tr w14:paraId="5E9264A5">
        <w:tc>
          <w:tcPr>
            <w:tcW w:w="1129" w:type="dxa"/>
            <w:vAlign w:val="center"/>
          </w:tcPr>
          <w:p w14:paraId="76E0F408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D40</w:t>
            </w:r>
          </w:p>
        </w:tc>
        <w:tc>
          <w:tcPr>
            <w:tcW w:w="3379" w:type="dxa"/>
            <w:vAlign w:val="center"/>
          </w:tcPr>
          <w:p w14:paraId="2EFEC5F4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8"/>
              </w:rPr>
              <w:t>Potholes (坑槽)</w:t>
            </w:r>
          </w:p>
        </w:tc>
        <w:tc>
          <w:tcPr>
            <w:tcW w:w="2254" w:type="dxa"/>
            <w:vAlign w:val="center"/>
          </w:tcPr>
          <w:p w14:paraId="7EFCDC9B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  <w:tc>
          <w:tcPr>
            <w:tcW w:w="2254" w:type="dxa"/>
            <w:vAlign w:val="center"/>
          </w:tcPr>
          <w:p w14:paraId="77A5EFDF">
            <w:pPr>
              <w:rPr>
                <w:rFonts w:ascii="Times New Roman" w:hAnsi="Times New Roman" w:eastAsia="宋体" w:cs="Times New Roman"/>
                <w:sz w:val="24"/>
                <w:szCs w:val="28"/>
              </w:rPr>
            </w:pPr>
          </w:p>
        </w:tc>
      </w:tr>
    </w:tbl>
    <w:p w14:paraId="5C06B295">
      <w:pPr>
        <w:rPr>
          <w:rFonts w:ascii="Times New Roman" w:hAnsi="Times New Roman" w:cs="Times New Roman"/>
          <w:sz w:val="24"/>
          <w:szCs w:val="28"/>
        </w:rPr>
      </w:pPr>
    </w:p>
    <w:p w14:paraId="335B33D9">
      <w:pPr>
        <w:rPr>
          <w:rFonts w:ascii="Times New Roman" w:hAnsi="Times New Roman" w:eastAsia="宋体" w:cs="Times New Roman"/>
          <w:sz w:val="24"/>
          <w:szCs w:val="28"/>
        </w:rPr>
      </w:pPr>
    </w:p>
    <w:p w14:paraId="1BD73C57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8"/>
        </w:rPr>
        <w:t>D00 纵向裂缝 (Longitudinal Crack)</w:t>
      </w:r>
    </w:p>
    <w:p w14:paraId="673CADCF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简短标签：</w:t>
      </w:r>
    </w:p>
    <w:p w14:paraId="1DE4C4B4">
      <w:pPr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道路纵向裂缝</w:t>
      </w:r>
    </w:p>
    <w:p w14:paraId="6C5AF372">
      <w:pPr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沿行车方向的裂缝</w:t>
      </w:r>
    </w:p>
    <w:p w14:paraId="783A563F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长句描述：</w:t>
      </w:r>
    </w:p>
    <w:p w14:paraId="710B9636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路面上沿车辆行驶方向延伸的细长裂缝，通常出现在轮迹带位置，形态笔直或略弯。</w:t>
      </w:r>
    </w:p>
    <w:p w14:paraId="648E8209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裂缝多为线状，顺着道路纵向延展，反映了沥青层沿交通荷载方向的疲劳损伤。</w:t>
      </w:r>
    </w:p>
    <w:p w14:paraId="4A1F8D2D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扩展语义（提示性句式）：</w:t>
      </w:r>
    </w:p>
    <w:p w14:paraId="3777E57E">
      <w:pPr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“这是一条沿道路方向延伸的纵向裂缝。”</w:t>
      </w:r>
    </w:p>
    <w:p w14:paraId="0DABED11">
      <w:pPr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“路面表面可见一条或多条与道路轴线平行的开口。”</w:t>
      </w:r>
    </w:p>
    <w:p w14:paraId="17B253EF">
      <w:pPr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“裂缝主要位于轮迹线上，形态狭长且连续。”</w:t>
      </w:r>
    </w:p>
    <w:p w14:paraId="1374775E">
      <w:pPr>
        <w:numPr>
          <w:ilvl w:val="0"/>
          <w:numId w:val="3"/>
        </w:num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“纵向裂缝一般由温度收缩或基层不均匀沉降引起。”</w:t>
      </w:r>
    </w:p>
    <w:p w14:paraId="4C90DE80">
      <w:pPr>
        <w:rPr>
          <w:rFonts w:ascii="Times New Roman" w:hAnsi="Times New Roman" w:eastAsia="宋体" w:cs="Times New Roman"/>
          <w:sz w:val="24"/>
          <w:szCs w:val="28"/>
        </w:rPr>
      </w:pPr>
    </w:p>
    <w:p w14:paraId="6D952B18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4"/>
          <w:szCs w:val="28"/>
        </w:rPr>
        <w:t>D10 横向裂缝 (Transverse Crack)</w:t>
      </w:r>
    </w:p>
    <w:p w14:paraId="0EA33B39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简短标签：</w:t>
      </w:r>
    </w:p>
    <w:p w14:paraId="2723A4CB">
      <w:pPr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道路横向裂缝</w:t>
      </w:r>
    </w:p>
    <w:p w14:paraId="1D75C43C">
      <w:pPr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垂直车行方向的裂缝</w:t>
      </w:r>
    </w:p>
    <w:p w14:paraId="49F5E606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长句描述：</w:t>
      </w:r>
    </w:p>
    <w:p w14:paraId="79863ECE">
      <w:pPr>
        <w:numPr>
          <w:ilvl w:val="0"/>
          <w:numId w:val="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裂缝方向大致垂直于行车方向，多为单条横断线或间隔分布，通常由温度变化或收缩应力产生。</w:t>
      </w:r>
    </w:p>
    <w:p w14:paraId="2E2461BE">
      <w:pPr>
        <w:numPr>
          <w:ilvl w:val="0"/>
          <w:numId w:val="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它们切断了路面表层，形成明显的横向缝隙。</w:t>
      </w:r>
    </w:p>
    <w:p w14:paraId="44C68812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扩展语义：</w:t>
      </w:r>
    </w:p>
    <w:p w14:paraId="0F5EF069">
      <w:pPr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“在道路上看到一条横跨车行方向的裂缝。”</w:t>
      </w:r>
    </w:p>
    <w:p w14:paraId="4839A5C4">
      <w:pPr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“裂缝宽度较均匀，横向贯穿车道。”</w:t>
      </w:r>
    </w:p>
    <w:p w14:paraId="66991DD4">
      <w:pPr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“横向裂缝常见于气温变化较大的地区。”</w:t>
      </w:r>
    </w:p>
    <w:p w14:paraId="1B1A2EC0">
      <w:pPr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“有时多条平行的横向裂缝间距相近。”</w:t>
      </w:r>
    </w:p>
    <w:p w14:paraId="6C2A7B61">
      <w:pPr>
        <w:rPr>
          <w:rFonts w:ascii="Times New Roman" w:hAnsi="Times New Roman" w:eastAsia="宋体" w:cs="Times New Roman"/>
          <w:sz w:val="24"/>
          <w:szCs w:val="28"/>
        </w:rPr>
      </w:pPr>
    </w:p>
    <w:p w14:paraId="537AD9F0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(3)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4"/>
          <w:szCs w:val="28"/>
        </w:rPr>
        <w:t>D20 网裂 (Alligator Crack / Fatigue Crack)</w:t>
      </w:r>
    </w:p>
    <w:p w14:paraId="4DDB3D71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简短标签：</w:t>
      </w:r>
    </w:p>
    <w:p w14:paraId="6ED0F99B">
      <w:pPr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网状裂缝</w:t>
      </w:r>
    </w:p>
    <w:p w14:paraId="62049C2D">
      <w:pPr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龟裂 / 鳄鱼皮裂缝</w:t>
      </w:r>
    </w:p>
    <w:p w14:paraId="65E867B3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长句描述：</w:t>
      </w:r>
    </w:p>
    <w:p w14:paraId="1FDF39D0">
      <w:pPr>
        <w:numPr>
          <w:ilvl w:val="0"/>
          <w:numId w:val="8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裂缝呈网状交叉分布，类似龟壳或鳄鱼皮花纹，通常由路面疲劳破坏造成。</w:t>
      </w:r>
    </w:p>
    <w:p w14:paraId="51B996BC">
      <w:pPr>
        <w:numPr>
          <w:ilvl w:val="0"/>
          <w:numId w:val="8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出现在轮迹带附近，裂缝彼此相连，形成多边形块体。</w:t>
      </w:r>
    </w:p>
    <w:p w14:paraId="57D890A6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扩展语义：</w:t>
      </w:r>
    </w:p>
    <w:p w14:paraId="2A320ECA">
      <w:pPr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“路面表层出现密集交叉裂缝，形状像龟壳。”</w:t>
      </w:r>
    </w:p>
    <w:p w14:paraId="5D6E3718">
      <w:pPr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“多条裂缝互相连接形成网络状结构。”</w:t>
      </w:r>
    </w:p>
    <w:p w14:paraId="68447A25">
      <w:pPr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“网裂往往预示基层失效或材料疲劳。”</w:t>
      </w:r>
    </w:p>
    <w:p w14:paraId="260EC2E5">
      <w:pPr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“严重时会伴随剥落和松散颗粒。”</w:t>
      </w:r>
    </w:p>
    <w:p w14:paraId="153D0B3D">
      <w:pPr>
        <w:rPr>
          <w:rFonts w:ascii="Times New Roman" w:hAnsi="Times New Roman" w:eastAsia="宋体" w:cs="Times New Roman"/>
          <w:sz w:val="24"/>
          <w:szCs w:val="28"/>
        </w:rPr>
      </w:pPr>
    </w:p>
    <w:p w14:paraId="7F2F79D3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(4)</w:t>
      </w:r>
      <w:r>
        <w:t xml:space="preserve"> </w:t>
      </w:r>
      <w:r>
        <w:rPr>
          <w:rFonts w:ascii="Times New Roman" w:hAnsi="Times New Roman" w:eastAsia="宋体" w:cs="Times New Roman"/>
        </w:rPr>
        <w:t xml:space="preserve">D40 </w:t>
      </w:r>
      <w:r>
        <w:rPr>
          <w:rFonts w:hint="eastAsia" w:ascii="Times New Roman" w:hAnsi="Times New Roman" w:eastAsia="宋体" w:cs="Times New Roman"/>
        </w:rPr>
        <w:t>坑槽</w:t>
      </w:r>
      <w:r>
        <w:rPr>
          <w:rFonts w:ascii="Times New Roman" w:hAnsi="Times New Roman" w:eastAsia="宋体" w:cs="Times New Roman"/>
        </w:rPr>
        <w:t xml:space="preserve"> (Pothole)</w:t>
      </w:r>
    </w:p>
    <w:p w14:paraId="2369D89F">
      <w:pPr>
        <w:rPr>
          <w:rFonts w:ascii="Times New Roman" w:hAnsi="Times New Roman" w:eastAsia="宋体" w:cs="Times New Roman"/>
          <w:sz w:val="24"/>
          <w:szCs w:val="28"/>
        </w:rPr>
      </w:pPr>
    </w:p>
    <w:p w14:paraId="71ECF081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简短标签：</w:t>
      </w:r>
    </w:p>
    <w:p w14:paraId="29D36CDE">
      <w:pPr>
        <w:numPr>
          <w:ilvl w:val="0"/>
          <w:numId w:val="10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坑洞 / 坑槽</w:t>
      </w:r>
    </w:p>
    <w:p w14:paraId="2F04389F">
      <w:pPr>
        <w:numPr>
          <w:ilvl w:val="0"/>
          <w:numId w:val="10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路面凹陷破损</w:t>
      </w:r>
    </w:p>
    <w:p w14:paraId="4FFCF989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长句描述：</w:t>
      </w:r>
    </w:p>
    <w:p w14:paraId="36FDEB71">
      <w:pPr>
        <w:numPr>
          <w:ilvl w:val="0"/>
          <w:numId w:val="1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路面表层材料脱落后形成的明显凹坑，边缘不规则，深度不一，常积水或呈暗色。</w:t>
      </w:r>
    </w:p>
    <w:p w14:paraId="463E0C64">
      <w:pPr>
        <w:numPr>
          <w:ilvl w:val="0"/>
          <w:numId w:val="1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通常由疲劳破坏、雨水侵蚀或冻融循环导致。</w:t>
      </w:r>
    </w:p>
    <w:p w14:paraId="556E36F6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扩展语义：</w:t>
      </w:r>
    </w:p>
    <w:p w14:paraId="003F6505">
      <w:pPr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“路面上出现明显的坑洞或凹陷区域。”</w:t>
      </w:r>
    </w:p>
    <w:p w14:paraId="1B1328A4">
      <w:pPr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“破损区域边缘粗糙，内部较深。”</w:t>
      </w:r>
    </w:p>
    <w:p w14:paraId="490ADB6B">
      <w:pPr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“坑洞周围可见松散碎石或剥落。”</w:t>
      </w:r>
    </w:p>
    <w:p w14:paraId="409076CE">
      <w:pPr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“车辆经过时可能引起颠簸，是严重的路面损坏。”</w:t>
      </w:r>
    </w:p>
    <w:p w14:paraId="00841B7B">
      <w:pPr>
        <w:rPr>
          <w:rFonts w:ascii="Times New Roman" w:hAnsi="Times New Roman" w:eastAsia="宋体" w:cs="Times New Roman"/>
          <w:sz w:val="24"/>
          <w:szCs w:val="28"/>
        </w:rPr>
      </w:pPr>
    </w:p>
    <w:p w14:paraId="205BF9BB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Segoe UI Emoji" w:hAnsi="Segoe UI Emoji" w:eastAsia="宋体" w:cs="Segoe UI Emoji"/>
          <w:b/>
          <w:bCs/>
          <w:sz w:val="24"/>
          <w:szCs w:val="28"/>
        </w:rPr>
        <w:t>✅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 综合提示语（可直接用于多模态大模型）</w:t>
      </w:r>
    </w:p>
    <w:p w14:paraId="038837DB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在模型调用阶段，可使用下列组合语句：</w:t>
      </w:r>
    </w:p>
    <w:p w14:paraId="1BD37386">
      <w:pPr>
        <w:numPr>
          <w:ilvl w:val="0"/>
          <w:numId w:val="1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“请识别图像中的道路损伤类型，包括纵向裂缝、横向裂缝、网状裂缝和坑洞。”</w:t>
      </w:r>
    </w:p>
    <w:p w14:paraId="1A03A08B">
      <w:pPr>
        <w:numPr>
          <w:ilvl w:val="0"/>
          <w:numId w:val="1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“判断图像中是否存在沿道路方向的纵向裂缝、横向断裂或鳄鱼皮状裂纹。”</w:t>
      </w:r>
    </w:p>
    <w:p w14:paraId="1832A534">
      <w:pPr>
        <w:numPr>
          <w:ilvl w:val="0"/>
          <w:numId w:val="1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“检测路面表面的破损模式：线状裂缝、交叉裂缝或明显凹坑。”</w:t>
      </w:r>
    </w:p>
    <w:p w14:paraId="69F871E9">
      <w:pPr>
        <w:numPr>
          <w:ilvl w:val="0"/>
          <w:numId w:val="1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“描述道路病害区域的形态特征与分布。”</w:t>
      </w:r>
    </w:p>
    <w:p w14:paraId="61D6F5F7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D00 – Longitudinal Crack</w:t>
      </w:r>
    </w:p>
    <w:p w14:paraId="0EA6E3BE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Short Labels</w:t>
      </w:r>
    </w:p>
    <w:p w14:paraId="337BAFCA">
      <w:pPr>
        <w:numPr>
          <w:ilvl w:val="0"/>
          <w:numId w:val="1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Longitudinal crack</w:t>
      </w:r>
    </w:p>
    <w:p w14:paraId="2B13A1F7">
      <w:pPr>
        <w:numPr>
          <w:ilvl w:val="0"/>
          <w:numId w:val="1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Crack parallel to the road direction</w:t>
      </w:r>
    </w:p>
    <w:p w14:paraId="2B394272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Full Descriptions</w:t>
      </w:r>
    </w:p>
    <w:p w14:paraId="4EB6CE5A">
      <w:pPr>
        <w:numPr>
          <w:ilvl w:val="0"/>
          <w:numId w:val="1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A narrow, elongated crack that runs parallel to the direction of traffic.</w:t>
      </w:r>
    </w:p>
    <w:p w14:paraId="561742B6">
      <w:pPr>
        <w:numPr>
          <w:ilvl w:val="0"/>
          <w:numId w:val="1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Usually appears in the wheel path area and extends along the length of the roadway.</w:t>
      </w:r>
    </w:p>
    <w:p w14:paraId="55672F29">
      <w:pPr>
        <w:numPr>
          <w:ilvl w:val="0"/>
          <w:numId w:val="1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The crack may be continuous or slightly curved but maintains a longitudinal alignment.</w:t>
      </w:r>
    </w:p>
    <w:p w14:paraId="72891913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Extended Semantic Sentences</w:t>
      </w:r>
    </w:p>
    <w:p w14:paraId="1093DE4C">
      <w:pPr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long and thin crack running parallel to the road’s centerline.”</w:t>
      </w:r>
    </w:p>
    <w:p w14:paraId="13C3CEC5">
      <w:pPr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longitudinal opening typically caused by traffic load fatigue or asphalt shrinkage.”</w:t>
      </w:r>
    </w:p>
    <w:p w14:paraId="59E02824">
      <w:pPr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“This crack follows the wheel track and shows continuous linear separation.”</w:t>
      </w:r>
    </w:p>
    <w:p w14:paraId="26CEFDD3">
      <w:pPr>
        <w:rPr>
          <w:rFonts w:ascii="Times New Roman" w:hAnsi="Times New Roman" w:eastAsia="宋体" w:cs="Times New Roman"/>
          <w:sz w:val="24"/>
          <w:szCs w:val="28"/>
        </w:rPr>
      </w:pPr>
    </w:p>
    <w:p w14:paraId="49124E9E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D10 – Transverse Crack</w:t>
      </w:r>
    </w:p>
    <w:p w14:paraId="5E5EE148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Short Labels</w:t>
      </w:r>
    </w:p>
    <w:p w14:paraId="78F577D8">
      <w:pPr>
        <w:numPr>
          <w:ilvl w:val="0"/>
          <w:numId w:val="17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Transverse crack</w:t>
      </w:r>
    </w:p>
    <w:p w14:paraId="7C03A0DC">
      <w:pPr>
        <w:numPr>
          <w:ilvl w:val="0"/>
          <w:numId w:val="17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Crack perpendicular to driving direction</w:t>
      </w:r>
    </w:p>
    <w:p w14:paraId="323F20D1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Full Descriptions</w:t>
      </w:r>
    </w:p>
    <w:p w14:paraId="3ADAC65F">
      <w:pPr>
        <w:numPr>
          <w:ilvl w:val="0"/>
          <w:numId w:val="18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A crack that extends across the lane, roughly perpendicular to the traffic flow.</w:t>
      </w:r>
    </w:p>
    <w:p w14:paraId="75F8F92F">
      <w:pPr>
        <w:numPr>
          <w:ilvl w:val="0"/>
          <w:numId w:val="18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Often appears as a single horizontal break or multiple parallel cracks.</w:t>
      </w:r>
    </w:p>
    <w:p w14:paraId="6B7C75A2">
      <w:pPr>
        <w:numPr>
          <w:ilvl w:val="0"/>
          <w:numId w:val="18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Generally caused by temperature variations, shrinkage, or structural stress.</w:t>
      </w:r>
    </w:p>
    <w:p w14:paraId="20B9C7E8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Extended Semantic Sentences</w:t>
      </w:r>
    </w:p>
    <w:p w14:paraId="1236D318">
      <w:pPr>
        <w:numPr>
          <w:ilvl w:val="0"/>
          <w:numId w:val="1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horizontal crack cutting across the lane.”</w:t>
      </w:r>
    </w:p>
    <w:p w14:paraId="5C4D01F4">
      <w:pPr>
        <w:numPr>
          <w:ilvl w:val="0"/>
          <w:numId w:val="1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clear separation line perpendicular to the road direction.”</w:t>
      </w:r>
    </w:p>
    <w:p w14:paraId="1150DD5D">
      <w:pPr>
        <w:numPr>
          <w:ilvl w:val="0"/>
          <w:numId w:val="19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“Temperature-induced cracking across the pavement surface.”</w:t>
      </w:r>
    </w:p>
    <w:p w14:paraId="29FCC77E">
      <w:pPr>
        <w:rPr>
          <w:rFonts w:ascii="Times New Roman" w:hAnsi="Times New Roman" w:eastAsia="宋体" w:cs="Times New Roman"/>
          <w:sz w:val="24"/>
          <w:szCs w:val="28"/>
        </w:rPr>
      </w:pPr>
    </w:p>
    <w:p w14:paraId="695063B5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D20 – Alligator Crack (Fatigue Crack)</w:t>
      </w:r>
    </w:p>
    <w:p w14:paraId="4C0E0FEA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Short Labels</w:t>
      </w:r>
    </w:p>
    <w:p w14:paraId="528552D5">
      <w:pPr>
        <w:numPr>
          <w:ilvl w:val="0"/>
          <w:numId w:val="20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Alligator crack</w:t>
      </w:r>
    </w:p>
    <w:p w14:paraId="5FC79283">
      <w:pPr>
        <w:numPr>
          <w:ilvl w:val="0"/>
          <w:numId w:val="20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Fatigue crack</w:t>
      </w:r>
    </w:p>
    <w:p w14:paraId="064CA354">
      <w:pPr>
        <w:numPr>
          <w:ilvl w:val="0"/>
          <w:numId w:val="20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Block/mesh crack</w:t>
      </w:r>
    </w:p>
    <w:p w14:paraId="45228B08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Full Descriptions</w:t>
      </w:r>
    </w:p>
    <w:p w14:paraId="593C909D">
      <w:pPr>
        <w:numPr>
          <w:ilvl w:val="0"/>
          <w:numId w:val="2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A group of interconnected cracks forming a mesh or polygonal pattern resembling alligator skin.</w:t>
      </w:r>
    </w:p>
    <w:p w14:paraId="0384C7A8">
      <w:pPr>
        <w:numPr>
          <w:ilvl w:val="0"/>
          <w:numId w:val="2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Typically located in wheel paths and indicates severe fatigue failure of the pavement.</w:t>
      </w:r>
    </w:p>
    <w:p w14:paraId="17EC2BBC">
      <w:pPr>
        <w:numPr>
          <w:ilvl w:val="0"/>
          <w:numId w:val="21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Cracks intersect at multiple points and form irregular blocks of various sizes.</w:t>
      </w:r>
    </w:p>
    <w:p w14:paraId="5A568B82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Extended Semantic Sentences</w:t>
      </w:r>
    </w:p>
    <w:p w14:paraId="4532ED9E">
      <w:pPr>
        <w:numPr>
          <w:ilvl w:val="0"/>
          <w:numId w:val="2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network of small, interconnected cracks similar to alligator skin.”</w:t>
      </w:r>
    </w:p>
    <w:p w14:paraId="4DD295BF">
      <w:pPr>
        <w:numPr>
          <w:ilvl w:val="0"/>
          <w:numId w:val="2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“Multiple cracks forming irregular polygons due to fatigue damage.”</w:t>
      </w:r>
    </w:p>
    <w:p w14:paraId="22C7A7F1">
      <w:pPr>
        <w:numPr>
          <w:ilvl w:val="0"/>
          <w:numId w:val="22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“Dense cracking indicating structural failure of the asphalt layer.”</w:t>
      </w:r>
    </w:p>
    <w:p w14:paraId="37556ECD">
      <w:pPr>
        <w:rPr>
          <w:rFonts w:ascii="Times New Roman" w:hAnsi="Times New Roman" w:eastAsia="宋体" w:cs="Times New Roman"/>
          <w:sz w:val="24"/>
          <w:szCs w:val="28"/>
        </w:rPr>
      </w:pPr>
    </w:p>
    <w:p w14:paraId="50D68C25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D40 – Pothole</w:t>
      </w:r>
    </w:p>
    <w:p w14:paraId="51CB3E22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Short Labels</w:t>
      </w:r>
    </w:p>
    <w:p w14:paraId="7D1B7E42">
      <w:pPr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Pothole</w:t>
      </w:r>
    </w:p>
    <w:p w14:paraId="22C79700">
      <w:pPr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Pavement cavity</w:t>
      </w:r>
    </w:p>
    <w:p w14:paraId="5DF89990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Full Descriptions</w:t>
      </w:r>
    </w:p>
    <w:p w14:paraId="25281CDB">
      <w:pPr>
        <w:numPr>
          <w:ilvl w:val="0"/>
          <w:numId w:val="2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A bowl-shaped or irregular depression caused by the loss of pavement material.</w:t>
      </w:r>
    </w:p>
    <w:p w14:paraId="0EE7B47C">
      <w:pPr>
        <w:numPr>
          <w:ilvl w:val="0"/>
          <w:numId w:val="2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The inner surface is darker and rougher, with loose debris or broken asphalt around it.</w:t>
      </w:r>
    </w:p>
    <w:p w14:paraId="6A03B1FD">
      <w:pPr>
        <w:numPr>
          <w:ilvl w:val="0"/>
          <w:numId w:val="24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Formed by water infiltration, freeze–thaw cycles, or advanced fatigue cracking.</w:t>
      </w:r>
    </w:p>
    <w:p w14:paraId="2AD038EA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Extended Semantic Sentences</w:t>
      </w:r>
    </w:p>
    <w:p w14:paraId="1124221B">
      <w:pPr>
        <w:numPr>
          <w:ilvl w:val="0"/>
          <w:numId w:val="2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visible hole or depression in the pavement surface.”</w:t>
      </w:r>
    </w:p>
    <w:p w14:paraId="323D2905">
      <w:pPr>
        <w:numPr>
          <w:ilvl w:val="0"/>
          <w:numId w:val="2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rough-edged cavity where asphalt material has broken away.”</w:t>
      </w:r>
    </w:p>
    <w:p w14:paraId="6F5B7C08">
      <w:pPr>
        <w:numPr>
          <w:ilvl w:val="0"/>
          <w:numId w:val="25"/>
        </w:num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“A deep surface defect that may contain water or loose stones.”</w:t>
      </w:r>
    </w:p>
    <w:p w14:paraId="1B2F2C74">
      <w:pPr>
        <w:rPr>
          <w:rFonts w:ascii="Times New Roman" w:hAnsi="Times New Roman" w:eastAsia="宋体" w:cs="Times New Roman"/>
          <w:sz w:val="24"/>
          <w:szCs w:val="28"/>
        </w:rPr>
      </w:pPr>
    </w:p>
    <w:p w14:paraId="2CB9B44D">
      <w:pPr>
        <w:rPr>
          <w:rFonts w:ascii="Times New Roman" w:hAnsi="Times New Roman" w:eastAsia="宋体" w:cs="Times New Roman"/>
          <w:sz w:val="24"/>
          <w:szCs w:val="28"/>
        </w:rPr>
      </w:pPr>
    </w:p>
    <w:p w14:paraId="151EABBB">
      <w:pPr>
        <w:rPr>
          <w:rFonts w:ascii="Times New Roman" w:hAnsi="Times New Roman" w:eastAsia="宋体" w:cs="Times New Roman"/>
          <w:sz w:val="24"/>
          <w:szCs w:val="28"/>
        </w:rPr>
      </w:pPr>
    </w:p>
    <w:p w14:paraId="1B53AE9D">
      <w:pPr>
        <w:rPr>
          <w:rFonts w:ascii="Times New Roman" w:hAnsi="Times New Roman" w:cs="Times New Roman"/>
          <w:sz w:val="24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05F72"/>
    <w:multiLevelType w:val="multilevel"/>
    <w:tmpl w:val="06F05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511DF6"/>
    <w:multiLevelType w:val="multilevel"/>
    <w:tmpl w:val="09511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CD3594"/>
    <w:multiLevelType w:val="multilevel"/>
    <w:tmpl w:val="10CD3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997EDA"/>
    <w:multiLevelType w:val="multilevel"/>
    <w:tmpl w:val="17997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F45AB8"/>
    <w:multiLevelType w:val="multilevel"/>
    <w:tmpl w:val="19F45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3E7E8D"/>
    <w:multiLevelType w:val="multilevel"/>
    <w:tmpl w:val="213E7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614890"/>
    <w:multiLevelType w:val="multilevel"/>
    <w:tmpl w:val="21614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841864"/>
    <w:multiLevelType w:val="multilevel"/>
    <w:tmpl w:val="2B841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1A0F13"/>
    <w:multiLevelType w:val="multilevel"/>
    <w:tmpl w:val="301A0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D479CA"/>
    <w:multiLevelType w:val="multilevel"/>
    <w:tmpl w:val="33D47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4E043BE"/>
    <w:multiLevelType w:val="multilevel"/>
    <w:tmpl w:val="34E04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8D92AB1"/>
    <w:multiLevelType w:val="multilevel"/>
    <w:tmpl w:val="38D92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A144F69"/>
    <w:multiLevelType w:val="multilevel"/>
    <w:tmpl w:val="3A144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A5C18C6"/>
    <w:multiLevelType w:val="multilevel"/>
    <w:tmpl w:val="3A5C1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455EA1"/>
    <w:multiLevelType w:val="multilevel"/>
    <w:tmpl w:val="40455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0BE7490"/>
    <w:multiLevelType w:val="multilevel"/>
    <w:tmpl w:val="40BE7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0C21210"/>
    <w:multiLevelType w:val="multilevel"/>
    <w:tmpl w:val="40C21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45076EF"/>
    <w:multiLevelType w:val="multilevel"/>
    <w:tmpl w:val="44507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FF93DA6"/>
    <w:multiLevelType w:val="multilevel"/>
    <w:tmpl w:val="4FF93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118404C"/>
    <w:multiLevelType w:val="multilevel"/>
    <w:tmpl w:val="51184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51C5491"/>
    <w:multiLevelType w:val="multilevel"/>
    <w:tmpl w:val="551C5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BAD3FE4"/>
    <w:multiLevelType w:val="multilevel"/>
    <w:tmpl w:val="5BAD3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0EC7A4A"/>
    <w:multiLevelType w:val="multilevel"/>
    <w:tmpl w:val="60EC7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2F763E9"/>
    <w:multiLevelType w:val="multilevel"/>
    <w:tmpl w:val="62F76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7A07E95"/>
    <w:multiLevelType w:val="multilevel"/>
    <w:tmpl w:val="77A07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24"/>
  </w:num>
  <w:num w:numId="8">
    <w:abstractNumId w:val="19"/>
  </w:num>
  <w:num w:numId="9">
    <w:abstractNumId w:val="12"/>
  </w:num>
  <w:num w:numId="10">
    <w:abstractNumId w:val="20"/>
  </w:num>
  <w:num w:numId="11">
    <w:abstractNumId w:val="17"/>
  </w:num>
  <w:num w:numId="12">
    <w:abstractNumId w:val="22"/>
  </w:num>
  <w:num w:numId="13">
    <w:abstractNumId w:val="16"/>
  </w:num>
  <w:num w:numId="14">
    <w:abstractNumId w:val="23"/>
  </w:num>
  <w:num w:numId="15">
    <w:abstractNumId w:val="7"/>
  </w:num>
  <w:num w:numId="16">
    <w:abstractNumId w:val="10"/>
  </w:num>
  <w:num w:numId="17">
    <w:abstractNumId w:val="4"/>
  </w:num>
  <w:num w:numId="18">
    <w:abstractNumId w:val="18"/>
  </w:num>
  <w:num w:numId="19">
    <w:abstractNumId w:val="13"/>
  </w:num>
  <w:num w:numId="20">
    <w:abstractNumId w:val="8"/>
  </w:num>
  <w:num w:numId="21">
    <w:abstractNumId w:val="2"/>
  </w:num>
  <w:num w:numId="22">
    <w:abstractNumId w:val="9"/>
  </w:num>
  <w:num w:numId="23">
    <w:abstractNumId w:val="11"/>
  </w:num>
  <w:num w:numId="24">
    <w:abstractNumId w:val="1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D0D"/>
    <w:rsid w:val="00194C60"/>
    <w:rsid w:val="001E19B9"/>
    <w:rsid w:val="003B5BC3"/>
    <w:rsid w:val="004D55F0"/>
    <w:rsid w:val="004F087E"/>
    <w:rsid w:val="006C1DB3"/>
    <w:rsid w:val="006F0222"/>
    <w:rsid w:val="007D3BEE"/>
    <w:rsid w:val="009A3329"/>
    <w:rsid w:val="00A939CE"/>
    <w:rsid w:val="00B7129C"/>
    <w:rsid w:val="00B77C57"/>
    <w:rsid w:val="00BD3F8A"/>
    <w:rsid w:val="00C200F6"/>
    <w:rsid w:val="00C60BC6"/>
    <w:rsid w:val="00CA1451"/>
    <w:rsid w:val="00CB1D4F"/>
    <w:rsid w:val="00CD3D0D"/>
    <w:rsid w:val="00D23DE4"/>
    <w:rsid w:val="00DA1403"/>
    <w:rsid w:val="00DD419E"/>
    <w:rsid w:val="00DD61E5"/>
    <w:rsid w:val="00EC2191"/>
    <w:rsid w:val="5F2DC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987</Words>
  <Characters>2538</Characters>
  <Lines>120</Lines>
  <Paragraphs>130</Paragraphs>
  <TotalTime>23</TotalTime>
  <ScaleCrop>false</ScaleCrop>
  <LinksUpToDate>false</LinksUpToDate>
  <CharactersWithSpaces>3395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2025-11-20T18:37:00Z</dcterms:created>
  <dc:creator>Zhen Liu (ISEIS)</dc:creator>
  <cp:lastModifiedBy>HuangWei</cp:lastModifiedBy>
  <dcterms:modified xsi:type="dcterms:W3CDTF">2026-01-07T16:06:45Z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2E41EE21C7184BCA15145E694D9BCC93_42</vt:lpwstr>
  </property>
</Properties>
</file>