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AE" w:rsidRPr="00C909AF" w:rsidRDefault="00F550AE" w:rsidP="00F550AE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1.0</w:t>
      </w:r>
      <w:r w:rsidRPr="00C909AF">
        <w:rPr>
          <w:rFonts w:ascii="Times New Roman" w:hAnsi="Times New Roman" w:cs="Times New Roman"/>
          <w:b/>
          <w:sz w:val="28"/>
          <w:szCs w:val="28"/>
        </w:rPr>
        <w:t xml:space="preserve">. Volume of gas produced per day by domestic waste and weeds as obtained from experiential setup 1.  </w:t>
      </w:r>
    </w:p>
    <w:tbl>
      <w:tblPr>
        <w:tblStyle w:val="TableGrid"/>
        <w:tblW w:w="9108" w:type="dxa"/>
        <w:tblInd w:w="720" w:type="dxa"/>
        <w:tblLayout w:type="fixed"/>
        <w:tblLook w:val="04A0"/>
      </w:tblPr>
      <w:tblGrid>
        <w:gridCol w:w="1908"/>
        <w:gridCol w:w="3690"/>
        <w:gridCol w:w="3510"/>
      </w:tblGrid>
      <w:tr w:rsidR="00F550AE" w:rsidRPr="00C909AF" w:rsidTr="00BA4490">
        <w:tc>
          <w:tcPr>
            <w:tcW w:w="1908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Daily Gas Production</w:t>
            </w:r>
          </w:p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Cumulative Volume</w:t>
            </w:r>
          </w:p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233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402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784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924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1067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146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1213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1256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1639</w:t>
            </w:r>
          </w:p>
        </w:tc>
      </w:tr>
      <w:tr w:rsidR="00F550AE" w:rsidRPr="00C909AF" w:rsidTr="00BA4490"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1771</w:t>
            </w:r>
          </w:p>
        </w:tc>
      </w:tr>
    </w:tbl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Pr="00C909AF" w:rsidRDefault="00F550AE" w:rsidP="00F550AE">
      <w:pPr>
        <w:spacing w:before="240"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1</w:t>
      </w:r>
      <w:r w:rsidRPr="00C909AF">
        <w:rPr>
          <w:rFonts w:ascii="Times New Roman" w:hAnsi="Times New Roman" w:cs="Times New Roman"/>
          <w:b/>
          <w:sz w:val="28"/>
          <w:szCs w:val="28"/>
        </w:rPr>
        <w:t xml:space="preserve">.2. Volume of gas produced daily by various ratio of poultry dropping to organic waste and weeds as obtained from experimental setup 2.  </w:t>
      </w:r>
    </w:p>
    <w:tbl>
      <w:tblPr>
        <w:tblStyle w:val="TableGrid"/>
        <w:tblW w:w="10458" w:type="dxa"/>
        <w:tblLook w:val="04A0"/>
      </w:tblPr>
      <w:tblGrid>
        <w:gridCol w:w="1197"/>
        <w:gridCol w:w="1835"/>
        <w:gridCol w:w="2088"/>
        <w:gridCol w:w="1920"/>
        <w:gridCol w:w="1751"/>
        <w:gridCol w:w="1667"/>
      </w:tblGrid>
      <w:tr w:rsidR="00F550AE" w:rsidRPr="00C909AF" w:rsidTr="00BA4490">
        <w:tc>
          <w:tcPr>
            <w:tcW w:w="1150" w:type="dxa"/>
          </w:tcPr>
          <w:p w:rsidR="00F550AE" w:rsidRPr="00C909AF" w:rsidRDefault="00F550AE" w:rsidP="00BA4490">
            <w:pPr>
              <w:spacing w:line="360" w:lineRule="auto"/>
              <w:ind w:firstLine="161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Days</w:t>
            </w:r>
          </w:p>
        </w:tc>
        <w:tc>
          <w:tcPr>
            <w:tcW w:w="1845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25%P: 75% W 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50%P: 50% W 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75%P: 75% P 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25%P: 75% GH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25%P: 75% GH 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2"/>
              </w:numPr>
              <w:ind w:left="0" w:firstLine="1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F550AE" w:rsidRPr="00C909AF" w:rsidTr="00BA4490">
        <w:tc>
          <w:tcPr>
            <w:tcW w:w="1150" w:type="dxa"/>
          </w:tcPr>
          <w:p w:rsidR="00F550AE" w:rsidRPr="00C909AF" w:rsidRDefault="00F550AE" w:rsidP="00BA4490">
            <w:pPr>
              <w:ind w:firstLine="161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845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557</w:t>
            </w:r>
          </w:p>
        </w:tc>
        <w:tc>
          <w:tcPr>
            <w:tcW w:w="210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809</w:t>
            </w:r>
          </w:p>
        </w:tc>
        <w:tc>
          <w:tcPr>
            <w:tcW w:w="193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696</w:t>
            </w:r>
          </w:p>
        </w:tc>
        <w:tc>
          <w:tcPr>
            <w:tcW w:w="1759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586</w:t>
            </w:r>
          </w:p>
        </w:tc>
        <w:tc>
          <w:tcPr>
            <w:tcW w:w="1674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406</w:t>
            </w:r>
          </w:p>
        </w:tc>
      </w:tr>
    </w:tbl>
    <w:p w:rsidR="00F550AE" w:rsidRPr="00235498" w:rsidRDefault="00F550AE" w:rsidP="00F550A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5498">
        <w:rPr>
          <w:rFonts w:ascii="Times New Roman" w:hAnsi="Times New Roman" w:cs="Times New Roman"/>
          <w:sz w:val="28"/>
          <w:szCs w:val="28"/>
        </w:rPr>
        <w:t>Keys used in table headings above are:-P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35498">
        <w:rPr>
          <w:rFonts w:ascii="Times New Roman" w:hAnsi="Times New Roman" w:cs="Times New Roman"/>
          <w:sz w:val="28"/>
          <w:szCs w:val="28"/>
        </w:rPr>
        <w:t xml:space="preserve"> (Poultry droppi</w:t>
      </w:r>
      <w:r>
        <w:rPr>
          <w:rFonts w:ascii="Times New Roman" w:hAnsi="Times New Roman" w:cs="Times New Roman"/>
          <w:sz w:val="28"/>
          <w:szCs w:val="28"/>
        </w:rPr>
        <w:t>ng),</w:t>
      </w:r>
      <w:r w:rsidRPr="00235498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35498">
        <w:rPr>
          <w:rFonts w:ascii="Times New Roman" w:hAnsi="Times New Roman" w:cs="Times New Roman"/>
          <w:sz w:val="28"/>
          <w:szCs w:val="28"/>
        </w:rPr>
        <w:t xml:space="preserve">(weeds), OP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35498">
        <w:rPr>
          <w:rFonts w:ascii="Times New Roman" w:hAnsi="Times New Roman" w:cs="Times New Roman"/>
          <w:sz w:val="28"/>
          <w:szCs w:val="28"/>
        </w:rPr>
        <w:t>(Orange peeling)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235498">
        <w:rPr>
          <w:rFonts w:ascii="Times New Roman" w:hAnsi="Times New Roman" w:cs="Times New Roman"/>
          <w:sz w:val="28"/>
          <w:szCs w:val="28"/>
        </w:rPr>
        <w:t xml:space="preserve">GH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35498">
        <w:rPr>
          <w:rFonts w:ascii="Times New Roman" w:hAnsi="Times New Roman" w:cs="Times New Roman"/>
          <w:sz w:val="28"/>
          <w:szCs w:val="28"/>
        </w:rPr>
        <w:t>(Groundnut Husk)</w:t>
      </w:r>
    </w:p>
    <w:p w:rsidR="00F550AE" w:rsidRDefault="00F550AE" w:rsidP="00F550AE">
      <w:pPr>
        <w:spacing w:line="360" w:lineRule="auto"/>
        <w:ind w:left="1440" w:hanging="14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Default="00F550AE" w:rsidP="00F550AE">
      <w:pPr>
        <w:spacing w:line="360" w:lineRule="auto"/>
        <w:ind w:left="1440" w:hanging="14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50AE" w:rsidRPr="00614435" w:rsidRDefault="00F550AE" w:rsidP="00F550AE">
      <w:pPr>
        <w:spacing w:line="360" w:lineRule="auto"/>
        <w:ind w:left="1440" w:hanging="144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1</w:t>
      </w:r>
      <w:r w:rsidRPr="00614435">
        <w:rPr>
          <w:rFonts w:ascii="Times New Roman" w:hAnsi="Times New Roman" w:cs="Times New Roman"/>
          <w:b/>
          <w:sz w:val="28"/>
          <w:szCs w:val="28"/>
        </w:rPr>
        <w:t xml:space="preserve">.3: Burning characteristic of biogas produced, as determined from experimental setup 3. </w:t>
      </w:r>
    </w:p>
    <w:tbl>
      <w:tblPr>
        <w:tblStyle w:val="TableGrid"/>
        <w:tblW w:w="0" w:type="auto"/>
        <w:tblInd w:w="720" w:type="dxa"/>
        <w:tblLook w:val="04A0"/>
      </w:tblPr>
      <w:tblGrid>
        <w:gridCol w:w="3978"/>
        <w:gridCol w:w="4409"/>
      </w:tblGrid>
      <w:tr w:rsidR="00F550AE" w:rsidRPr="00C909AF" w:rsidTr="00BA4490">
        <w:tc>
          <w:tcPr>
            <w:tcW w:w="3978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Day of Test after gas production</w:t>
            </w:r>
          </w:p>
        </w:tc>
        <w:tc>
          <w:tcPr>
            <w:tcW w:w="4409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Test by ignition with the aid of Match and Bunsen burner</w:t>
            </w:r>
          </w:p>
        </w:tc>
      </w:tr>
      <w:tr w:rsidR="00F550AE" w:rsidRPr="00C909AF" w:rsidTr="00BA4490">
        <w:tc>
          <w:tcPr>
            <w:tcW w:w="3978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1 -  5</w:t>
            </w:r>
          </w:p>
        </w:tc>
        <w:tc>
          <w:tcPr>
            <w:tcW w:w="4409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No burning</w:t>
            </w:r>
          </w:p>
        </w:tc>
      </w:tr>
      <w:tr w:rsidR="00F550AE" w:rsidRPr="00C909AF" w:rsidTr="00BA4490">
        <w:tc>
          <w:tcPr>
            <w:tcW w:w="3978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6 -  8</w:t>
            </w:r>
          </w:p>
        </w:tc>
        <w:tc>
          <w:tcPr>
            <w:tcW w:w="4409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Little burning</w:t>
            </w:r>
          </w:p>
        </w:tc>
      </w:tr>
      <w:tr w:rsidR="00F550AE" w:rsidRPr="00C909AF" w:rsidTr="00BA4490">
        <w:tc>
          <w:tcPr>
            <w:tcW w:w="3978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  - end</w:t>
            </w:r>
          </w:p>
        </w:tc>
        <w:tc>
          <w:tcPr>
            <w:tcW w:w="4409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Proper burning</w:t>
            </w:r>
          </w:p>
        </w:tc>
      </w:tr>
    </w:tbl>
    <w:p w:rsidR="00F550AE" w:rsidRDefault="00F550AE" w:rsidP="00F550AE"/>
    <w:p w:rsidR="00F550AE" w:rsidRPr="00C909AF" w:rsidRDefault="00F550AE" w:rsidP="00F550AE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1</w:t>
      </w:r>
      <w:r w:rsidRPr="00C909AF">
        <w:rPr>
          <w:rFonts w:ascii="Times New Roman" w:hAnsi="Times New Roman" w:cs="Times New Roman"/>
          <w:b/>
          <w:sz w:val="28"/>
          <w:szCs w:val="28"/>
        </w:rPr>
        <w:t xml:space="preserve">.4. Volume of gas produced per day in a restarted digester as obtained from experiential setup 1.  </w:t>
      </w:r>
    </w:p>
    <w:tbl>
      <w:tblPr>
        <w:tblStyle w:val="TableGrid"/>
        <w:tblW w:w="9108" w:type="dxa"/>
        <w:jc w:val="center"/>
        <w:tblInd w:w="720" w:type="dxa"/>
        <w:tblLook w:val="04A0"/>
      </w:tblPr>
      <w:tblGrid>
        <w:gridCol w:w="1908"/>
        <w:gridCol w:w="3690"/>
        <w:gridCol w:w="3510"/>
      </w:tblGrid>
      <w:tr w:rsidR="00F550AE" w:rsidRPr="00C909AF" w:rsidTr="00BA4490">
        <w:trPr>
          <w:tblHeader/>
          <w:jc w:val="center"/>
        </w:trPr>
        <w:tc>
          <w:tcPr>
            <w:tcW w:w="1908" w:type="dxa"/>
          </w:tcPr>
          <w:p w:rsidR="00F550AE" w:rsidRPr="00C909AF" w:rsidRDefault="00F550AE" w:rsidP="00BA4490">
            <w:pPr>
              <w:spacing w:line="360" w:lineRule="auto"/>
              <w:ind w:firstLine="756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Days </w:t>
            </w:r>
          </w:p>
        </w:tc>
        <w:tc>
          <w:tcPr>
            <w:tcW w:w="3690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Daily Gas Production</w:t>
            </w:r>
          </w:p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Cumulative Volume</w:t>
            </w:r>
          </w:p>
          <w:p w:rsidR="00F550AE" w:rsidRPr="00C909AF" w:rsidRDefault="00F550AE" w:rsidP="00BA449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(cm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  <w:r w:rsidRPr="00C909A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553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849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1151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1302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1451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1603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1751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1898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2039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2178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136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2314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2576</w:t>
            </w:r>
          </w:p>
        </w:tc>
      </w:tr>
      <w:tr w:rsidR="00F550AE" w:rsidRPr="00C909AF" w:rsidTr="00BA4490">
        <w:trPr>
          <w:jc w:val="center"/>
        </w:trPr>
        <w:tc>
          <w:tcPr>
            <w:tcW w:w="1908" w:type="dxa"/>
          </w:tcPr>
          <w:p w:rsidR="00F550AE" w:rsidRPr="00C909AF" w:rsidRDefault="00F550AE" w:rsidP="00F550AE">
            <w:pPr>
              <w:pStyle w:val="ListParagraph"/>
              <w:numPr>
                <w:ilvl w:val="0"/>
                <w:numId w:val="3"/>
              </w:numPr>
              <w:ind w:left="0" w:firstLine="75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3510" w:type="dxa"/>
          </w:tcPr>
          <w:p w:rsidR="00F550AE" w:rsidRPr="00C909AF" w:rsidRDefault="00F550AE" w:rsidP="00BA44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9AF">
              <w:rPr>
                <w:rFonts w:ascii="Times New Roman" w:hAnsi="Times New Roman" w:cs="Times New Roman"/>
                <w:sz w:val="28"/>
                <w:szCs w:val="28"/>
              </w:rPr>
              <w:t>2705</w:t>
            </w:r>
          </w:p>
        </w:tc>
      </w:tr>
    </w:tbl>
    <w:p w:rsidR="00091C4F" w:rsidRDefault="00091C4F"/>
    <w:sectPr w:rsidR="00091C4F" w:rsidSect="0009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77A88"/>
    <w:multiLevelType w:val="hybridMultilevel"/>
    <w:tmpl w:val="0AAA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C195E"/>
    <w:multiLevelType w:val="hybridMultilevel"/>
    <w:tmpl w:val="046E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103A8"/>
    <w:multiLevelType w:val="hybridMultilevel"/>
    <w:tmpl w:val="046E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50AE"/>
    <w:rsid w:val="00091C4F"/>
    <w:rsid w:val="001B223C"/>
    <w:rsid w:val="0043645C"/>
    <w:rsid w:val="00594EFC"/>
    <w:rsid w:val="006065B8"/>
    <w:rsid w:val="008E71DA"/>
    <w:rsid w:val="00995797"/>
    <w:rsid w:val="009F5592"/>
    <w:rsid w:val="00AA51C3"/>
    <w:rsid w:val="00BD5C2E"/>
    <w:rsid w:val="00E002F2"/>
    <w:rsid w:val="00F5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AE"/>
    <w:pPr>
      <w:ind w:left="720"/>
      <w:contextualSpacing/>
    </w:pPr>
  </w:style>
  <w:style w:type="table" w:styleId="TableGrid">
    <w:name w:val="Table Grid"/>
    <w:basedOn w:val="TableNormal"/>
    <w:uiPriority w:val="59"/>
    <w:rsid w:val="00F550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2018-08-22T11:42:00Z</dcterms:created>
  <dcterms:modified xsi:type="dcterms:W3CDTF">2018-08-22T11:45:00Z</dcterms:modified>
</cp:coreProperties>
</file>