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2b7xrxtnktt" w:id="0"/>
      <w:bookmarkEnd w:id="0"/>
      <w:r w:rsidDel="00000000" w:rsidR="00000000" w:rsidRPr="00000000">
        <w:rPr>
          <w:rtl w:val="0"/>
        </w:rPr>
        <w:t xml:space="preserve">Coding Challenge — </w:t>
      </w:r>
      <w:r w:rsidDel="00000000" w:rsidR="00000000" w:rsidRPr="00000000">
        <w:rPr>
          <w:b w:val="1"/>
          <w:bCs w:val="1"/>
          <w:rtl w:val="0"/>
        </w:rPr>
        <w:t xml:space="preserve">AI Judge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Welcome!  This take-home mirrors the kind of self-contained feature work that this team builds. You are </w:t>
      </w:r>
      <w:r w:rsidDel="00000000" w:rsidR="00000000" w:rsidRPr="00000000">
        <w:rPr>
          <w:b w:val="1"/>
          <w:bCs w:val="1"/>
          <w:rtl w:val="0"/>
        </w:rPr>
        <w:t xml:space="preserve">expected</w:t>
      </w:r>
      <w:r w:rsidDel="00000000" w:rsidR="00000000" w:rsidRPr="00000000">
        <w:rPr>
          <w:rtl w:val="0"/>
        </w:rPr>
        <w:t xml:space="preserve"> to use AI coding tools extensively to complete this project. 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nk9369au9kdh" w:id="1"/>
      <w:bookmarkEnd w:id="1"/>
      <w:r w:rsidDel="00000000" w:rsidR="00000000" w:rsidRPr="00000000">
        <w:rPr>
          <w:rtl w:val="0"/>
        </w:rPr>
        <w:t xml:space="preserve">1. Background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Our internal annotation platform lets humans answer </w:t>
      </w:r>
      <w:r w:rsidDel="00000000" w:rsidR="00000000" w:rsidRPr="00000000">
        <w:rPr>
          <w:b w:val="1"/>
          <w:bCs w:val="1"/>
          <w:rtl w:val="0"/>
        </w:rPr>
        <w:t xml:space="preserve">question</w:t>
      </w:r>
      <w:r w:rsidDel="00000000" w:rsidR="00000000" w:rsidRPr="00000000">
        <w:rPr>
          <w:rtl w:val="0"/>
        </w:rPr>
        <w:t xml:space="preserve"> (multiple-choice, single-choice or free-form) for each </w:t>
      </w:r>
      <w:r w:rsidDel="00000000" w:rsidR="00000000" w:rsidRPr="00000000">
        <w:rPr>
          <w:i w:val="1"/>
          <w:iCs w:val="1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.  This task asks you to build an </w:t>
      </w:r>
      <w:r w:rsidDel="00000000" w:rsidR="00000000" w:rsidRPr="00000000">
        <w:rPr>
          <w:b w:val="1"/>
          <w:bCs w:val="1"/>
          <w:rtl w:val="0"/>
        </w:rPr>
        <w:t xml:space="preserve">AI Judge</w:t>
      </w:r>
      <w:r w:rsidDel="00000000" w:rsidR="00000000" w:rsidRPr="00000000">
        <w:rPr>
          <w:rtl w:val="0"/>
        </w:rPr>
        <w:t xml:space="preserve"> layer that automatically reviews those answers and records a </w:t>
      </w:r>
      <w:r w:rsidDel="00000000" w:rsidR="00000000" w:rsidRPr="00000000">
        <w:rPr>
          <w:i w:val="1"/>
          <w:iCs w:val="1"/>
          <w:rtl w:val="0"/>
        </w:rPr>
        <w:t xml:space="preserve">verdict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fail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inconclusive</w:t>
      </w:r>
      <w:r w:rsidDel="00000000" w:rsidR="00000000" w:rsidRPr="00000000">
        <w:rPr>
          <w:rtl w:val="0"/>
        </w:rPr>
        <w:t xml:space="preserve">) plus short reasoning text.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You will ingest a JSON file shaped like our internal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test_input.json</w:t>
      </w:r>
      <w:r w:rsidDel="00000000" w:rsidR="00000000" w:rsidRPr="00000000">
        <w:rPr>
          <w:rtl w:val="0"/>
        </w:rPr>
        <w:t xml:space="preserve"> (the full file we use to grade your work will not be shared).  A </w:t>
      </w:r>
      <w:r w:rsidDel="00000000" w:rsidR="00000000" w:rsidRPr="00000000">
        <w:rPr>
          <w:b w:val="1"/>
          <w:bCs w:val="1"/>
          <w:rtl w:val="0"/>
        </w:rPr>
        <w:t xml:space="preserve">small sample</w:t>
      </w:r>
      <w:r w:rsidDel="00000000" w:rsidR="00000000" w:rsidRPr="00000000">
        <w:rPr>
          <w:rtl w:val="0"/>
        </w:rPr>
        <w:t xml:space="preserve"> is included at the end of this document so you can test locally.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finished web application should: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Displays the submissions.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Lets a user configure which AI judges should run for each question in a queue.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Calls real LLM providers (OpenAI, Anthropic, Gemini, etc.) to execute those judges and store the </w:t>
      </w:r>
      <w:r w:rsidDel="00000000" w:rsidR="00000000" w:rsidRPr="00000000">
        <w:rPr>
          <w:rtl w:val="0"/>
        </w:rPr>
        <w:t xml:space="preserve">evaluations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Surfaces the results with useful filters and pass/fail statistics.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mnk1lqsfl68w" w:id="2"/>
      <w:bookmarkEnd w:id="2"/>
      <w:r w:rsidDel="00000000" w:rsidR="00000000" w:rsidRPr="00000000">
        <w:rPr>
          <w:rtl w:val="0"/>
        </w:rPr>
        <w:t xml:space="preserve">2. Deliverables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 web app written in </w:t>
      </w:r>
      <w:r w:rsidDel="00000000" w:rsidR="00000000" w:rsidRPr="00000000">
        <w:rPr>
          <w:b w:val="1"/>
          <w:bCs w:val="1"/>
          <w:rtl w:val="0"/>
        </w:rPr>
        <w:t xml:space="preserve">React 19 + TypeScript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 short Loom / video demo.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repu607ungp3" w:id="3"/>
      <w:bookmarkEnd w:id="3"/>
      <w:r w:rsidDel="00000000" w:rsidR="00000000" w:rsidRPr="00000000">
        <w:rPr>
          <w:rtl w:val="0"/>
        </w:rPr>
        <w:t xml:space="preserve">3. Functional Requirements</w:t>
      </w:r>
    </w:p>
    <w:p w:rsidR="00000000" w:rsidDel="00000000" w:rsidP="00000000" w:rsidRDefault="00000000" w:rsidRPr="00000000" w14:paraId="00000018">
      <w:pPr>
        <w:pStyle w:val="Heading3"/>
        <w:rPr/>
      </w:pPr>
      <w:bookmarkStart w:colFirst="0" w:colLast="0" w:name="_1jeskaxfyi7r" w:id="4"/>
      <w:bookmarkEnd w:id="4"/>
      <w:r w:rsidDel="00000000" w:rsidR="00000000" w:rsidRPr="00000000">
        <w:rPr>
          <w:rtl w:val="0"/>
        </w:rPr>
        <w:t xml:space="preserve">3.1 Data ingestion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Accept a JSON file upload that follows the </w:t>
      </w:r>
      <w:r w:rsidDel="00000000" w:rsidR="00000000" w:rsidRPr="00000000">
        <w:rPr>
          <w:i w:val="1"/>
          <w:iCs w:val="1"/>
          <w:rtl w:val="0"/>
        </w:rPr>
        <w:t xml:space="preserve">shape</w:t>
      </w:r>
      <w:r w:rsidDel="00000000" w:rsidR="00000000" w:rsidRPr="00000000">
        <w:rPr>
          <w:rtl w:val="0"/>
        </w:rPr>
        <w:t xml:space="preserve"> shown in the sample appendix.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Persist the parsed submissions in your cloud backend of choice (Firebase, Supabase, etc.). </w:t>
      </w:r>
      <w:r w:rsidDel="00000000" w:rsidR="00000000" w:rsidRPr="00000000">
        <w:rPr>
          <w:b w:val="1"/>
          <w:bCs w:val="1"/>
          <w:rtl w:val="0"/>
        </w:rPr>
        <w:t xml:space="preserve">Do not</w:t>
      </w:r>
      <w:r w:rsidDel="00000000" w:rsidR="00000000" w:rsidRPr="00000000">
        <w:rPr>
          <w:rtl w:val="0"/>
        </w:rPr>
        <w:t xml:space="preserve">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tl w:val="0"/>
        </w:rPr>
        <w:t xml:space="preserve"> or SQLite or keep them only in memory.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fdwlfck5i0sb" w:id="5"/>
      <w:bookmarkEnd w:id="5"/>
      <w:r w:rsidDel="00000000" w:rsidR="00000000" w:rsidRPr="00000000">
        <w:rPr>
          <w:rtl w:val="0"/>
        </w:rPr>
        <w:t xml:space="preserve">3.2 AI Judge definitions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Provide a UI that lets a user </w:t>
      </w:r>
      <w:r w:rsidDel="00000000" w:rsidR="00000000" w:rsidRPr="00000000">
        <w:rPr>
          <w:b w:val="1"/>
          <w:bCs w:val="1"/>
          <w:rtl w:val="0"/>
        </w:rPr>
        <w:t xml:space="preserve">create, edit and deactivate</w:t>
      </w:r>
      <w:r w:rsidDel="00000000" w:rsidR="00000000" w:rsidRPr="00000000">
        <w:rPr>
          <w:rtl w:val="0"/>
        </w:rPr>
        <w:t xml:space="preserve"> AI Judges.  Each judge should store at minimum: a name, a system-prompt / rubric, a target model name, and an “active” flag.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Judges must be persisted in the same backend used elsewhere so they survive page reloads.</w:t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eitl6joxmywv" w:id="6"/>
      <w:bookmarkEnd w:id="6"/>
      <w:r w:rsidDel="00000000" w:rsidR="00000000" w:rsidRPr="00000000">
        <w:rPr>
          <w:rtl w:val="0"/>
        </w:rPr>
        <w:t xml:space="preserve">3.3 Assigning judges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Provide a UI that lets a user select </w:t>
      </w:r>
      <w:r w:rsidDel="00000000" w:rsidR="00000000" w:rsidRPr="00000000">
        <w:rPr>
          <w:b w:val="1"/>
          <w:bCs w:val="1"/>
          <w:rtl w:val="0"/>
        </w:rPr>
        <w:t xml:space="preserve">one or more judges per question within a queue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Persist these selections in your backend so they can later be fetched by the evaluation runner.  The concrete API design and schema are entirely up to you.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gtp55apibkzv" w:id="7"/>
      <w:bookmarkEnd w:id="7"/>
      <w:r w:rsidDel="00000000" w:rsidR="00000000" w:rsidRPr="00000000">
        <w:rPr>
          <w:rtl w:val="0"/>
        </w:rPr>
        <w:t xml:space="preserve">3.4 Running evaluations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Add a </w:t>
      </w:r>
      <w:r w:rsidDel="00000000" w:rsidR="00000000" w:rsidRPr="00000000">
        <w:rPr>
          <w:b w:val="1"/>
          <w:bCs w:val="1"/>
          <w:rtl w:val="0"/>
        </w:rPr>
        <w:t xml:space="preserve">“Run AI Judges”</w:t>
      </w:r>
      <w:r w:rsidDel="00000000" w:rsidR="00000000" w:rsidRPr="00000000">
        <w:rPr>
          <w:rtl w:val="0"/>
        </w:rPr>
        <w:t xml:space="preserve"> action on the queue page.  When invoked, your feature should: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Iterate through the submissions in the chosen queue.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For each question, look up the judges configured in step 3.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Call the chosen LLM provider for every (question × judge) pair using the judge’s prompt, question text and the user’s answer.  This needs to invoke the actual llm provider API and parse response.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Persist an </w:t>
      </w:r>
      <w:r w:rsidDel="00000000" w:rsidR="00000000" w:rsidRPr="00000000">
        <w:rPr>
          <w:i w:val="1"/>
          <w:iCs w:val="1"/>
          <w:rtl w:val="0"/>
        </w:rPr>
        <w:t xml:space="preserve">evaluation</w:t>
      </w:r>
      <w:r w:rsidDel="00000000" w:rsidR="00000000" w:rsidRPr="00000000">
        <w:rPr>
          <w:rtl w:val="0"/>
        </w:rPr>
        <w:t xml:space="preserve"> record that captures at least the verdict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fail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inconclusive</w:t>
      </w:r>
      <w:r w:rsidDel="00000000" w:rsidR="00000000" w:rsidRPr="00000000">
        <w:rPr>
          <w:rtl w:val="0"/>
        </w:rPr>
        <w:t xml:space="preserve">), the judge used and a short reasoning string.  Store these records in your backend — not in the browser.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Show a short summary (planned / completed / failed counts) when the run finishes and handle common error cases gracefully (e.g., timeouts, quota errors).</w:t>
      </w:r>
    </w:p>
    <w:p w:rsidR="00000000" w:rsidDel="00000000" w:rsidP="00000000" w:rsidRDefault="00000000" w:rsidRPr="00000000" w14:paraId="0000002B">
      <w:pPr>
        <w:pStyle w:val="Heading3"/>
        <w:rPr/>
      </w:pPr>
      <w:bookmarkStart w:colFirst="0" w:colLast="0" w:name="_mvonwxicjazw" w:id="8"/>
      <w:bookmarkEnd w:id="8"/>
      <w:r w:rsidDel="00000000" w:rsidR="00000000" w:rsidRPr="00000000">
        <w:rPr>
          <w:rtl w:val="0"/>
        </w:rPr>
        <w:t xml:space="preserve">3.5 Results view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 dedicated </w:t>
      </w:r>
      <w:r w:rsidDel="00000000" w:rsidR="00000000" w:rsidRPr="00000000">
        <w:rPr>
          <w:b w:val="1"/>
          <w:bCs w:val="1"/>
          <w:rtl w:val="0"/>
        </w:rPr>
        <w:t xml:space="preserve">“Results”</w:t>
      </w:r>
      <w:r w:rsidDel="00000000" w:rsidR="00000000" w:rsidRPr="00000000">
        <w:rPr>
          <w:rtl w:val="0"/>
        </w:rPr>
        <w:t xml:space="preserve"> page must list evaluations with the assocaited meta: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Question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Judge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Verdict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Reasoning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Filters:</w:t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ind w:left="144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Judge (multi-select)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Question (multi-select)</w:t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ind w:left="144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Verdict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fail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inconclusive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Above the table show an aggregate pass rate (e.g., </w:t>
      </w:r>
      <w:r w:rsidDel="00000000" w:rsidR="00000000" w:rsidRPr="00000000">
        <w:rPr>
          <w:b w:val="1"/>
          <w:bCs w:val="1"/>
          <w:rtl w:val="0"/>
        </w:rPr>
        <w:t xml:space="preserve">“42 % pass of 120 evaluations”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g2xops3jlelt" w:id="9"/>
      <w:bookmarkEnd w:id="9"/>
      <w:r w:rsidDel="00000000" w:rsidR="00000000" w:rsidRPr="00000000">
        <w:rPr>
          <w:rtl w:val="0"/>
        </w:rPr>
        <w:t xml:space="preserve">4. Bonus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Allow </w:t>
      </w:r>
      <w:r w:rsidDel="00000000" w:rsidR="00000000" w:rsidRPr="00000000">
        <w:rPr>
          <w:rtl w:val="0"/>
        </w:rPr>
        <w:t xml:space="preserve">file attachments</w:t>
      </w:r>
      <w:r w:rsidDel="00000000" w:rsidR="00000000" w:rsidRPr="00000000">
        <w:rPr>
          <w:rtl w:val="0"/>
        </w:rPr>
        <w:t xml:space="preserve"> (e.g., screenshots, PDFs) from the Submission to be uploaded alongside an evaluation task and forwarded to the LLM API when the provider supports it.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Let the user choose which fields (question text, answers, additional subject metadata) are included in the prompt versus omitted.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Animated charts (e.g., pass-rate by judge)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Any additional features that you think are relevant.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5oizzimxp0q4" w:id="10"/>
      <w:bookmarkEnd w:id="10"/>
      <w:r w:rsidDel="00000000" w:rsidR="00000000" w:rsidRPr="00000000">
        <w:rPr>
          <w:rtl w:val="0"/>
        </w:rPr>
        <w:t xml:space="preserve">5. Submission Instructions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Please include </w:t>
      </w:r>
      <w:r w:rsidDel="00000000" w:rsidR="00000000" w:rsidRPr="00000000">
        <w:rPr>
          <w:b w:val="1"/>
          <w:bCs w:val="1"/>
          <w:rtl w:val="0"/>
        </w:rPr>
        <w:t xml:space="preserve">all</w:t>
      </w:r>
      <w:r w:rsidDel="00000000" w:rsidR="00000000" w:rsidRPr="00000000">
        <w:rPr>
          <w:rtl w:val="0"/>
        </w:rPr>
        <w:t xml:space="preserve"> of the following when you send back your challenge: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Screen recording</w:t>
      </w:r>
      <w:r w:rsidDel="00000000" w:rsidR="00000000" w:rsidRPr="00000000">
        <w:rPr>
          <w:rtl w:val="0"/>
        </w:rPr>
        <w:t xml:space="preserve"> – Loom, MP4 or GIF that walks through the working web app: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Import sample data → judges CRUD → judge assignment → run evaluations → results view.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Highlight any </w:t>
      </w:r>
      <w:r w:rsidDel="00000000" w:rsidR="00000000" w:rsidRPr="00000000">
        <w:rPr>
          <w:b w:val="1"/>
          <w:bCs w:val="1"/>
          <w:rtl w:val="0"/>
        </w:rPr>
        <w:t xml:space="preserve">extra features</w:t>
      </w:r>
      <w:r w:rsidDel="00000000" w:rsidR="00000000" w:rsidRPr="00000000">
        <w:rPr>
          <w:rtl w:val="0"/>
        </w:rPr>
        <w:t xml:space="preserve"> you added or </w:t>
      </w:r>
      <w:r w:rsidDel="00000000" w:rsidR="00000000" w:rsidRPr="00000000">
        <w:rPr>
          <w:b w:val="1"/>
          <w:bCs w:val="1"/>
          <w:rtl w:val="0"/>
        </w:rPr>
        <w:t xml:space="preserve">trade-offs</w:t>
      </w:r>
      <w:r w:rsidDel="00000000" w:rsidR="00000000" w:rsidRPr="00000000">
        <w:rPr>
          <w:rtl w:val="0"/>
        </w:rPr>
        <w:t xml:space="preserve"> you made.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Voice-over is appreciated.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Time Spent</w:t>
      </w:r>
      <w:r w:rsidDel="00000000" w:rsidR="00000000" w:rsidRPr="00000000">
        <w:rPr>
          <w:rtl w:val="0"/>
        </w:rPr>
        <w:t xml:space="preserve"> – add a short “Time Spent” line (~ hours) and trade offs you made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Email the recording URL to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the requested submission channel</w:t>
        </w:r>
      </w:hyperlink>
      <w:r w:rsidDel="00000000" w:rsidR="00000000" w:rsidRPr="00000000">
        <w:rPr>
          <w:rtl w:val="0"/>
        </w:rPr>
        <w:t xml:space="preserve">.  We will review within 24 hours and reach out to schedule a </w:t>
      </w:r>
      <w:r w:rsidDel="00000000" w:rsidR="00000000" w:rsidRPr="00000000">
        <w:rPr>
          <w:b w:val="1"/>
          <w:bCs w:val="1"/>
          <w:rtl w:val="0"/>
        </w:rPr>
        <w:t xml:space="preserve">video-call interview</w:t>
      </w:r>
      <w:r w:rsidDel="00000000" w:rsidR="00000000" w:rsidRPr="00000000">
        <w:rPr>
          <w:rtl w:val="0"/>
        </w:rPr>
        <w:t xml:space="preserve"> for qualified submissions.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rPr/>
      </w:pPr>
      <w:bookmarkStart w:colFirst="0" w:colLast="0" w:name="_614u6olbsjog" w:id="11"/>
      <w:bookmarkEnd w:id="11"/>
      <w:r w:rsidDel="00000000" w:rsidR="00000000" w:rsidRPr="00000000">
        <w:rPr>
          <w:rtl w:val="0"/>
        </w:rPr>
        <w:t xml:space="preserve">Evaluation Rubric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Clarity of thought, judgment and clean code matter far more than raw speed.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we look for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Correctness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Meets all functional requirements without crashes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Backend &amp; LLM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Clean persistence layer and proper LLM integration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 quality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Clear naming, small components, idiomatic React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Types &amp; safety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Accurate TypeScript types, minimal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UX &amp; polish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Usable layout, sensible empty / loading states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Judgment &amp; trade-offs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Clear reasoning in README for scope cuts or decisions</w:t>
            </w:r>
          </w:p>
        </w:tc>
      </w:tr>
    </w:tbl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i w:val="1"/>
          <w:iCs w:val="1"/>
          <w:rtl w:val="0"/>
        </w:rPr>
        <w:t xml:space="preserve">Have fun, and feel free to ask clarifying questions if anything is unclear!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mirsakvtmvfp" w:id="12"/>
      <w:bookmarkEnd w:id="12"/>
      <w:r w:rsidDel="00000000" w:rsidR="00000000" w:rsidRPr="00000000">
        <w:rPr>
          <w:rtl w:val="0"/>
        </w:rPr>
        <w:t xml:space="preserve">Appendix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sample_input.json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Use the following minimal example to sanity-check your parser.  The real grading file will be larger but follow the same shape.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"sub_1",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"queueId":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"queue_1",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"labelingTaskId":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"task_1",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"createdAt":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1690000000000,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"questions":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"rev":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1,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"data":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"q_template_1",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"questionType":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"single_choice_with_reasoning",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"questionText":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"Is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the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sky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blue?"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],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"answers":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"q_template_1":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"choice":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"yes",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"reasoning":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"Observed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clear</w:t>
      </w: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day."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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hiring@besimple.a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