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0D17D" w14:textId="16FA1913" w:rsidR="00F171C4" w:rsidRPr="00BC2394" w:rsidRDefault="00000000" w:rsidP="00BC2394">
      <w:pPr>
        <w:pStyle w:val="Title"/>
        <w:jc w:val="center"/>
        <w:rPr>
          <w:b/>
          <w:bCs/>
          <w:sz w:val="34"/>
          <w:szCs w:val="34"/>
        </w:rPr>
      </w:pPr>
      <w:r w:rsidRPr="00BC2394">
        <w:rPr>
          <w:rFonts w:ascii="Calibri" w:hAnsi="Calibri"/>
          <w:b/>
          <w:bCs/>
          <w:sz w:val="34"/>
          <w:szCs w:val="34"/>
        </w:rPr>
        <w:t>The British Museum – An Examination of its Colonial Past, Oligarchy-Driven Expansion, and Representation</w:t>
      </w:r>
      <w:r w:rsidR="00BC2394" w:rsidRPr="00BC2394">
        <w:rPr>
          <w:rFonts w:ascii="Calibri" w:hAnsi="Calibri"/>
          <w:b/>
          <w:bCs/>
          <w:sz w:val="34"/>
          <w:szCs w:val="34"/>
        </w:rPr>
        <w:t xml:space="preserve"> Bias</w:t>
      </w:r>
    </w:p>
    <w:p w14:paraId="53957A23" w14:textId="2ECA8B5A" w:rsidR="001E668F" w:rsidRPr="00BC2394" w:rsidRDefault="00000000">
      <w:pPr>
        <w:pStyle w:val="Heading2"/>
        <w:rPr>
          <w:bCs w:val="0"/>
        </w:rPr>
      </w:pPr>
      <w:r w:rsidRPr="00BC2394">
        <w:rPr>
          <w:rFonts w:ascii="Calibri" w:hAnsi="Calibri"/>
          <w:bCs w:val="0"/>
        </w:rPr>
        <w:t>Abstract/Goal of the Research</w:t>
      </w:r>
    </w:p>
    <w:p w14:paraId="22549405" w14:textId="2C283A42" w:rsidR="001E668F" w:rsidRDefault="00000000">
      <w:r>
        <w:t>This research examines the historical foundations of The British Museum, focusing on its ties to colonial history and the influence of powerful figures who shaped its early development. While acknowledging these aspects, it is also important to recognize the British Museum’s significant achievements as a global cultural institution. This research aims to uncover biases in the museum’s collection and operations, particularly in terms of colonial acquisition and representation, using information gathered from various public sources. By exploring how historical socio-political dynamics influenced the museum’s collection, we propose solutions to address under-representation and promote a more equitable distribution of artworks, while also appreciating its enduring legacy as a repository of human creative endeavors.</w:t>
      </w:r>
    </w:p>
    <w:p w14:paraId="21BF363F" w14:textId="77777777" w:rsidR="001E668F" w:rsidRPr="00BC2394" w:rsidRDefault="00000000">
      <w:pPr>
        <w:pStyle w:val="Heading2"/>
        <w:rPr>
          <w:bCs w:val="0"/>
        </w:rPr>
      </w:pPr>
      <w:r w:rsidRPr="00BC2394">
        <w:rPr>
          <w:rFonts w:ascii="Calibri" w:hAnsi="Calibri"/>
          <w:bCs w:val="0"/>
        </w:rPr>
        <w:t>Timeline + Eras</w:t>
      </w:r>
    </w:p>
    <w:p w14:paraId="3F90CBBB" w14:textId="7012FA21" w:rsidR="001E668F" w:rsidRDefault="00000000">
      <w:pPr>
        <w:pStyle w:val="ListBullet"/>
      </w:pPr>
      <w:r w:rsidRPr="008B0BD7">
        <w:rPr>
          <w:b/>
          <w:bCs/>
        </w:rPr>
        <w:t>1753:</w:t>
      </w:r>
      <w:r>
        <w:t xml:space="preserve"> The British Museum was established by an Act of Parliament, marking the creation of the world's first free, national, public museum [1].</w:t>
      </w:r>
    </w:p>
    <w:p w14:paraId="30E48B4B" w14:textId="4E419ED0" w:rsidR="001E668F" w:rsidRDefault="00000000">
      <w:pPr>
        <w:pStyle w:val="ListBullet"/>
      </w:pPr>
      <w:r w:rsidRPr="008B0BD7">
        <w:rPr>
          <w:b/>
          <w:bCs/>
        </w:rPr>
        <w:t>1759:</w:t>
      </w:r>
      <w:r>
        <w:t xml:space="preserve"> The museum opened its doors to the public on January 15, housed in Montague House [2]. Its founding collection was based on the bequest of Sir Hans Sloane [3].</w:t>
      </w:r>
    </w:p>
    <w:p w14:paraId="4AC0853A" w14:textId="47424F5E" w:rsidR="001E668F" w:rsidRDefault="00000000">
      <w:pPr>
        <w:pStyle w:val="ListBullet"/>
      </w:pPr>
      <w:r w:rsidRPr="008B0BD7">
        <w:rPr>
          <w:b/>
          <w:bCs/>
        </w:rPr>
        <w:t>18th - 19th Centuries:</w:t>
      </w:r>
      <w:r>
        <w:t xml:space="preserve"> The museum's collection grew significantly, often through imperial networks and colonial exploitation, leading to the acquisition of many contested objects [4].</w:t>
      </w:r>
    </w:p>
    <w:p w14:paraId="325F90C0" w14:textId="55F27423" w:rsidR="001E668F" w:rsidRDefault="00000000" w:rsidP="00BC2394">
      <w:pPr>
        <w:pStyle w:val="ListBullet"/>
      </w:pPr>
      <w:r w:rsidRPr="008B0BD7">
        <w:rPr>
          <w:b/>
          <w:bCs/>
        </w:rPr>
        <w:t>Ongoing:</w:t>
      </w:r>
      <w:r>
        <w:t xml:space="preserve"> Debates and demands for the restitution of artifacts, such as the Elgin Marbles, Rosetta Stone, and Benin Bronzes, continue to be a prominent issue for the museum [5].</w:t>
      </w:r>
    </w:p>
    <w:p w14:paraId="1740DC69" w14:textId="77777777" w:rsidR="001E668F" w:rsidRPr="00BC2394" w:rsidRDefault="00000000">
      <w:pPr>
        <w:pStyle w:val="Heading2"/>
        <w:rPr>
          <w:bCs w:val="0"/>
        </w:rPr>
      </w:pPr>
      <w:r w:rsidRPr="00BC2394">
        <w:rPr>
          <w:rFonts w:ascii="Calibri" w:hAnsi="Calibri"/>
          <w:bCs w:val="0"/>
        </w:rPr>
        <w:t>Colonial History Past + Racial Prejudice</w:t>
      </w:r>
    </w:p>
    <w:p w14:paraId="2E5466A3" w14:textId="2312C4CB" w:rsidR="001E668F" w:rsidRDefault="00000000">
      <w:pPr>
        <w:pStyle w:val="ListBullet"/>
      </w:pPr>
      <w:r>
        <w:t>The British Museum's history and its vast collection are inextricably linked to the British Empire and its colonial endeavors [4].</w:t>
      </w:r>
    </w:p>
    <w:p w14:paraId="76F2416B" w14:textId="77777777" w:rsidR="001E668F" w:rsidRDefault="00000000">
      <w:pPr>
        <w:pStyle w:val="ListBullet"/>
      </w:pPr>
      <w:r>
        <w:t>Many of its most famous holdings were acquired through imperial networks and the exploitation of colonized lands and peoples [4].</w:t>
      </w:r>
    </w:p>
    <w:p w14:paraId="46C4ADA4" w14:textId="77777777" w:rsidR="001E668F" w:rsidRDefault="00000000">
      <w:pPr>
        <w:pStyle w:val="ListBullet"/>
      </w:pPr>
      <w:r>
        <w:t>Critics argue that the museum has acted as a recipient of “pilfered cultural property” and has been labeled the “world’s largest receiver of stolen goods” [6].</w:t>
      </w:r>
    </w:p>
    <w:p w14:paraId="02464B84" w14:textId="3E893CDC" w:rsidR="001E668F" w:rsidRDefault="00000000">
      <w:pPr>
        <w:pStyle w:val="ListBullet"/>
      </w:pPr>
      <w:r w:rsidRPr="008B0BD7">
        <w:rPr>
          <w:b/>
          <w:bCs/>
        </w:rPr>
        <w:t>Elgin Marbles (Parthenon Sculptures):</w:t>
      </w:r>
      <w:r>
        <w:t xml:space="preserve"> Removed from the Parthenon in Athens by Lord Elgin in the early 19th century, now a central part of the British Museum’s collection. Greece continuously demands their return [7].</w:t>
      </w:r>
    </w:p>
    <w:p w14:paraId="5DCBBFBF" w14:textId="3C254853" w:rsidR="001E668F" w:rsidRDefault="00000000">
      <w:pPr>
        <w:pStyle w:val="ListBullet"/>
      </w:pPr>
      <w:r w:rsidRPr="008B0BD7">
        <w:rPr>
          <w:b/>
          <w:bCs/>
        </w:rPr>
        <w:t>Rosetta Stone:</w:t>
      </w:r>
      <w:r>
        <w:t xml:space="preserve"> Acquired by the British after Napoleon’s defeat in Egypt, remains a subject of contention with Egypt [8].</w:t>
      </w:r>
    </w:p>
    <w:p w14:paraId="6C87F673" w14:textId="78E588CB" w:rsidR="001E668F" w:rsidRDefault="00000000">
      <w:pPr>
        <w:pStyle w:val="ListBullet"/>
      </w:pPr>
      <w:r w:rsidRPr="008B0BD7">
        <w:rPr>
          <w:b/>
          <w:bCs/>
        </w:rPr>
        <w:t>Benin Bronzes:</w:t>
      </w:r>
      <w:r>
        <w:t xml:space="preserve"> Looted during the British punitive expedition to Benin City in 1897, their restitution is widely sought by Nigeria [9].</w:t>
      </w:r>
    </w:p>
    <w:p w14:paraId="3706987B" w14:textId="77777777" w:rsidR="001E668F" w:rsidRDefault="00000000">
      <w:pPr>
        <w:pStyle w:val="ListBullet"/>
      </w:pPr>
      <w:r>
        <w:t>The museum has been accused of distorting history and denying its racist past to justify its retention of these objects [10].</w:t>
      </w:r>
    </w:p>
    <w:p w14:paraId="13148685" w14:textId="77777777" w:rsidR="001E668F" w:rsidRDefault="00000000">
      <w:pPr>
        <w:pStyle w:val="ListBullet"/>
      </w:pPr>
      <w:r>
        <w:lastRenderedPageBreak/>
        <w:t>While some items have been repatriated (e.g., pieces from Iraq [11]), the vast majority of contested objects remain in its collection.</w:t>
      </w:r>
    </w:p>
    <w:p w14:paraId="6BCB7B56" w14:textId="2FE54B45" w:rsidR="001E668F" w:rsidRDefault="00000000" w:rsidP="00BC2394">
      <w:pPr>
        <w:pStyle w:val="ListBullet"/>
      </w:pPr>
      <w:r>
        <w:t>This ongoing debate highlights complex ethical considerations surrounding museum collections formed during periods of colonial expansion.</w:t>
      </w:r>
    </w:p>
    <w:p w14:paraId="78477E6F" w14:textId="77777777" w:rsidR="001E668F" w:rsidRPr="00BC2394" w:rsidRDefault="00000000">
      <w:pPr>
        <w:pStyle w:val="Heading2"/>
        <w:rPr>
          <w:bCs w:val="0"/>
        </w:rPr>
      </w:pPr>
      <w:r w:rsidRPr="00BC2394">
        <w:rPr>
          <w:rFonts w:ascii="Calibri" w:hAnsi="Calibri"/>
          <w:bCs w:val="0"/>
        </w:rPr>
        <w:t>Oligarchy-Dominant Beginnings</w:t>
      </w:r>
    </w:p>
    <w:p w14:paraId="69CA739D" w14:textId="77777777" w:rsidR="001E668F" w:rsidRDefault="00000000">
      <w:pPr>
        <w:pStyle w:val="ListBullet"/>
      </w:pPr>
      <w:r>
        <w:t>The British Museum, established by an Act of Parliament, has been significantly shaped by the contributions and influence of wealthy individuals and collectors.</w:t>
      </w:r>
    </w:p>
    <w:p w14:paraId="16C241A7" w14:textId="77777777" w:rsidR="001E668F" w:rsidRDefault="00000000">
      <w:pPr>
        <w:pStyle w:val="ListBullet"/>
      </w:pPr>
      <w:r>
        <w:t>Its founding collection was the bequest of Sir Hans Sloane, who amassed over 71,000 items [3].</w:t>
      </w:r>
    </w:p>
    <w:p w14:paraId="355D618F" w14:textId="77777777" w:rsidR="001E668F" w:rsidRDefault="00000000">
      <w:pPr>
        <w:pStyle w:val="ListBullet"/>
      </w:pPr>
      <w:r>
        <w:t>This model of private philanthropy playing a crucial role in the establishment and growth of national institutions is a recurring theme.</w:t>
      </w:r>
    </w:p>
    <w:p w14:paraId="5A748623" w14:textId="77777777" w:rsidR="001E668F" w:rsidRDefault="00000000">
      <w:pPr>
        <w:pStyle w:val="ListBullet"/>
      </w:pPr>
      <w:r>
        <w:t>While differing from the direct oligarch-collector model of The Met, the influence of wealthy benefactors is undeniable.</w:t>
      </w:r>
    </w:p>
    <w:p w14:paraId="434AC8BA" w14:textId="29CBA449" w:rsidR="001E668F" w:rsidRDefault="00000000">
      <w:pPr>
        <w:pStyle w:val="ListBullet"/>
      </w:pPr>
      <w:r>
        <w:t>Throughout the 18th and 19th centuries, the museum's collection expanded through donations and bequests from affluent individuals [12].</w:t>
      </w:r>
    </w:p>
    <w:p w14:paraId="27036382" w14:textId="7D5465A0" w:rsidR="001E668F" w:rsidRDefault="00000000">
      <w:pPr>
        <w:pStyle w:val="ListBullet"/>
      </w:pPr>
      <w:r>
        <w:t>These patrons, often from the upper echelons of British society, significantly impacted the museum's collecting priorities and presented narrative.</w:t>
      </w:r>
    </w:p>
    <w:p w14:paraId="480D4732" w14:textId="77777777" w:rsidR="001E668F" w:rsidRDefault="00000000">
      <w:pPr>
        <w:pStyle w:val="ListBullet"/>
      </w:pPr>
      <w:r>
        <w:t>Recent examples of reliance on private wealth include the 2022 bequest of Chinese antiquities from Joseph Hotung (£123 million) [13] and a 2024 donation of Chinese ceramics (£1 billion) [14].</w:t>
      </w:r>
    </w:p>
    <w:p w14:paraId="4F3BF054" w14:textId="129347B3" w:rsidR="001E668F" w:rsidRDefault="00000000" w:rsidP="00BC2394">
      <w:pPr>
        <w:pStyle w:val="ListBullet"/>
      </w:pPr>
      <w:r>
        <w:t>These substantial gifts, while enriching the collection, raise questions about the influence of wealthy donors on cultural institutions and their potential to shape public understanding of art and history.</w:t>
      </w:r>
    </w:p>
    <w:p w14:paraId="497FA2C1" w14:textId="77777777" w:rsidR="001E668F" w:rsidRPr="00BC2394" w:rsidRDefault="00000000">
      <w:pPr>
        <w:pStyle w:val="Heading2"/>
        <w:rPr>
          <w:bCs w:val="0"/>
        </w:rPr>
      </w:pPr>
      <w:r w:rsidRPr="00BC2394">
        <w:rPr>
          <w:rFonts w:ascii="Calibri" w:hAnsi="Calibri"/>
          <w:bCs w:val="0"/>
        </w:rPr>
        <w:t>Representation Bias</w:t>
      </w:r>
    </w:p>
    <w:p w14:paraId="40939098" w14:textId="77777777" w:rsidR="001E668F" w:rsidRDefault="00000000">
      <w:pPr>
        <w:pStyle w:val="ListBullet"/>
      </w:pPr>
      <w:r>
        <w:t>The British Museum has faced criticism regarding representation bias in its collection and exhibitions.</w:t>
      </w:r>
    </w:p>
    <w:p w14:paraId="781EDFD2" w14:textId="77777777" w:rsidR="001E668F" w:rsidRDefault="00000000">
      <w:pPr>
        <w:pStyle w:val="ListBullet"/>
      </w:pPr>
      <w:r>
        <w:t>Critics argue that the museum perpetuates a Eurocentric worldview and gives insufficient attention to the narratives and perspectives of the cultures from which its artifacts originate [15].</w:t>
      </w:r>
    </w:p>
    <w:p w14:paraId="537D7BDD" w14:textId="77777777" w:rsidR="001E668F" w:rsidRDefault="00000000">
      <w:pPr>
        <w:pStyle w:val="ListBullet"/>
      </w:pPr>
      <w:r>
        <w:t>Displaying objects from around the world in a single London institution can be seen as a continuation of colonial power dynamics.</w:t>
      </w:r>
    </w:p>
    <w:p w14:paraId="1005C1CD" w14:textId="77777777" w:rsidR="001E668F" w:rsidRDefault="00000000">
      <w:pPr>
        <w:pStyle w:val="ListBullet"/>
      </w:pPr>
      <w:r>
        <w:t>The museum has been accused of a lack of diversity and inclusion in its staffing and leadership.</w:t>
      </w:r>
    </w:p>
    <w:p w14:paraId="47E89A42" w14:textId="77777777" w:rsidR="001E668F" w:rsidRDefault="00000000">
      <w:pPr>
        <w:pStyle w:val="ListBullet"/>
      </w:pPr>
      <w:r>
        <w:t>While committed to diversity and inclusion [16], it has been criticized for not doing enough to address systemic issues of racism and inequality.</w:t>
      </w:r>
    </w:p>
    <w:p w14:paraId="4172A613" w14:textId="77777777" w:rsidR="001E668F" w:rsidRDefault="00000000">
      <w:pPr>
        <w:pStyle w:val="ListBullet"/>
      </w:pPr>
      <w:r>
        <w:t>The ongoing controversy surrounding the representation of colonized peoples and the lack of diverse voices in curation remains a significant challenge.</w:t>
      </w:r>
    </w:p>
    <w:p w14:paraId="665A0768" w14:textId="77777777" w:rsidR="001E668F" w:rsidRDefault="001E668F"/>
    <w:p w14:paraId="26DB1F30" w14:textId="77777777" w:rsidR="001E668F" w:rsidRPr="00BC2394" w:rsidRDefault="00000000">
      <w:pPr>
        <w:pStyle w:val="Heading2"/>
        <w:rPr>
          <w:bCs w:val="0"/>
        </w:rPr>
      </w:pPr>
      <w:r w:rsidRPr="00BC2394">
        <w:rPr>
          <w:rFonts w:ascii="Calibri" w:hAnsi="Calibri"/>
          <w:bCs w:val="0"/>
        </w:rPr>
        <w:lastRenderedPageBreak/>
        <w:t>Misogynists</w:t>
      </w:r>
    </w:p>
    <w:p w14:paraId="3F483853" w14:textId="046A536C" w:rsidR="001E668F" w:rsidRDefault="00000000">
      <w:pPr>
        <w:pStyle w:val="ListBullet"/>
      </w:pPr>
      <w:r>
        <w:t>Specific documented instances of misogynistic behavior by named individuals within the British Museum's leadership are not as widely publicized as in some other institutions.</w:t>
      </w:r>
    </w:p>
    <w:p w14:paraId="50A5915B" w14:textId="77777777" w:rsidR="001E668F" w:rsidRDefault="00000000">
      <w:pPr>
        <w:pStyle w:val="ListBullet"/>
      </w:pPr>
      <w:r>
        <w:t>However, historical institutions often reflected the societal norms of their time, including prevailing patriarchal attitudes.</w:t>
      </w:r>
    </w:p>
    <w:p w14:paraId="7AC63BA7" w14:textId="77777777" w:rsidR="001E668F" w:rsidRDefault="00000000">
      <w:pPr>
        <w:pStyle w:val="ListBullet"/>
      </w:pPr>
      <w:r>
        <w:t>These attitudes limited opportunities for women in leadership, curation, and even as visitors in certain capacities.</w:t>
      </w:r>
    </w:p>
    <w:p w14:paraId="6024489F" w14:textId="0FB34144" w:rsidR="001E668F" w:rsidRDefault="00000000" w:rsidP="00BC2394">
      <w:pPr>
        <w:pStyle w:val="ListBullet"/>
      </w:pPr>
      <w:r>
        <w:t>The broader historical context suggests women faced barriers to full participation and recognition within the museum's early structure and operations.</w:t>
      </w:r>
    </w:p>
    <w:p w14:paraId="6B02DD04" w14:textId="77777777" w:rsidR="001E668F" w:rsidRPr="00BC2394" w:rsidRDefault="00000000">
      <w:pPr>
        <w:pStyle w:val="Heading2"/>
        <w:rPr>
          <w:bCs w:val="0"/>
        </w:rPr>
      </w:pPr>
      <w:r w:rsidRPr="00BC2394">
        <w:rPr>
          <w:rFonts w:ascii="Calibri" w:hAnsi="Calibri"/>
          <w:bCs w:val="0"/>
        </w:rPr>
        <w:t>Key Figures in The British Museum</w:t>
      </w:r>
    </w:p>
    <w:p w14:paraId="67E5D9D0" w14:textId="339D21BA" w:rsidR="001E668F" w:rsidRDefault="00000000">
      <w:pPr>
        <w:pStyle w:val="ListBullet"/>
      </w:pPr>
      <w:r w:rsidRPr="008B0BD7">
        <w:rPr>
          <w:b/>
          <w:bCs/>
        </w:rPr>
        <w:t>Sir Hans Sloane (1660-1753):</w:t>
      </w:r>
      <w:r>
        <w:t xml:space="preserve"> Physician and naturalist whose vast collection formed the foundational core of the British Museum upon his death and bequest to the nation [3].</w:t>
      </w:r>
    </w:p>
    <w:p w14:paraId="77E1E809" w14:textId="54C32A57" w:rsidR="001E668F" w:rsidRDefault="00000000">
      <w:pPr>
        <w:pStyle w:val="ListBullet"/>
      </w:pPr>
      <w:r w:rsidRPr="008B0BD7">
        <w:rPr>
          <w:b/>
          <w:bCs/>
        </w:rPr>
        <w:t>Sir William Hamilton (1730-1803):</w:t>
      </w:r>
      <w:r>
        <w:t xml:space="preserve"> British diplomat and archaeologist, whose significant collection of Greek and Roman antiquities greatly enriched the museum\'s classical holdings [17].</w:t>
      </w:r>
    </w:p>
    <w:p w14:paraId="308F9B8E" w14:textId="5AADD57B" w:rsidR="001E668F" w:rsidRDefault="00000000">
      <w:pPr>
        <w:pStyle w:val="ListBullet"/>
      </w:pPr>
      <w:r w:rsidRPr="008B0BD7">
        <w:rPr>
          <w:b/>
          <w:bCs/>
        </w:rPr>
        <w:t>Joseph Hotung (1930-2021):</w:t>
      </w:r>
      <w:r>
        <w:t xml:space="preserve"> Hong Kong businessman, philanthropist, and former trustee; his substantial bequest of Chinese antiquities significantly enhanced the museum\'s East Asian collection [13].</w:t>
      </w:r>
    </w:p>
    <w:p w14:paraId="4F5CFC84" w14:textId="5ACF26E4" w:rsidR="001E668F" w:rsidRDefault="00000000" w:rsidP="00BC2394">
      <w:pPr>
        <w:pStyle w:val="ListBullet"/>
      </w:pPr>
      <w:r w:rsidRPr="008B0BD7">
        <w:rPr>
          <w:b/>
          <w:bCs/>
        </w:rPr>
        <w:t>Anne Hull Grundy (1926-1984):</w:t>
      </w:r>
      <w:r>
        <w:t xml:space="preserve"> A notable 20th-century collector of jewelry and a generous benefactor, expanding the museum\'s decorative arts holdings [18].</w:t>
      </w:r>
    </w:p>
    <w:p w14:paraId="3D502AF2" w14:textId="77777777" w:rsidR="001E668F" w:rsidRPr="00BC2394" w:rsidRDefault="00000000">
      <w:pPr>
        <w:pStyle w:val="Heading2"/>
        <w:rPr>
          <w:bCs w:val="0"/>
        </w:rPr>
      </w:pPr>
      <w:r w:rsidRPr="00BC2394">
        <w:rPr>
          <w:rFonts w:ascii="Calibri" w:hAnsi="Calibri"/>
          <w:bCs w:val="0"/>
        </w:rPr>
        <w:t>Women in The British Museum’s Early History</w:t>
      </w:r>
    </w:p>
    <w:p w14:paraId="478C5B55" w14:textId="77777777" w:rsidR="001E668F" w:rsidRDefault="00000000">
      <w:pPr>
        <w:pStyle w:val="ListBullet"/>
      </w:pPr>
      <w:r>
        <w:t>In its early history, the British Museum likely saw limited formal roles for women, particularly in positions of power or curatorial authority.</w:t>
      </w:r>
    </w:p>
    <w:p w14:paraId="6E98A86A" w14:textId="77777777" w:rsidR="001E668F" w:rsidRDefault="00000000">
      <w:pPr>
        <w:pStyle w:val="ListBullet"/>
      </w:pPr>
      <w:r>
        <w:t>While women may have contributed as researchers, illustrators, or in support roles, their official recognition and opportunities were constrained by societal norms.</w:t>
      </w:r>
    </w:p>
    <w:p w14:paraId="7181D0DB" w14:textId="77777777" w:rsidR="001E668F" w:rsidRDefault="00000000">
      <w:pPr>
        <w:pStyle w:val="ListBullet"/>
      </w:pPr>
      <w:r>
        <w:t>Over time, as social attitudes evolved, women gradually gained more prominent roles within the museum.</w:t>
      </w:r>
    </w:p>
    <w:p w14:paraId="6E037F91" w14:textId="499200E5" w:rsidR="001E668F" w:rsidRDefault="00000000" w:rsidP="00BC2394">
      <w:pPr>
        <w:pStyle w:val="ListBullet"/>
      </w:pPr>
      <w:r>
        <w:t>The path to equitable representation and leadership has been a long and ongoing process, reflecting broader struggles for gender equality within cultural institutions.</w:t>
      </w:r>
    </w:p>
    <w:p w14:paraId="1741CB13" w14:textId="77777777" w:rsidR="001E668F" w:rsidRPr="00BC2394" w:rsidRDefault="00000000">
      <w:pPr>
        <w:pStyle w:val="Heading2"/>
        <w:rPr>
          <w:bCs w:val="0"/>
        </w:rPr>
      </w:pPr>
      <w:r w:rsidRPr="00BC2394">
        <w:rPr>
          <w:rFonts w:ascii="Calibri" w:hAnsi="Calibri"/>
          <w:bCs w:val="0"/>
        </w:rPr>
        <w:t>Bibliography</w:t>
      </w:r>
    </w:p>
    <w:p w14:paraId="521852DF" w14:textId="77777777" w:rsidR="001E668F" w:rsidRDefault="00000000">
      <w:r>
        <w:t>1.  [British Museum. (n.d.). History.](https://www.britishmuseum.org/about-us/british-museum-story/history)</w:t>
      </w:r>
    </w:p>
    <w:p w14:paraId="0A300CFB" w14:textId="77777777" w:rsidR="001E668F" w:rsidRDefault="00000000">
      <w:r>
        <w:t>2.  [History.com. (2021, August 9). British Museum opens.](https://www.history.com/this-day-in-history/british-museum-opens)</w:t>
      </w:r>
    </w:p>
    <w:p w14:paraId="706EB619" w14:textId="77777777" w:rsidR="001E668F" w:rsidRDefault="00000000">
      <w:r>
        <w:t>3.  [British Museum. (n.d.). Sir Hans Sloane.](https://www.britishmuseum.org/about-us/british-museum-story/sir-hans-sloane)</w:t>
      </w:r>
    </w:p>
    <w:p w14:paraId="624CD0C5" w14:textId="77777777" w:rsidR="001E668F" w:rsidRDefault="00000000">
      <w:r>
        <w:lastRenderedPageBreak/>
        <w:t>4.  [History Workshop. (2024, February 22). Coloniality and the British Museums.](https://www.historyworkshop.org.uk/empire-decolonisation/coloniality-and-the-british-museums/)</w:t>
      </w:r>
    </w:p>
    <w:p w14:paraId="37F200CA" w14:textId="77777777" w:rsidR="001E668F" w:rsidRDefault="00000000">
      <w:r>
        <w:t>5.  [The Guardian. (2019, November 5). British Museum is world\'s largest receiver of stolen goods, says QC.](https://www.theguardian.com/world/2019/nov/04/british-museum-is-worlds-largest-receiver-of-stolen-goods-says-qc)</w:t>
      </w:r>
    </w:p>
    <w:p w14:paraId="5A151C73" w14:textId="77777777" w:rsidR="001E668F" w:rsidRDefault="00000000">
      <w:r>
        <w:t>6.  [The Guardian. (2019, November 5). British Museum is world\'s largest receiver of stolen goods, says QC.](https://www.theguardian.com/world/2019/nov/04/british-museum-is-worlds-largest-receiver-of-stolen-goods-says-qc)</w:t>
      </w:r>
    </w:p>
    <w:p w14:paraId="76F14429" w14:textId="77777777" w:rsidR="001E668F" w:rsidRDefault="00000000">
      <w:r>
        <w:t>7.  [The Independent. (2024, December 3). Elgin Marbles: What artefacts have the British Museum been urged to return?](https://www.independent.co.uk/news/uk/home-news/elgin-marbles-greece-starmer-british-museum-b2657868.html)</w:t>
      </w:r>
    </w:p>
    <w:p w14:paraId="20D0D7AD" w14:textId="77777777" w:rsidR="001E668F" w:rsidRDefault="00000000">
      <w:r>
        <w:rPr>
          <w:i/>
        </w:rPr>
        <w:t>8.  [British Museum. (n.d.). Rosetta Stone.](https://www.britishmuseum.org/collection/object/Y_EA24)</w:t>
      </w:r>
    </w:p>
    <w:p w14:paraId="06EEC837" w14:textId="77777777" w:rsidR="001E668F" w:rsidRDefault="00000000">
      <w:r>
        <w:t>9.  [The Art Newspaper. (2025, July 2). MFA Boston returns two works to Kingdom of Benin.](https://www.theartnewspaper.com/2025/07/02/museum-fine-arts-boston-restitutes-benin-bronzes-nigeria)</w:t>
      </w:r>
    </w:p>
    <w:p w14:paraId="11839A95" w14:textId="77777777" w:rsidR="001E668F" w:rsidRDefault="00000000">
      <w:r>
        <w:t>10. [Ancient Origins. (2016, September 19). The British Museum Distorts History and Denies its Racist Past.](https://www.ancient-origins.net/news-general/british-museum-distorts-history-and-denies-its-racist-past-006675)</w:t>
      </w:r>
    </w:p>
    <w:p w14:paraId="00CE0D3D" w14:textId="77777777" w:rsidR="001E668F" w:rsidRDefault="00000000">
      <w:r>
        <w:t>11. [Al Jazeera. (2023, August 31). Where do the items in the British Museum come from?](https://www.aljazeera.com/news/2023/8/31/where-do-items-in-the-british-museum-come-from-2)</w:t>
      </w:r>
    </w:p>
    <w:p w14:paraId="7BDE9F18" w14:textId="77777777" w:rsidR="001E668F" w:rsidRDefault="00000000">
      <w:r>
        <w:t>12. [British Museum. (n.d.). Collecting histories.](https://www.britishmuseum.org/about-us/british-museum-story/collecting-histories)</w:t>
      </w:r>
    </w:p>
    <w:p w14:paraId="268A55EE" w14:textId="77777777" w:rsidR="001E668F" w:rsidRDefault="00000000">
      <w:r>
        <w:t>13. [The Art Newspaper. (2024, August 21). British Museum reveals that 2022 bequest from tycoon and former trustee was worth £123m.](https://www.theartnewspaper.com/2024/08/21/british-museum-reveals-that-2022-bequest-from-tycoon-and-former-trustee-was-worth-%C2%A3123m)</w:t>
      </w:r>
    </w:p>
    <w:p w14:paraId="240F5438" w14:textId="77777777" w:rsidR="001E668F" w:rsidRDefault="00000000">
      <w:r>
        <w:t>14. [Reuters. (2024, November 13). British Museum to receive hefty donation of world-renowned Chinese ceramics.](https://www.reuters.com/world/uk/british-museum-receive-hefty-donation-world-renowned-chinese-ceramics-2024-11-13/)</w:t>
      </w:r>
    </w:p>
    <w:p w14:paraId="7B1EAA21" w14:textId="77777777" w:rsidR="001E668F" w:rsidRDefault="00000000">
      <w:r>
        <w:t>15. [EWA Direct. (n.d.). Representing China in the British Museum: Do Museums Perpetuate Bias?](https://www.ewadirect.com/proceedings/chr/article/view/4120)</w:t>
      </w:r>
    </w:p>
    <w:p w14:paraId="6271A042" w14:textId="77777777" w:rsidR="001E668F" w:rsidRDefault="00000000">
      <w:r>
        <w:lastRenderedPageBreak/>
        <w:t>16. [British Museum. (2020, June 5). A message from Director Hartwig Fischer.](https://www.britishmuseum.org/blog/message-director-hartwig-fischer)</w:t>
      </w:r>
    </w:p>
    <w:p w14:paraId="3C1DEFF3" w14:textId="77777777" w:rsidR="001E668F" w:rsidRDefault="00000000">
      <w:r>
        <w:t>17. [British Museum. (n.d.). Sir William Hamilton.](https://www.britishmuseum.org/collection/term/BIOG76829)</w:t>
      </w:r>
    </w:p>
    <w:p w14:paraId="638B0D4D" w14:textId="77777777" w:rsidR="001E668F" w:rsidRDefault="00000000">
      <w:r>
        <w:t>18. [British Museum. (n.d.). Anne Hull Grundy.](https://www.britishmuseum.org/about-us/british-museum-story/people-behind-collection/anne-hull-grundy)</w:t>
      </w:r>
    </w:p>
    <w:p w14:paraId="688A1C83" w14:textId="77777777" w:rsidR="001E668F" w:rsidRDefault="001E668F"/>
    <w:p w14:paraId="1574A9C1" w14:textId="77777777" w:rsidR="001E668F" w:rsidRDefault="001E668F"/>
    <w:sectPr w:rsidR="001E66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2428618">
    <w:abstractNumId w:val="8"/>
  </w:num>
  <w:num w:numId="2" w16cid:durableId="1472207428">
    <w:abstractNumId w:val="6"/>
  </w:num>
  <w:num w:numId="3" w16cid:durableId="692222045">
    <w:abstractNumId w:val="5"/>
  </w:num>
  <w:num w:numId="4" w16cid:durableId="814838497">
    <w:abstractNumId w:val="4"/>
  </w:num>
  <w:num w:numId="5" w16cid:durableId="976841423">
    <w:abstractNumId w:val="7"/>
  </w:num>
  <w:num w:numId="6" w16cid:durableId="545993437">
    <w:abstractNumId w:val="3"/>
  </w:num>
  <w:num w:numId="7" w16cid:durableId="1206404143">
    <w:abstractNumId w:val="2"/>
  </w:num>
  <w:num w:numId="8" w16cid:durableId="388849502">
    <w:abstractNumId w:val="1"/>
  </w:num>
  <w:num w:numId="9" w16cid:durableId="1762752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648"/>
    <w:rsid w:val="0015074B"/>
    <w:rsid w:val="001E668F"/>
    <w:rsid w:val="0029639D"/>
    <w:rsid w:val="00326F90"/>
    <w:rsid w:val="008B0BD7"/>
    <w:rsid w:val="00AA1D8D"/>
    <w:rsid w:val="00B47730"/>
    <w:rsid w:val="00BC2394"/>
    <w:rsid w:val="00CB0664"/>
    <w:rsid w:val="00F171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855F1"/>
  <w14:defaultImageDpi w14:val="300"/>
  <w15:docId w15:val="{E7A7B2B3-F6F0-A44A-8FDB-C549D8BA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C2394"/>
    <w:pPr>
      <w:spacing w:after="300" w:line="240" w:lineRule="auto"/>
      <w:contextualSpacing/>
    </w:pPr>
    <w:rPr>
      <w:rFonts w:asciiTheme="majorHAnsi" w:eastAsiaTheme="majorEastAsia" w:hAnsiTheme="majorHAnsi" w:cstheme="majorBidi"/>
      <w:color w:val="17365D" w:themeColor="text2" w:themeShade="BF"/>
      <w:spacing w:val="5"/>
      <w:kern w:val="28"/>
      <w:sz w:val="36"/>
      <w:szCs w:val="52"/>
    </w:rPr>
  </w:style>
  <w:style w:type="character" w:customStyle="1" w:styleId="TitleChar">
    <w:name w:val="Title Char"/>
    <w:basedOn w:val="DefaultParagraphFont"/>
    <w:link w:val="Title"/>
    <w:uiPriority w:val="10"/>
    <w:rsid w:val="00BC2394"/>
    <w:rPr>
      <w:rFonts w:asciiTheme="majorHAnsi" w:eastAsiaTheme="majorEastAsia" w:hAnsiTheme="majorHAnsi" w:cstheme="majorBidi"/>
      <w:color w:val="17365D" w:themeColor="text2" w:themeShade="BF"/>
      <w:spacing w:val="5"/>
      <w:kern w:val="28"/>
      <w:sz w:val="36"/>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office user</cp:lastModifiedBy>
  <cp:revision>3</cp:revision>
  <dcterms:created xsi:type="dcterms:W3CDTF">2013-12-23T23:15:00Z</dcterms:created>
  <dcterms:modified xsi:type="dcterms:W3CDTF">2025-08-02T01:09:00Z</dcterms:modified>
  <cp:category/>
</cp:coreProperties>
</file>