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D9B510" w14:textId="55DFCFE0" w:rsidR="009C49EB" w:rsidRPr="001E5AC0" w:rsidRDefault="00000000" w:rsidP="001E5AC0">
      <w:pPr>
        <w:pStyle w:val="Title"/>
        <w:jc w:val="center"/>
        <w:rPr>
          <w:b/>
          <w:bCs/>
          <w:sz w:val="30"/>
          <w:szCs w:val="30"/>
        </w:rPr>
      </w:pPr>
      <w:r w:rsidRPr="001E5AC0">
        <w:rPr>
          <w:rFonts w:ascii="Calibri" w:hAnsi="Calibri"/>
          <w:b/>
          <w:bCs/>
          <w:sz w:val="30"/>
          <w:szCs w:val="30"/>
        </w:rPr>
        <w:t>The Museum of Fine Arts, Boston – An Examination of its Colonial Past, Oligarchy-Driven Expansion, and Representation Bias</w:t>
      </w:r>
    </w:p>
    <w:p w14:paraId="4B040BE4" w14:textId="77777777" w:rsidR="009C49EB" w:rsidRPr="001E5AC0" w:rsidRDefault="00000000">
      <w:pPr>
        <w:pStyle w:val="Heading2"/>
        <w:rPr>
          <w:bCs w:val="0"/>
        </w:rPr>
      </w:pPr>
      <w:r w:rsidRPr="001E5AC0">
        <w:rPr>
          <w:rFonts w:ascii="Calibri" w:hAnsi="Calibri"/>
          <w:bCs w:val="0"/>
        </w:rPr>
        <w:t>Abstract/Goal of the Research</w:t>
      </w:r>
    </w:p>
    <w:p w14:paraId="0D4F6699" w14:textId="0636B3CC" w:rsidR="009C49EB" w:rsidRDefault="00000000" w:rsidP="001E5AC0">
      <w:r>
        <w:t>This research examines the historical foundations of The Museum of Fine Arts, Boston (MFA), focusing on its establishment, its role in collecting art, and its evolving relationship with issues of colonial history, provenance, and representation. While acknowledging its significant contributions as a cultural institution, this study aims to explore instances of bias in its collection practices and public engagement, particularly concerning racial and cultural representation. By analyzing historical and contemporary socio-political dynamics that have influenced the museum, we seek to understand its enduring legacy as a repository of human creative endeavors while addressing areas for more equitable and inclusive practices.</w:t>
      </w:r>
    </w:p>
    <w:p w14:paraId="3A1FB55A" w14:textId="77777777" w:rsidR="009C49EB" w:rsidRPr="001E5AC0" w:rsidRDefault="00000000">
      <w:pPr>
        <w:pStyle w:val="Heading2"/>
        <w:rPr>
          <w:bCs w:val="0"/>
        </w:rPr>
      </w:pPr>
      <w:r w:rsidRPr="001E5AC0">
        <w:rPr>
          <w:rFonts w:ascii="Calibri" w:hAnsi="Calibri"/>
          <w:bCs w:val="0"/>
        </w:rPr>
        <w:t>Timeline + Eras</w:t>
      </w:r>
    </w:p>
    <w:p w14:paraId="6D7D1941" w14:textId="2ACBC97B" w:rsidR="009C49EB" w:rsidRDefault="00000000">
      <w:pPr>
        <w:pStyle w:val="ListBullet"/>
      </w:pPr>
      <w:r w:rsidRPr="001E5AC0">
        <w:rPr>
          <w:b/>
          <w:bCs/>
        </w:rPr>
        <w:t>1870:</w:t>
      </w:r>
      <w:r>
        <w:t xml:space="preserve"> The Museum of Fine Arts, Boston, was founded [1].</w:t>
      </w:r>
    </w:p>
    <w:p w14:paraId="733ED177" w14:textId="540C3DCC" w:rsidR="009C49EB" w:rsidRDefault="00000000">
      <w:pPr>
        <w:pStyle w:val="ListBullet"/>
      </w:pPr>
      <w:r w:rsidRPr="001E5AC0">
        <w:rPr>
          <w:b/>
          <w:bCs/>
        </w:rPr>
        <w:t>1876:</w:t>
      </w:r>
      <w:r>
        <w:t xml:space="preserve"> The MFA opened its doors to the public on July 4th, in Copley Square, with its initial collection based on the art holdings of the Boston Athenaeum library [2].</w:t>
      </w:r>
    </w:p>
    <w:p w14:paraId="4BF6B000" w14:textId="233908E2" w:rsidR="009C49EB" w:rsidRDefault="00000000">
      <w:pPr>
        <w:pStyle w:val="ListBullet"/>
      </w:pPr>
      <w:r w:rsidRPr="001E5AC0">
        <w:rPr>
          <w:b/>
          <w:bCs/>
        </w:rPr>
        <w:t>1909:</w:t>
      </w:r>
      <w:r>
        <w:t xml:space="preserve"> The museum moved to its current location in the Fenway area of Boston [3].</w:t>
      </w:r>
    </w:p>
    <w:p w14:paraId="51CACDE2" w14:textId="6A23BAC5" w:rsidR="009C49EB" w:rsidRDefault="00000000">
      <w:pPr>
        <w:pStyle w:val="ListBullet"/>
      </w:pPr>
      <w:r w:rsidRPr="001E5AC0">
        <w:rPr>
          <w:b/>
          <w:bCs/>
        </w:rPr>
        <w:t>2019:</w:t>
      </w:r>
      <w:r>
        <w:t xml:space="preserve"> The MFA faced significant controversy following reports of racist incidents involving Black middle school students during a class trip [4].</w:t>
      </w:r>
    </w:p>
    <w:p w14:paraId="6C4947CB" w14:textId="2440CF5A" w:rsidR="009C49EB" w:rsidRDefault="00000000">
      <w:pPr>
        <w:pStyle w:val="ListBullet"/>
      </w:pPr>
      <w:r w:rsidRPr="001E5AC0">
        <w:rPr>
          <w:b/>
          <w:bCs/>
        </w:rPr>
        <w:t>2020:</w:t>
      </w:r>
      <w:r>
        <w:t xml:space="preserve"> In response to the 2019 incidents, the MFA launched a diversity and inclusion initiative and established a diversity and inclusion fund [5].</w:t>
      </w:r>
    </w:p>
    <w:p w14:paraId="7F210FD2" w14:textId="3A7FBB32" w:rsidR="009C49EB" w:rsidRDefault="00000000" w:rsidP="001E5AC0">
      <w:pPr>
        <w:pStyle w:val="ListBullet"/>
      </w:pPr>
      <w:r w:rsidRPr="001E5AC0">
        <w:rPr>
          <w:b/>
          <w:bCs/>
        </w:rPr>
        <w:t>2022-2025:</w:t>
      </w:r>
      <w:r>
        <w:t xml:space="preserve"> The museum actively engaged in restitution efforts, returning several artifacts to their countries of origin, including a marble portrait to Italy and Benin Bronzes to the Kingdom of Benin [6, 7].</w:t>
      </w:r>
    </w:p>
    <w:p w14:paraId="3268E606" w14:textId="77777777" w:rsidR="009C49EB" w:rsidRPr="001E5AC0" w:rsidRDefault="00000000">
      <w:pPr>
        <w:pStyle w:val="Heading2"/>
        <w:rPr>
          <w:bCs w:val="0"/>
        </w:rPr>
      </w:pPr>
      <w:r w:rsidRPr="001E5AC0">
        <w:rPr>
          <w:rFonts w:ascii="Calibri" w:hAnsi="Calibri"/>
          <w:bCs w:val="0"/>
        </w:rPr>
        <w:t>Colonial History Past + Racial Prejudice</w:t>
      </w:r>
    </w:p>
    <w:p w14:paraId="7D4D3BE2" w14:textId="77777777" w:rsidR="009C49EB" w:rsidRDefault="00000000">
      <w:pPr>
        <w:pStyle w:val="ListBullet"/>
      </w:pPr>
      <w:r>
        <w:t>The Museum of Fine Arts, Boston, has a history intertwined with colonial-era acquisitions and the complex issue of provenance.</w:t>
      </w:r>
    </w:p>
    <w:p w14:paraId="16FF46CA" w14:textId="77777777" w:rsidR="009C49EB" w:rsidRDefault="00000000">
      <w:pPr>
        <w:pStyle w:val="ListBullet"/>
      </w:pPr>
      <w:r>
        <w:t>The museum acknowledges the need to address works of art removed from their places of origin under inequitable circumstances.</w:t>
      </w:r>
    </w:p>
    <w:p w14:paraId="5A4B6642" w14:textId="77777777" w:rsidR="009C49EB" w:rsidRDefault="00000000">
      <w:pPr>
        <w:pStyle w:val="ListBullet"/>
      </w:pPr>
      <w:r>
        <w:t>This commitment is reflected in its active research into colonial-era provenance and its efforts to resolve ownership claims.</w:t>
      </w:r>
    </w:p>
    <w:p w14:paraId="199ED8A2" w14:textId="77777777" w:rsidR="009C49EB" w:rsidRDefault="00000000">
      <w:pPr>
        <w:pStyle w:val="ListBullet"/>
      </w:pPr>
      <w:r>
        <w:t>In 2025, the museum returned two Benin Bronzes to the Kingdom of Benin, which were looted during the British punitive expedition to Benin City in 1897 [7].</w:t>
      </w:r>
    </w:p>
    <w:p w14:paraId="7DE96C7B" w14:textId="77777777" w:rsidR="009C49EB" w:rsidRDefault="00000000">
      <w:pPr>
        <w:pStyle w:val="ListBullet"/>
      </w:pPr>
      <w:r>
        <w:t>In 2022, the MFA transferred a Late Imperial marble Portrait of a Man to the Republic of Italy, believed to have been stolen during World War II [6].</w:t>
      </w:r>
    </w:p>
    <w:p w14:paraId="7EF39C45" w14:textId="77777777" w:rsidR="009C49EB" w:rsidRDefault="00000000">
      <w:pPr>
        <w:pStyle w:val="ListBullet"/>
      </w:pPr>
      <w:r>
        <w:t>The museum reached an agreement with the Republic of Türkiye in 2024 to return a gold and carnelian necklace [8].</w:t>
      </w:r>
    </w:p>
    <w:p w14:paraId="62BF115A" w14:textId="77777777" w:rsidR="009C49EB" w:rsidRDefault="00000000">
      <w:pPr>
        <w:pStyle w:val="ListBullet"/>
      </w:pPr>
      <w:r>
        <w:t>The MFA publicly states its policy of not collecting anything known to have been stolen or illegally appropriated unless subsequently returned or the theft resolved [9].</w:t>
      </w:r>
    </w:p>
    <w:p w14:paraId="286BB25E" w14:textId="05FD7209" w:rsidR="009C49EB" w:rsidRDefault="00000000" w:rsidP="001E5AC0">
      <w:pPr>
        <w:pStyle w:val="ListBullet"/>
      </w:pPr>
      <w:r>
        <w:lastRenderedPageBreak/>
        <w:t>These actions demonstrate a growing institutional awareness and commitment to ethical collecting practices and addressing the legacies of colonialism and conflict in its collection.</w:t>
      </w:r>
    </w:p>
    <w:p w14:paraId="46A683F5" w14:textId="77777777" w:rsidR="009C49EB" w:rsidRPr="001E5AC0" w:rsidRDefault="00000000">
      <w:pPr>
        <w:pStyle w:val="Heading2"/>
        <w:rPr>
          <w:bCs w:val="0"/>
        </w:rPr>
      </w:pPr>
      <w:r w:rsidRPr="001E5AC0">
        <w:rPr>
          <w:rFonts w:ascii="Calibri" w:hAnsi="Calibri"/>
          <w:bCs w:val="0"/>
        </w:rPr>
        <w:t>Oligarchy-Dominant Beginnings</w:t>
      </w:r>
    </w:p>
    <w:p w14:paraId="7D21369A" w14:textId="77777777" w:rsidR="009C49EB" w:rsidRDefault="00000000">
      <w:pPr>
        <w:pStyle w:val="ListBullet"/>
      </w:pPr>
      <w:r>
        <w:t>The Museum of Fine Arts, Boston, was founded through the efforts of prominent Bostonians.</w:t>
      </w:r>
    </w:p>
    <w:p w14:paraId="7E38A1A9" w14:textId="77777777" w:rsidR="009C49EB" w:rsidRDefault="00000000">
      <w:pPr>
        <w:pStyle w:val="ListBullet"/>
      </w:pPr>
      <w:r>
        <w:t>The initial collection was largely drawn from the Boston Athenaeum library, which was supported by wealthy patrons.</w:t>
      </w:r>
    </w:p>
    <w:p w14:paraId="5D9ECA00" w14:textId="77777777" w:rsidR="009C49EB" w:rsidRDefault="00000000">
      <w:pPr>
        <w:pStyle w:val="ListBullet"/>
      </w:pPr>
      <w:r>
        <w:t>Founders include influential figures such as Henry P. Kidder, William B. Rogers, and Martin Brimmer [10].</w:t>
      </w:r>
    </w:p>
    <w:p w14:paraId="2FB85AB6" w14:textId="77777777" w:rsidR="009C49EB" w:rsidRDefault="00000000">
      <w:pPr>
        <w:pStyle w:val="ListBullet"/>
      </w:pPr>
      <w:r>
        <w:t>These individuals, representing the social and economic elite of Boston, played a crucial role in establishing and shaping the museum.</w:t>
      </w:r>
    </w:p>
    <w:p w14:paraId="4E7CC37F" w14:textId="77777777" w:rsidR="009C49EB" w:rsidRDefault="00000000">
      <w:pPr>
        <w:pStyle w:val="ListBullet"/>
      </w:pPr>
      <w:r>
        <w:t>Their philanthropic contributions and vision were instrumental in building the institution and its early collections.</w:t>
      </w:r>
    </w:p>
    <w:p w14:paraId="2364AEA3" w14:textId="77777777" w:rsidR="009C49EB" w:rsidRDefault="00000000">
      <w:pPr>
        <w:pStyle w:val="ListBullet"/>
      </w:pPr>
      <w:r>
        <w:t>The MFA's foundation and growth were heavily reliant on the patronage of wealthy individuals and families.</w:t>
      </w:r>
    </w:p>
    <w:p w14:paraId="688C7256" w14:textId="77777777" w:rsidR="009C49EB" w:rsidRDefault="00000000">
      <w:pPr>
        <w:pStyle w:val="ListBullet"/>
      </w:pPr>
      <w:r>
        <w:t>These benefactors often had significant influence over the museum's direction, acquisitions, and exhibition policies.</w:t>
      </w:r>
    </w:p>
    <w:p w14:paraId="6F0B4640" w14:textId="77777777" w:rsidR="009C49EB" w:rsidRDefault="00000000">
      <w:pPr>
        <w:pStyle w:val="ListBullet"/>
      </w:pPr>
      <w:r>
        <w:t>The continued support from major donors and named funds remains a vital part of the MFA's financial model.</w:t>
      </w:r>
    </w:p>
    <w:p w14:paraId="0587CFE2" w14:textId="1C44179D" w:rsidR="009C49EB" w:rsidRDefault="00000000" w:rsidP="001E5AC0">
      <w:pPr>
        <w:pStyle w:val="ListBullet"/>
      </w:pPr>
      <w:r>
        <w:t>This reflects the ongoing role of private wealth in shaping public cultural institutions.</w:t>
      </w:r>
    </w:p>
    <w:p w14:paraId="463EBB5C" w14:textId="77777777" w:rsidR="009C49EB" w:rsidRPr="001E5AC0" w:rsidRDefault="00000000">
      <w:pPr>
        <w:pStyle w:val="Heading2"/>
        <w:rPr>
          <w:bCs w:val="0"/>
        </w:rPr>
      </w:pPr>
      <w:r w:rsidRPr="001E5AC0">
        <w:rPr>
          <w:rFonts w:ascii="Calibri" w:hAnsi="Calibri"/>
          <w:bCs w:val="0"/>
        </w:rPr>
        <w:t>Misogynists</w:t>
      </w:r>
    </w:p>
    <w:p w14:paraId="6FA6A358" w14:textId="77777777" w:rsidR="009C49EB" w:rsidRDefault="00000000">
      <w:pPr>
        <w:pStyle w:val="ListBullet"/>
      </w:pPr>
      <w:r>
        <w:t>Specific documented instances of misogynistic behavior by named individuals within the MFA Boston's leadership are not as widely publicized as in some other institutions.</w:t>
      </w:r>
    </w:p>
    <w:p w14:paraId="66D54886" w14:textId="77777777" w:rsidR="009C49EB" w:rsidRDefault="00000000">
      <w:pPr>
        <w:pStyle w:val="ListBullet"/>
      </w:pPr>
      <w:r>
        <w:t>However, the museum, like many cultural organizations of its time, operated within a societal context where gender inequality was prevalent.</w:t>
      </w:r>
    </w:p>
    <w:p w14:paraId="1F4C298E" w14:textId="77777777" w:rsidR="009C49EB" w:rsidRDefault="00000000">
      <w:pPr>
        <w:pStyle w:val="ListBullet"/>
      </w:pPr>
      <w:r>
        <w:t>This would have manifested in limited opportunities for women in leadership, curatorial roles, and even in the representation of female artists within the collection.</w:t>
      </w:r>
    </w:p>
    <w:p w14:paraId="47E2DD24" w14:textId="77777777" w:rsidR="009C49EB" w:rsidRDefault="00000000">
      <w:pPr>
        <w:pStyle w:val="ListBullet"/>
      </w:pPr>
      <w:r>
        <w:t>The broader historical context suggests that women would have faced systemic barriers to full participation and recognition within the museum's early structure and operations.</w:t>
      </w:r>
    </w:p>
    <w:p w14:paraId="759827B3" w14:textId="4D8024C8" w:rsidR="009C49EB" w:rsidRDefault="00000000" w:rsidP="001E5AC0">
      <w:pPr>
        <w:pStyle w:val="ListBullet"/>
      </w:pPr>
      <w:r>
        <w:t>Addressing these historical imbalances and promoting gender equity has been an ongoing process within the museum field.</w:t>
      </w:r>
    </w:p>
    <w:p w14:paraId="6937E401" w14:textId="77777777" w:rsidR="009C49EB" w:rsidRPr="001E5AC0" w:rsidRDefault="00000000">
      <w:pPr>
        <w:pStyle w:val="Heading2"/>
        <w:rPr>
          <w:bCs w:val="0"/>
        </w:rPr>
      </w:pPr>
      <w:r w:rsidRPr="001E5AC0">
        <w:rPr>
          <w:rFonts w:ascii="Calibri" w:hAnsi="Calibri"/>
          <w:bCs w:val="0"/>
        </w:rPr>
        <w:t>Key Figures in The MFA</w:t>
      </w:r>
    </w:p>
    <w:p w14:paraId="2032DC72" w14:textId="6A8629C3" w:rsidR="009C49EB" w:rsidRDefault="00000000">
      <w:pPr>
        <w:pStyle w:val="ListBullet"/>
      </w:pPr>
      <w:r w:rsidRPr="001E5AC0">
        <w:rPr>
          <w:b/>
          <w:bCs/>
        </w:rPr>
        <w:t>Founding Members:</w:t>
      </w:r>
      <w:r>
        <w:t xml:space="preserve"> Key figures in the MFA's establishment include </w:t>
      </w:r>
      <w:r w:rsidRPr="001E5AC0">
        <w:rPr>
          <w:b/>
          <w:bCs/>
        </w:rPr>
        <w:t>Henry P. Kidder, William B. Rogers, George B. Emerson, Otis Norcross, John T. Bradlee, Benjamin S. Rotch, Martin Brimmer, Charles C. Perkins, Charles W. Eliot, William Endicott Jr., Samuel Eliot, and Francis E. Parker</w:t>
      </w:r>
      <w:r>
        <w:t xml:space="preserve"> [10]. These individuals were instrumental in the museum's creation and early development.</w:t>
      </w:r>
    </w:p>
    <w:p w14:paraId="5A3FD256" w14:textId="6340DA4F" w:rsidR="009C49EB" w:rsidRDefault="00000000">
      <w:pPr>
        <w:pStyle w:val="ListBullet"/>
      </w:pPr>
      <w:r w:rsidRPr="001E5AC0">
        <w:rPr>
          <w:b/>
          <w:bCs/>
        </w:rPr>
        <w:lastRenderedPageBreak/>
        <w:t>Edward Robinson (1858-1931):</w:t>
      </w:r>
      <w:r>
        <w:t xml:space="preserve"> Served as the Director of the MFA from 1902 to 1910 before becoming the Director of The Metropolitan Museum of Art. He played a significant role in the MFA's early growth and collection development [11].</w:t>
      </w:r>
    </w:p>
    <w:p w14:paraId="5D750DAC" w14:textId="3CA1E287" w:rsidR="009C49EB" w:rsidRDefault="00000000">
      <w:pPr>
        <w:pStyle w:val="ListBullet"/>
      </w:pPr>
      <w:r w:rsidRPr="001E5AC0">
        <w:rPr>
          <w:b/>
          <w:bCs/>
        </w:rPr>
        <w:t>Arthur Fairbanks (1864-1944):</w:t>
      </w:r>
      <w:r>
        <w:t xml:space="preserve"> Succeeded Edward Robinson as Director, serving from 1908 to 1925. He oversaw the museum's move to its current Fenway location and continued to expand its collections [12].</w:t>
      </w:r>
    </w:p>
    <w:p w14:paraId="36D103BE" w14:textId="7869EF81" w:rsidR="009C49EB" w:rsidRDefault="00000000" w:rsidP="001E5AC0">
      <w:pPr>
        <w:pStyle w:val="ListBullet"/>
      </w:pPr>
      <w:r w:rsidRPr="001E5AC0">
        <w:rPr>
          <w:b/>
          <w:bCs/>
        </w:rPr>
        <w:t>Matthew Teitelbaum (b. 1956):</w:t>
      </w:r>
      <w:r>
        <w:t xml:space="preserve"> The current Ann and Graham Gund Director and Chief Executive Officer of the MFA. Appointed in 2015, he has focused on community engagement, diversity, and addressing the museum's historical biases [13].</w:t>
      </w:r>
    </w:p>
    <w:p w14:paraId="0B8958EF" w14:textId="77777777" w:rsidR="009C49EB" w:rsidRPr="001E5AC0" w:rsidRDefault="00000000">
      <w:pPr>
        <w:pStyle w:val="Heading2"/>
        <w:rPr>
          <w:bCs w:val="0"/>
        </w:rPr>
      </w:pPr>
      <w:r w:rsidRPr="001E5AC0">
        <w:rPr>
          <w:rFonts w:ascii="Calibri" w:hAnsi="Calibri"/>
          <w:bCs w:val="0"/>
        </w:rPr>
        <w:t>Women in The MFA’s Early History</w:t>
      </w:r>
    </w:p>
    <w:p w14:paraId="2F257230" w14:textId="77777777" w:rsidR="009C49EB" w:rsidRDefault="00000000">
      <w:pPr>
        <w:pStyle w:val="ListBullet"/>
      </w:pPr>
      <w:r>
        <w:t>In its early history, women at the Museum of Fine Arts, Boston, would have primarily been involved as patrons, volunteers, or in educational capacities.</w:t>
      </w:r>
    </w:p>
    <w:p w14:paraId="4A9A591A" w14:textId="77777777" w:rsidR="009C49EB" w:rsidRDefault="00000000">
      <w:pPr>
        <w:pStyle w:val="ListBullet"/>
      </w:pPr>
      <w:r>
        <w:t>Formal leadership or curatorial roles for women were limited by the societal norms of the late 19th and early 20th centuries.</w:t>
      </w:r>
    </w:p>
    <w:p w14:paraId="1E592718" w14:textId="77777777" w:rsidR="009C49EB" w:rsidRDefault="00000000">
      <w:pPr>
        <w:pStyle w:val="ListBullet"/>
      </w:pPr>
      <w:r>
        <w:t>While women played a crucial role in supporting the arts and cultural institutions through philanthropy and social influence, their direct involvement in operational and decision-making aspects was restricted.</w:t>
      </w:r>
    </w:p>
    <w:p w14:paraId="5D3D85BB" w14:textId="77777777" w:rsidR="009C49EB" w:rsidRDefault="00000000">
      <w:pPr>
        <w:pStyle w:val="ListBullet"/>
      </w:pPr>
      <w:r>
        <w:t>Over time, as societal attitudes evolved, women gradually gained more prominent positions within the museum.</w:t>
      </w:r>
    </w:p>
    <w:p w14:paraId="1C4031C0" w14:textId="77777777" w:rsidR="009C49EB" w:rsidRDefault="00000000">
      <w:pPr>
        <w:pStyle w:val="ListBullet"/>
      </w:pPr>
      <w:r>
        <w:t>The MFA, like other museums, has been on a journey towards greater gender equity.</w:t>
      </w:r>
    </w:p>
    <w:p w14:paraId="65C14BEB" w14:textId="77777777" w:rsidR="009C49EB" w:rsidRDefault="00000000">
      <w:pPr>
        <w:pStyle w:val="ListBullet"/>
      </w:pPr>
      <w:r>
        <w:t>Increasing numbers of women are now in curatorial, administrative, and leadership roles.</w:t>
      </w:r>
    </w:p>
    <w:p w14:paraId="2F9AF21B" w14:textId="3928A1FF" w:rsidR="009C49EB" w:rsidRDefault="00000000" w:rsidP="001E5AC0">
      <w:pPr>
        <w:pStyle w:val="ListBullet"/>
      </w:pPr>
      <w:r>
        <w:t>Ongoing efforts to promote diversity and inclusion aim to ensure equitable opportunities and representation for women and all underrepresented groups.</w:t>
      </w:r>
    </w:p>
    <w:p w14:paraId="6646BA24" w14:textId="77777777" w:rsidR="009C49EB" w:rsidRPr="001E5AC0" w:rsidRDefault="00000000">
      <w:pPr>
        <w:pStyle w:val="Heading2"/>
        <w:rPr>
          <w:bCs w:val="0"/>
        </w:rPr>
      </w:pPr>
      <w:r w:rsidRPr="001E5AC0">
        <w:rPr>
          <w:rFonts w:ascii="Calibri" w:hAnsi="Calibri"/>
          <w:bCs w:val="0"/>
        </w:rPr>
        <w:t>Representation Bias</w:t>
      </w:r>
    </w:p>
    <w:p w14:paraId="425FEA18" w14:textId="77777777" w:rsidR="009C49EB" w:rsidRDefault="00000000">
      <w:pPr>
        <w:pStyle w:val="ListBullet"/>
      </w:pPr>
      <w:r>
        <w:t>The Museum of Fine Arts, Boston, has faced significant challenges and criticism regarding its representation bias, particularly concerning race and cultural sensitivity.</w:t>
      </w:r>
    </w:p>
    <w:p w14:paraId="74A46D96" w14:textId="77777777" w:rsidR="009C49EB" w:rsidRDefault="00000000">
      <w:pPr>
        <w:pStyle w:val="ListBullet"/>
      </w:pPr>
      <w:r>
        <w:t>A pivotal moment occurred in 2019 when Black middle school students reported experiencing racist comments and mistreatment by museum staff and patrons during a class trip [4].</w:t>
      </w:r>
    </w:p>
    <w:p w14:paraId="630D0FA6" w14:textId="77777777" w:rsidR="009C49EB" w:rsidRDefault="00000000">
      <w:pPr>
        <w:pStyle w:val="ListBullet"/>
      </w:pPr>
      <w:r>
        <w:t>This incident led to a public apology from the museum and a commitment to address systemic issues.</w:t>
      </w:r>
    </w:p>
    <w:p w14:paraId="071E2C66" w14:textId="77777777" w:rsidR="009C49EB" w:rsidRDefault="00000000">
      <w:pPr>
        <w:pStyle w:val="ListBullet"/>
      </w:pPr>
      <w:r>
        <w:t>In response, the MFA launched a comprehensive diversity and inclusion initiative, including the creation of a $500,000 fund [5].</w:t>
      </w:r>
    </w:p>
    <w:p w14:paraId="2B99F768" w14:textId="77777777" w:rsidR="009C49EB" w:rsidRDefault="00000000">
      <w:pPr>
        <w:pStyle w:val="ListBullet"/>
      </w:pPr>
      <w:r>
        <w:t>The museum also hired a Senior Director of Belonging and Inclusion to guide its efforts in creating a more equitable and welcoming environment [14].</w:t>
      </w:r>
    </w:p>
    <w:p w14:paraId="4CB52D04" w14:textId="77777777" w:rsidR="009C49EB" w:rsidRDefault="00000000">
      <w:pPr>
        <w:pStyle w:val="ListBullet"/>
      </w:pPr>
      <w:r>
        <w:t>The MFA has engaged with the controversy surrounding certain artworks, such as a statue of a Native American man, criticized for its stereotypical portrayal.</w:t>
      </w:r>
    </w:p>
    <w:p w14:paraId="5D8CE34B" w14:textId="77777777" w:rsidR="009C49EB" w:rsidRDefault="00000000">
      <w:pPr>
        <w:pStyle w:val="ListBullet"/>
      </w:pPr>
      <w:r>
        <w:t>The museum has commissioned contemporary artists to create works that respond to and recontextualize such controversial pieces, aiming to foster dialogue and provide alternative perspectives [15].</w:t>
      </w:r>
    </w:p>
    <w:p w14:paraId="00F8A338" w14:textId="77777777" w:rsidR="009C49EB" w:rsidRDefault="00000000">
      <w:pPr>
        <w:pStyle w:val="ListBullet"/>
      </w:pPr>
      <w:r>
        <w:lastRenderedPageBreak/>
        <w:t>A letter from a BIPOC (Black, Indigenous, and People of Color) collective within the museum highlighted concerns about the workplace culture not adequately supporting the dismantling of white supremacy and the protection of Black lives [16].</w:t>
      </w:r>
    </w:p>
    <w:p w14:paraId="03DCFF52" w14:textId="205F3C4F" w:rsidR="009C49EB" w:rsidRDefault="00000000" w:rsidP="001E5AC0">
      <w:pPr>
        <w:pStyle w:val="ListBullet"/>
      </w:pPr>
      <w:r>
        <w:t>These efforts reflect the MFA's ongoing journey to confront its historical biases and strive for more inclusive and equitable representation.</w:t>
      </w:r>
    </w:p>
    <w:p w14:paraId="503B96AC" w14:textId="77777777" w:rsidR="009C49EB" w:rsidRPr="001E5AC0" w:rsidRDefault="00000000">
      <w:pPr>
        <w:pStyle w:val="Heading2"/>
        <w:rPr>
          <w:bCs w:val="0"/>
        </w:rPr>
      </w:pPr>
      <w:r w:rsidRPr="001E5AC0">
        <w:rPr>
          <w:rFonts w:ascii="Calibri" w:hAnsi="Calibri"/>
          <w:bCs w:val="0"/>
        </w:rPr>
        <w:t>Bibliography</w:t>
      </w:r>
    </w:p>
    <w:p w14:paraId="191032EE" w14:textId="77777777" w:rsidR="009C49EB" w:rsidRPr="001E5AC0" w:rsidRDefault="00000000">
      <w:r w:rsidRPr="001E5AC0">
        <w:t>1.  [MFA Boston. (n.d.). About the MFA.](https://www.mfa.org/about)</w:t>
      </w:r>
    </w:p>
    <w:p w14:paraId="1D7EA443" w14:textId="77777777" w:rsidR="009C49EB" w:rsidRPr="001E5AC0" w:rsidRDefault="00000000">
      <w:r w:rsidRPr="001E5AC0">
        <w:t>2.  [Britannica. (n.d.). Museum of Fine Arts | History, Collection, &amp; Facts.](https://www.britannica.com/topic/Museum-of-Fine-Arts-cultural-center-Boston-Massachusetts)</w:t>
      </w:r>
    </w:p>
    <w:p w14:paraId="1E7062FA" w14:textId="77777777" w:rsidR="009C49EB" w:rsidRPr="001E5AC0" w:rsidRDefault="00000000">
      <w:r w:rsidRPr="001E5AC0">
        <w:rPr>
          <w:i/>
        </w:rPr>
        <w:t>3.  [Wikipedia. (n.d.). Museum of Fine Arts, Boston.](https://en.wikipedia.org/wiki/Museum_of_Fine_Arts,_Boston)</w:t>
      </w:r>
    </w:p>
    <w:p w14:paraId="5891D2FB" w14:textId="77777777" w:rsidR="009C49EB" w:rsidRPr="001E5AC0" w:rsidRDefault="00000000">
      <w:r w:rsidRPr="001E5AC0">
        <w:t>4.  [WGBH. (2019, June 19). After Racist Incident, MFA Opens Its Doors To Change.](https://www.wgbh.org/news/local/2019-06-19/after-racist-incident-mfa-opens-its-doors-to-change)</w:t>
      </w:r>
    </w:p>
    <w:p w14:paraId="6D57CFEE" w14:textId="77777777" w:rsidR="009C49EB" w:rsidRPr="001E5AC0" w:rsidRDefault="00000000">
      <w:r w:rsidRPr="001E5AC0">
        <w:t>5.  [Artnews. (2020, May 5). MFA Launches Diversity and Inclusion Initiative After Racism Scandal.](https://www.artnews.com/art-news/news/mfa-boston-diversity-inclusion-initiative-racism-1202686073/)</w:t>
      </w:r>
    </w:p>
    <w:p w14:paraId="5CD0DB1D" w14:textId="77777777" w:rsidR="009C49EB" w:rsidRPr="001E5AC0" w:rsidRDefault="00000000">
      <w:r w:rsidRPr="001E5AC0">
        <w:t>6.  [MFA Boston. (n.d.). Ownership Resolutions.](https://www.mfa.org/collections/provenance/ownership-resolutions)</w:t>
      </w:r>
    </w:p>
    <w:p w14:paraId="5372D8E7" w14:textId="77777777" w:rsidR="009C49EB" w:rsidRPr="001E5AC0" w:rsidRDefault="00000000">
      <w:r w:rsidRPr="001E5AC0">
        <w:t>7.  [The Art Newspaper. (2025, July 2). MFA Boston returns two works to Kingdom of Benin.](https://www.theartnewspaper.com/2025/07/02/museum-fine-arts-boston-restitutes-benin-bronzes-nigeria)</w:t>
      </w:r>
    </w:p>
    <w:p w14:paraId="77F7E8EF" w14:textId="77777777" w:rsidR="009C49EB" w:rsidRPr="001E5AC0" w:rsidRDefault="00000000">
      <w:r w:rsidRPr="001E5AC0">
        <w:t>8.  [MFA Boston. (n.d.). Museum of Fine Arts, Boston, Reaches Agreement with the Republic of Türkiye.](https://www.mfa.org/press-release/turkiye-necklace-return-agreement)</w:t>
      </w:r>
    </w:p>
    <w:p w14:paraId="7CB022EA" w14:textId="77777777" w:rsidR="009C49EB" w:rsidRPr="001E5AC0" w:rsidRDefault="00000000">
      <w:r w:rsidRPr="001E5AC0">
        <w:t>9.  [AAM. (2023, November 1). The Art of Restitution at the Museum of Fine Arts, Boston.](https://www.aam-us.org/2023/11/01/the-art-of-restitution-at-the-museum-of-fine-arts-boston/)</w:t>
      </w:r>
    </w:p>
    <w:p w14:paraId="0C386239" w14:textId="77777777" w:rsidR="009C49EB" w:rsidRPr="001E5AC0" w:rsidRDefault="00000000">
      <w:r w:rsidRPr="001E5AC0">
        <w:t>10. [MFA Boston. (n.d.). Founders and Benefactors.](https://www.mfa.org/give/founders-and-benefactors)</w:t>
      </w:r>
    </w:p>
    <w:p w14:paraId="6A1CD7E1" w14:textId="26AB053F" w:rsidR="009C49EB" w:rsidRPr="00195FE4" w:rsidRDefault="00000000">
      <w:pPr>
        <w:rPr>
          <w:iCs/>
        </w:rPr>
      </w:pPr>
      <w:r w:rsidRPr="00195FE4">
        <w:rPr>
          <w:iCs/>
        </w:rPr>
        <w:t>11. [Wikipedia. (n.d.). Edward Robinson (art historian)</w:t>
      </w:r>
      <w:r w:rsidR="00195FE4" w:rsidRPr="00195FE4">
        <w:rPr>
          <w:iCs/>
        </w:rPr>
        <w:t>.] (</w:t>
      </w:r>
      <w:r w:rsidRPr="00195FE4">
        <w:rPr>
          <w:iCs/>
        </w:rPr>
        <w:t>https://en.wikipedia.org/wiki/Edward_Robinson_(art_historian))</w:t>
      </w:r>
    </w:p>
    <w:p w14:paraId="6F92D543" w14:textId="2FD66D44" w:rsidR="009C49EB" w:rsidRPr="001E5AC0" w:rsidRDefault="00000000">
      <w:r w:rsidRPr="00195FE4">
        <w:rPr>
          <w:iCs/>
        </w:rPr>
        <w:t>12.</w:t>
      </w:r>
      <w:r w:rsidRPr="001E5AC0">
        <w:rPr>
          <w:i/>
        </w:rPr>
        <w:t xml:space="preserve"> </w:t>
      </w:r>
      <w:r w:rsidRPr="00195FE4">
        <w:rPr>
          <w:iCs/>
        </w:rPr>
        <w:t>[Wikipedia. (n.d.). Arthur Fairbanks</w:t>
      </w:r>
      <w:r w:rsidR="00195FE4" w:rsidRPr="00195FE4">
        <w:rPr>
          <w:iCs/>
        </w:rPr>
        <w:t>.] (</w:t>
      </w:r>
      <w:r w:rsidRPr="00195FE4">
        <w:rPr>
          <w:iCs/>
        </w:rPr>
        <w:t>https://en.wikipedia.org/wiki/Arthur_Fairbanks)</w:t>
      </w:r>
    </w:p>
    <w:p w14:paraId="6F0C5536" w14:textId="77777777" w:rsidR="009C49EB" w:rsidRPr="001E5AC0" w:rsidRDefault="00000000">
      <w:r w:rsidRPr="001E5AC0">
        <w:t>13. [MFA Boston. (n.d.). Leadership.](https://www.mfa.org/about/leadership)</w:t>
      </w:r>
    </w:p>
    <w:p w14:paraId="472DEBC8" w14:textId="77777777" w:rsidR="009C49EB" w:rsidRPr="001E5AC0" w:rsidRDefault="00000000">
      <w:r w:rsidRPr="001E5AC0">
        <w:lastRenderedPageBreak/>
        <w:t>14. [The Art Newspaper. (2020, September 4). After 2019 racial incident, MFA Boston hires a senior director of belonging and inclusion.](https://www.theartnewspaper.com/2020/09/04/after-2019-racial-incident-mfa-boston-hires-a-senior-director-of-belonging-and-inclusion)</w:t>
      </w:r>
    </w:p>
    <w:p w14:paraId="47BB388A" w14:textId="77777777" w:rsidR="009C49EB" w:rsidRPr="001E5AC0" w:rsidRDefault="00000000">
      <w:r w:rsidRPr="001E5AC0">
        <w:t>15. [Boston.com. (2024, June 9). Here’s how the Museum of Fine Arts plans to address the controversial statue that greet visitors.](https://www.boston.com/news/local-news/2024/06/09/heres-how-the-museum-of-fine-arts-plans-to-address-the-controversial-statue-that-greet-visitors/)</w:t>
      </w:r>
    </w:p>
    <w:p w14:paraId="7474DAA6" w14:textId="77777777" w:rsidR="009C49EB" w:rsidRPr="001E5AC0" w:rsidRDefault="00000000">
      <w:r w:rsidRPr="001E5AC0">
        <w:t>16. [MFA Boston. (n.d.). Letter from BIPOC Collective.](https://www.mfa.org/about/letter-from-bipoc-collective)</w:t>
      </w:r>
    </w:p>
    <w:p w14:paraId="41F50E50" w14:textId="77777777" w:rsidR="009C49EB" w:rsidRDefault="009C49EB"/>
    <w:p w14:paraId="7132DE37" w14:textId="77777777" w:rsidR="009C49EB" w:rsidRDefault="009C49EB"/>
    <w:sectPr w:rsidR="009C49E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67317754">
    <w:abstractNumId w:val="8"/>
  </w:num>
  <w:num w:numId="2" w16cid:durableId="524559305">
    <w:abstractNumId w:val="6"/>
  </w:num>
  <w:num w:numId="3" w16cid:durableId="1309896902">
    <w:abstractNumId w:val="5"/>
  </w:num>
  <w:num w:numId="4" w16cid:durableId="1594121356">
    <w:abstractNumId w:val="4"/>
  </w:num>
  <w:num w:numId="5" w16cid:durableId="1111977874">
    <w:abstractNumId w:val="7"/>
  </w:num>
  <w:num w:numId="6" w16cid:durableId="1072463354">
    <w:abstractNumId w:val="3"/>
  </w:num>
  <w:num w:numId="7" w16cid:durableId="472404668">
    <w:abstractNumId w:val="2"/>
  </w:num>
  <w:num w:numId="8" w16cid:durableId="1049722277">
    <w:abstractNumId w:val="1"/>
  </w:num>
  <w:num w:numId="9" w16cid:durableId="677122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4648"/>
    <w:rsid w:val="0015074B"/>
    <w:rsid w:val="00195FE4"/>
    <w:rsid w:val="001E5AC0"/>
    <w:rsid w:val="0029639D"/>
    <w:rsid w:val="00326F90"/>
    <w:rsid w:val="009C49EB"/>
    <w:rsid w:val="00AA1D8D"/>
    <w:rsid w:val="00B47730"/>
    <w:rsid w:val="00CB0664"/>
    <w:rsid w:val="00EB242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73C3F7"/>
  <w14:defaultImageDpi w14:val="300"/>
  <w15:docId w15:val="{E7A7B2B3-F6F0-A44A-8FDB-C549D8BAB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AC0"/>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1E5AC0"/>
    <w:pPr>
      <w:spacing w:after="300" w:line="240" w:lineRule="auto"/>
      <w:contextualSpacing/>
    </w:pPr>
    <w:rPr>
      <w:rFonts w:asciiTheme="majorHAnsi" w:eastAsiaTheme="majorEastAsia" w:hAnsiTheme="majorHAnsi" w:cstheme="majorBidi"/>
      <w:color w:val="17365D" w:themeColor="text2" w:themeShade="BF"/>
      <w:spacing w:val="5"/>
      <w:kern w:val="28"/>
      <w:sz w:val="36"/>
      <w:szCs w:val="52"/>
    </w:rPr>
  </w:style>
  <w:style w:type="character" w:customStyle="1" w:styleId="TitleChar">
    <w:name w:val="Title Char"/>
    <w:basedOn w:val="DefaultParagraphFont"/>
    <w:link w:val="Title"/>
    <w:uiPriority w:val="10"/>
    <w:rsid w:val="001E5AC0"/>
    <w:rPr>
      <w:rFonts w:asciiTheme="majorHAnsi" w:eastAsiaTheme="majorEastAsia" w:hAnsiTheme="majorHAnsi" w:cstheme="majorBidi"/>
      <w:color w:val="17365D" w:themeColor="text2" w:themeShade="BF"/>
      <w:spacing w:val="5"/>
      <w:kern w:val="28"/>
      <w:sz w:val="36"/>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1E5AC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1591</Words>
  <Characters>9070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10640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office user</cp:lastModifiedBy>
  <cp:revision>3</cp:revision>
  <dcterms:created xsi:type="dcterms:W3CDTF">2013-12-23T23:15:00Z</dcterms:created>
  <dcterms:modified xsi:type="dcterms:W3CDTF">2025-08-11T11:17:00Z</dcterms:modified>
  <cp:category/>
</cp:coreProperties>
</file>