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50" w:lineRule="auto"/>
        <w:rPr>
          <w:b w:val="1"/>
          <w:sz w:val="72"/>
          <w:szCs w:val="72"/>
        </w:rPr>
      </w:pPr>
      <w:bookmarkStart w:colFirst="0" w:colLast="0" w:name="_w1a88osuc4bz" w:id="0"/>
      <w:bookmarkEnd w:id="0"/>
      <w:r w:rsidDel="00000000" w:rsidR="00000000" w:rsidRPr="00000000">
        <w:rPr>
          <w:b w:val="1"/>
          <w:sz w:val="72"/>
          <w:szCs w:val="72"/>
          <w:rtl w:val="0"/>
        </w:rPr>
        <w:t xml:space="preserve">Lebron Haze XXL Auto</w:t>
      </w:r>
    </w:p>
    <w:p w:rsidR="00000000" w:rsidDel="00000000" w:rsidP="00000000" w:rsidRDefault="00000000" w:rsidRPr="00000000" w14:paraId="00000002">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BSF Seeds presenta la versión autofloreciente del jugador sativo más rápido de la liga, Lebron Haze XXL auto. Resultado del cruce de una madre Lebron Haze por un macho Jack Herer de cuarta generación, esta variedad se caracteriza por su satividad y velocidad, manteniendo siempre altos niveles de producción y un bouquet impresionante.</w:t>
      </w:r>
    </w:p>
    <w:p w:rsidR="00000000" w:rsidDel="00000000" w:rsidP="00000000" w:rsidRDefault="00000000" w:rsidRPr="00000000" w14:paraId="00000003">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Lebron Haze XXL Auto es de muy fácil cuidado tanto en interior como exterior, con una estructura que presenta un gran brazo central y ramas laterales a la misma altura. Para proyectos de interior sugerimos un ciclo de 20 horas de luz / 4 horas de oscuridad durante todo proceso, y en tan sólo 9 semanas tendrás tu producción lista. Recomendamos macetas de 11 litros mínimo y 20 litros máximo, y tener especial atención que en las primeras semanas no sufra ningún estrés cuidando los riegos.</w:t>
      </w:r>
    </w:p>
    <w:p w:rsidR="00000000" w:rsidDel="00000000" w:rsidP="00000000" w:rsidRDefault="00000000" w:rsidRPr="00000000" w14:paraId="00000005">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Al igual que su versión feminizada, Lebron Haze XXL auto tiene un fuerte sabor a haze inciensado muy intenso, acompañado de un efecto sativo que después de dos caladas detonará carcajadas, creando una instancia de euforia y felicidad ideal para compartir con amigos. Lebron Haze XXL auto, la automática más sativa y rápida de nuestra crew.</w:t>
      </w:r>
    </w:p>
    <w:p w:rsidR="00000000" w:rsidDel="00000000" w:rsidP="00000000" w:rsidRDefault="00000000" w:rsidRPr="00000000" w14:paraId="00000006">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GENÉTICA: LEBRON HAZE × JACK HERER AUTO</w:t>
      </w:r>
    </w:p>
    <w:p w:rsidR="00000000" w:rsidDel="00000000" w:rsidP="00000000" w:rsidRDefault="00000000" w:rsidRPr="00000000" w14:paraId="00000007">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SATIVIDAD: 70% / THC: 19%</w:t>
      </w:r>
    </w:p>
    <w:p w:rsidR="00000000" w:rsidDel="00000000" w:rsidP="00000000" w:rsidRDefault="00000000" w:rsidRPr="00000000" w14:paraId="00000008">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PRODUCCIÓN INT: 450-550 gr × m2 PRODUCCIÓN EXT: 40-250 gr × PLANTA</w:t>
      </w:r>
    </w:p>
    <w:p w:rsidR="00000000" w:rsidDel="00000000" w:rsidP="00000000" w:rsidRDefault="00000000" w:rsidRPr="00000000" w14:paraId="00000009">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CICLO COMPLETO: 60- 65 DÍAS</w:t>
      </w:r>
    </w:p>
    <w:p w:rsidR="00000000" w:rsidDel="00000000" w:rsidP="00000000" w:rsidRDefault="00000000" w:rsidRPr="00000000" w14:paraId="0000000A">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EFECTO: EUFORIZANTE, FELICIDAD</w:t>
      </w:r>
    </w:p>
    <w:p w:rsidR="00000000" w:rsidDel="00000000" w:rsidP="00000000" w:rsidRDefault="00000000" w:rsidRPr="00000000" w14:paraId="0000000B">
      <w:pPr>
        <w:numPr>
          <w:ilvl w:val="0"/>
          <w:numId w:val="1"/>
        </w:numPr>
        <w:shd w:fill="ffffff" w:val="clear"/>
        <w:spacing w:after="460" w:lineRule="auto"/>
        <w:ind w:left="1040" w:hanging="360"/>
        <w:rPr>
          <w:highlight w:val="white"/>
        </w:rPr>
      </w:pPr>
      <w:r w:rsidDel="00000000" w:rsidR="00000000" w:rsidRPr="00000000">
        <w:rPr>
          <w:rFonts w:ascii="Arial" w:cs="Arial" w:eastAsia="Arial" w:hAnsi="Arial"/>
          <w:sz w:val="24"/>
          <w:szCs w:val="24"/>
          <w:highlight w:val="white"/>
          <w:rtl w:val="0"/>
        </w:rPr>
        <w:t xml:space="preserve">SABOR: LIMÓN INCIENSADO CON TOQUES A MADERA</w:t>
      </w:r>
    </w:p>
    <w:p w:rsidR="00000000" w:rsidDel="00000000" w:rsidP="00000000" w:rsidRDefault="00000000" w:rsidRPr="00000000" w14:paraId="0000000C">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Para conseguir una estructura fuerte y resistente capaz de ofrecer generosas cosechas la Lebron Haze XXL Auto necesita la mayor cantidad de horas de sol posibles. Esta exposición a la luz natural la favorece y le permite un veloz y gran crecimiento que hace honor a su nombre como genética XXL. Sin embargo, también aguanta bien el frío y las lluvias, siempre y cuando no baje de los 10ºC. Por eso puedes cultivarla y darle seguimiento sin problemas incluso en climas de veranos cortos.</w:t>
      </w:r>
    </w:p>
    <w:p w:rsidR="00000000" w:rsidDel="00000000" w:rsidP="00000000" w:rsidRDefault="00000000" w:rsidRPr="00000000" w14:paraId="0000000D">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Sus propiedades organolépticas (características físicas que pueden ser percibidas por nuestros sentidos como sabor, textura, aroma, color o temperatura) dejan aflorar sus genes haze, con un sabor muy especiado e intenso. Esto es realmente un espectáculo para los amantes de las variedades sativa, ya que contiene lo que uno espera al consumir estas categorías: tonos cítricos, metálicos, incensados y amaderados.</w:t>
      </w:r>
    </w:p>
    <w:p w:rsidR="00000000" w:rsidDel="00000000" w:rsidP="00000000" w:rsidRDefault="00000000" w:rsidRPr="00000000" w14:paraId="0000000E">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Puedes fumar esta variedad durante todo el día ya que tiene un efecto activo y energizante. Realmente te levanta y es por eso que resulta perfecta para los consumidores cuyo estado de ánimo no es el mejor, tienen sensación de desgano en sus rutinas o que sufren depresión.</w:t>
      </w:r>
    </w:p>
    <w:p w:rsidR="00000000" w:rsidDel="00000000" w:rsidP="00000000" w:rsidRDefault="00000000" w:rsidRPr="00000000" w14:paraId="0000000F">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Si quieres conocer también nuestra versión feminizada de la Lebron Haze puedes hacerlo dirigiéndote al producto en esta tienda:</w:t>
      </w:r>
    </w:p>
    <w:p w:rsidR="00000000" w:rsidDel="00000000" w:rsidP="00000000" w:rsidRDefault="00000000" w:rsidRPr="00000000" w14:paraId="00000010">
      <w:pPr>
        <w:rPr>
          <w:rFonts w:ascii="Roboto Mono" w:cs="Roboto Mono" w:eastAsia="Roboto Mono" w:hAnsi="Roboto Mon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